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16" w:space="1" w:color="000000"/>
          <w:bottom w:val="single" w:sz="8" w:space="1" w:color="000000"/>
        </w:pBdr>
        <w:bidi w:val="0"/>
        <w:jc w:val="left"/>
        <w:rPr/>
      </w:pPr>
      <w:bookmarkStart w:id="0" w:name="series_e_redemption_11.3.htm"/>
      <w:bookmarkStart w:id="1" w:name="ksseries_e_redemption_11"/>
      <w:bookmarkEnd w:id="0"/>
      <w:bookmarkEnd w:id="1"/>
      <w:r>
        <w:rPr/>
        <w:t> </w:t>
      </w:r>
    </w:p>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rFonts w:ascii="Times New Roman" w:hAnsi="Times New Roman"/>
          <w:b/>
          <w:color w:val="000000"/>
          <w:sz w:val="20"/>
        </w:rPr>
      </w:pPr>
      <w:r>
        <w:rPr>
          <w:rFonts w:ascii="Times New Roman" w:hAnsi="Times New Roman"/>
          <w:b/>
          <w:color w:val="000000"/>
          <w:sz w:val="20"/>
        </w:rPr>
        <w:t>NOTIFICATION OF REDEMPTION OF SECURITIES PURSUANT TO RULE 23C-2</w:t>
      </w:r>
    </w:p>
    <w:p>
      <w:pPr>
        <w:pStyle w:val="TextBody"/>
        <w:bidi w:val="0"/>
        <w:jc w:val="center"/>
        <w:rPr>
          <w:rFonts w:ascii="Times New Roman" w:hAnsi="Times New Roman"/>
          <w:b/>
          <w:color w:val="000000"/>
          <w:sz w:val="20"/>
        </w:rPr>
      </w:pPr>
      <w:r>
        <w:rPr>
          <w:rFonts w:ascii="Times New Roman" w:hAnsi="Times New Roman"/>
          <w:b/>
          <w:color w:val="000000"/>
          <w:sz w:val="20"/>
        </w:rPr>
        <w:t>UNDER THE INVESTMENT COMPANY ACT OF 1940</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File No. 811-23299</w:t>
      </w:r>
    </w:p>
    <w:p>
      <w:pPr>
        <w:pStyle w:val="TextBody"/>
        <w:bidi w:val="0"/>
        <w:jc w:val="center"/>
        <w:rPr>
          <w:rFonts w:ascii="Times New Roman" w:hAnsi="Times New Roman"/>
          <w:b/>
          <w:caps/>
          <w:color w:val="000000"/>
          <w:sz w:val="28"/>
        </w:rPr>
      </w:pPr>
      <w:r>
        <w:rPr>
          <w:rFonts w:ascii="Times New Roman" w:hAnsi="Times New Roman"/>
          <w:b/>
          <w:caps/>
          <w:color w:val="000000"/>
          <w:sz w:val="28"/>
        </w:rPr>
        <w:t>OFS Credit Company, Inc.</w:t>
      </w:r>
    </w:p>
    <w:p>
      <w:pPr>
        <w:pStyle w:val="TextBody"/>
        <w:bidi w:val="0"/>
        <w:jc w:val="center"/>
        <w:rPr>
          <w:rFonts w:ascii="Times New Roman" w:hAnsi="Times New Roman"/>
          <w:color w:val="000000"/>
          <w:sz w:val="20"/>
        </w:rPr>
      </w:pPr>
      <w:r>
        <w:rPr>
          <w:rFonts w:ascii="Times New Roman" w:hAnsi="Times New Roman"/>
          <w:color w:val="000000"/>
          <w:sz w:val="20"/>
        </w:rPr>
        <w:t>(Name of Registrant)</w:t>
      </w:r>
    </w:p>
    <w:p>
      <w:pPr>
        <w:pStyle w:val="TextBody"/>
        <w:bidi w:val="0"/>
        <w:jc w:val="center"/>
        <w:rPr>
          <w:rFonts w:ascii="Times New Roman" w:hAnsi="Times New Roman"/>
          <w:b/>
          <w:color w:val="000000"/>
          <w:sz w:val="20"/>
        </w:rPr>
      </w:pPr>
      <w:r>
        <w:rPr>
          <w:rFonts w:ascii="Times New Roman" w:hAnsi="Times New Roman"/>
          <w:b/>
          <w:color w:val="000000"/>
          <w:sz w:val="20"/>
        </w:rPr>
        <w:t>222 W. Adams Street, Suite 1850</w:t>
      </w:r>
    </w:p>
    <w:p>
      <w:pPr>
        <w:pStyle w:val="TextBody"/>
        <w:bidi w:val="0"/>
        <w:jc w:val="center"/>
        <w:rPr>
          <w:rFonts w:ascii="Times New Roman" w:hAnsi="Times New Roman"/>
          <w:sz w:val="20"/>
        </w:rPr>
      </w:pPr>
      <w:r>
        <w:rPr>
          <w:rFonts w:ascii="Times New Roman" w:hAnsi="Times New Roman"/>
          <w:b/>
          <w:color w:val="000000"/>
          <w:sz w:val="20"/>
        </w:rPr>
        <w:t>Chicago, IL 60606</w:t>
      </w:r>
      <w:r>
        <w:rPr>
          <w:rFonts w:ascii="Times New Roman" w:hAnsi="Times New Roman"/>
          <w:color w:val="000000"/>
          <w:sz w:val="20"/>
        </w:rPr>
        <w:br/>
        <w:t>(Address of Principal Executive Office)</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The undersigned here notifies the Securities and Exchange Commission that it intends to redeem securities of which it is the issuer, as set forth below in accordance with the requirements of Rule 23c-2 under the Investment Company Act of 1940, as amended.</w:t>
      </w:r>
    </w:p>
    <w:p>
      <w:pPr>
        <w:pStyle w:val="TextBody"/>
        <w:pBdr/>
        <w:bidi w:val="0"/>
        <w:ind w:left="0" w:right="0" w:hanging="720"/>
        <w:jc w:val="left"/>
        <w:rPr>
          <w:rFonts w:ascii="Times New Roman" w:hAnsi="Times New Roman"/>
          <w:sz w:val="6"/>
        </w:rPr>
      </w:pPr>
      <w:r>
        <w:rPr>
          <w:rFonts w:ascii="Times New Roman" w:hAnsi="Times New Roman"/>
          <w:color w:val="000000"/>
          <w:sz w:val="20"/>
        </w:rPr>
        <w:t>(1)</w:t>
      </w:r>
      <w:r>
        <w:rPr>
          <w:rFonts w:ascii="Times New Roman" w:hAnsi="Times New Roman"/>
          <w:color w:val="000000"/>
          <w:sz w:val="6"/>
        </w:rPr>
        <w:t xml:space="preserve"> </w:t>
      </w:r>
      <w:r>
        <w:rPr>
          <w:rFonts w:ascii="Times New Roman" w:hAnsi="Times New Roman"/>
          <w:color w:val="000000"/>
          <w:sz w:val="20"/>
        </w:rPr>
        <w:t>Title of the class of securities of OFS Credit Company, Inc. (the “Company”) to be redeemed:</w:t>
      </w:r>
    </w:p>
    <w:p>
      <w:pPr>
        <w:pStyle w:val="TextBody"/>
        <w:bidi w:val="0"/>
        <w:ind w:left="720" w:right="0" w:hanging="0"/>
        <w:jc w:val="left"/>
        <w:rPr>
          <w:rFonts w:ascii="Times New Roman" w:hAnsi="Times New Roman"/>
          <w:color w:val="000000"/>
          <w:sz w:val="20"/>
        </w:rPr>
      </w:pPr>
      <w:r>
        <w:rPr>
          <w:rFonts w:ascii="Times New Roman" w:hAnsi="Times New Roman"/>
          <w:color w:val="000000"/>
          <w:sz w:val="20"/>
        </w:rPr>
        <w:t>5.25% Series E Term Preferred Stock Due 2026 (CUSIP: 67111Q 404) (the “Series E Preferred Shares”).</w:t>
      </w:r>
    </w:p>
    <w:p>
      <w:pPr>
        <w:pStyle w:val="TextBody"/>
        <w:bidi w:val="0"/>
        <w:ind w:left="720" w:right="0" w:hanging="0"/>
        <w:jc w:val="left"/>
        <w:rPr>
          <w:rFonts w:ascii="Times New Roman" w:hAnsi="Times New Roman"/>
          <w:sz w:val="6"/>
        </w:rPr>
      </w:pPr>
      <w:r>
        <w:rPr>
          <w:rFonts w:ascii="Times New Roman" w:hAnsi="Times New Roman"/>
          <w:color w:val="000000"/>
          <w:sz w:val="20"/>
        </w:rPr>
        <w:t>(2)</w:t>
      </w:r>
      <w:r>
        <w:rPr>
          <w:rFonts w:ascii="Times New Roman" w:hAnsi="Times New Roman"/>
          <w:color w:val="000000"/>
          <w:sz w:val="6"/>
        </w:rPr>
        <w:t xml:space="preserve"> </w:t>
      </w:r>
      <w:r>
        <w:rPr>
          <w:rFonts w:ascii="Times New Roman" w:hAnsi="Times New Roman"/>
          <w:color w:val="000000"/>
          <w:sz w:val="20"/>
        </w:rPr>
        <w:t>Date on which the securities are to be redeemed:</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The portion of the Series E Preferred Shares being redeemed will be redeemed on November 30, 2026.</w:t>
      </w:r>
    </w:p>
    <w:p>
      <w:pPr>
        <w:pStyle w:val="TextBody"/>
        <w:bidi w:val="0"/>
        <w:jc w:val="left"/>
        <w:rPr>
          <w:rFonts w:ascii="Times New Roman" w:hAnsi="Times New Roman"/>
          <w:sz w:val="6"/>
        </w:rPr>
      </w:pPr>
      <w:r>
        <w:rPr>
          <w:rFonts w:ascii="Times New Roman" w:hAnsi="Times New Roman"/>
          <w:color w:val="000000"/>
          <w:sz w:val="20"/>
        </w:rPr>
        <w:t>(3)</w:t>
      </w:r>
      <w:r>
        <w:rPr>
          <w:rFonts w:ascii="Times New Roman" w:hAnsi="Times New Roman"/>
          <w:color w:val="000000"/>
          <w:sz w:val="6"/>
        </w:rPr>
        <w:t xml:space="preserve"> </w:t>
      </w:r>
      <w:r>
        <w:rPr>
          <w:rFonts w:ascii="Times New Roman" w:hAnsi="Times New Roman"/>
          <w:color w:val="000000"/>
          <w:sz w:val="20"/>
        </w:rPr>
        <w:t>Applicable provisions of the governing instrument pursuant to which the securities are to be redeemed:</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 xml:space="preserve">The Series E Preferred Shares are to be redeemed pursuant to Section 5.3(a) of the Company’s Certificate of Designation, filed with Secretary of State of the State of Delaware on December 1, 2021. </w:t>
      </w:r>
    </w:p>
    <w:p>
      <w:pPr>
        <w:pStyle w:val="TextBody"/>
        <w:bidi w:val="0"/>
        <w:ind w:left="0" w:right="0" w:firstLine="720"/>
        <w:jc w:val="left"/>
        <w:rPr>
          <w:rFonts w:ascii="Times New Roman" w:hAnsi="Times New Roman"/>
          <w:sz w:val="6"/>
        </w:rPr>
      </w:pPr>
      <w:r>
        <w:rPr>
          <w:rFonts w:ascii="Times New Roman" w:hAnsi="Times New Roman"/>
          <w:color w:val="000000"/>
          <w:sz w:val="20"/>
        </w:rPr>
        <w:t>(4)</w:t>
      </w:r>
      <w:r>
        <w:rPr>
          <w:rFonts w:ascii="Times New Roman" w:hAnsi="Times New Roman"/>
          <w:color w:val="000000"/>
          <w:sz w:val="6"/>
        </w:rPr>
        <w:t xml:space="preserve"> </w:t>
      </w:r>
      <w:r>
        <w:rPr>
          <w:rFonts w:ascii="Times New Roman" w:hAnsi="Times New Roman"/>
          <w:color w:val="000000"/>
          <w:sz w:val="20"/>
        </w:rPr>
        <w:t>The principal amount or number of shares and the basis upon which the securities to be redeemed are to be selected:</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 xml:space="preserve">The Company will redeem a portion of the issued and outstanding Series E Preferred Shares ($5,000,000 aggregate principal amount) pursuant to the terms of the Certificate of Designation.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SIGNATURE</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Pursuant to the requirements of Rule 23c-2 under the Investment Company Act of 1940, as amended, the Company has duly caused this Notice of Intention to Redeem Securities to be signed on its behalf by the undersigned on this 16th day of October, 2026.</w:t>
      </w:r>
    </w:p>
    <w:p>
      <w:pPr>
        <w:pStyle w:val="TextBody"/>
        <w:bidi w:val="0"/>
        <w:jc w:val="center"/>
        <w:rPr/>
      </w:pPr>
      <w:r>
        <w:rPr/>
        <w:t> </w:t>
      </w:r>
    </w:p>
    <w:tbl>
      <w:tblPr>
        <w:tblW w:w="3367" w:type="dxa"/>
        <w:jc w:val="left"/>
        <w:tblInd w:w="0" w:type="dxa"/>
        <w:tblLayout w:type="fixed"/>
        <w:tblCellMar>
          <w:top w:w="28" w:type="dxa"/>
          <w:left w:w="28" w:type="dxa"/>
          <w:bottom w:w="28" w:type="dxa"/>
          <w:right w:w="28" w:type="dxa"/>
        </w:tblCellMar>
      </w:tblPr>
      <w:tblGrid>
        <w:gridCol w:w="124"/>
        <w:gridCol w:w="451"/>
        <w:gridCol w:w="676"/>
        <w:gridCol w:w="2116"/>
      </w:tblGrid>
      <w:tr>
        <w:trPr/>
        <w:tc>
          <w:tcPr>
            <w:tcW w:w="12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OFS CREDIT COMPANY, INC.</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2792" w:type="dxa"/>
            <w:gridSpan w:val="2"/>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Bilal Rashid</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Name: </w:t>
            </w:r>
          </w:p>
        </w:tc>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Bilal Rashid</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Executive Officer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310</Words>
  <Characters>1596</Characters>
  <CharactersWithSpaces>1888</CharactersWithSpaces>
  <Paragraphs>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