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spacing w:after="0"/>
        <w:rPr>
          <w:sz w:val="20"/>
          <w:szCs w:val="20"/>
          <w:color w:val="auto"/>
        </w:rPr>
      </w:pPr>
      <w:r>
        <w:rPr>
          <w:rFonts w:ascii="Times New Roman" w:cs="Times New Roman" w:eastAsia="Times New Roman" w:hAnsi="Times New Roman"/>
          <w:sz w:val="22"/>
          <w:szCs w:val="22"/>
          <w:color w:val="auto"/>
        </w:rPr>
        <w:t>UNITED STATES</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SECURITIES AND EXCHANGE COMMISSION</w:t>
      </w:r>
    </w:p>
    <w:p>
      <w:pPr>
        <w:ind w:left="4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FORM NPORT-P</w:t>
      </w:r>
    </w:p>
    <w:p>
      <w:pPr>
        <w:spacing w:after="0" w:line="1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Monthly Portfolio Investments Report</w:t>
      </w:r>
    </w:p>
    <w:p>
      <w:pPr>
        <w:spacing w:after="0" w:line="253"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NPORT-P: Filer Information</w:t>
      </w:r>
    </w:p>
    <w:p>
      <w:pPr>
        <w:sectPr>
          <w:pgSz w:w="11900" w:h="16838" w:orient="portrait"/>
          <w:cols w:equalWidth="0" w:num="1">
            <w:col w:w="10139"/>
          </w:cols>
          <w:pgMar w:left="320" w:top="247" w:right="1440" w:bottom="0" w:gutter="0" w:footer="0" w:header="0"/>
        </w:sectPr>
      </w:pPr>
    </w:p>
    <w:p>
      <w:pPr>
        <w:spacing w:after="0" w:line="37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Filer CIK</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Filer CCC</w:t>
      </w:r>
    </w:p>
    <w:p>
      <w:pPr>
        <w:spacing w:after="0" w:line="20" w:lineRule="exact"/>
        <w:rPr>
          <w:sz w:val="24"/>
          <w:szCs w:val="24"/>
          <w:color w:val="auto"/>
        </w:rPr>
      </w:pPr>
      <w:r>
        <w:rPr>
          <w:sz w:val="24"/>
          <w:szCs w:val="24"/>
          <w:color w:val="auto"/>
        </w:rPr>
        <w:br w:type="column"/>
      </w:r>
    </w:p>
    <w:p>
      <w:pPr>
        <w:spacing w:after="0" w:line="358"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0001716951</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44" w:lineRule="exact"/>
        <w:rPr>
          <w:sz w:val="24"/>
          <w:szCs w:val="24"/>
          <w:color w:val="auto"/>
        </w:rPr>
      </w:pPr>
    </w:p>
    <w:p>
      <w:pPr>
        <w:sectPr>
          <w:pgSz w:w="11900" w:h="16838" w:orient="portrait"/>
          <w:cols w:equalWidth="0" w:num="2">
            <w:col w:w="5620" w:space="720"/>
            <w:col w:w="3799"/>
          </w:cols>
          <w:pgMar w:left="320" w:top="247" w:right="1440" w:bottom="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color w:val="auto"/>
        </w:rPr>
        <w:t>Filer Investment Company Type</w:t>
      </w:r>
    </w:p>
    <w:p>
      <w:pPr>
        <w:sectPr>
          <w:pgSz w:w="11900" w:h="16838" w:orient="portrait"/>
          <w:cols w:equalWidth="0" w:num="1">
            <w:col w:w="10139"/>
          </w:cols>
          <w:pgMar w:left="320" w:top="247" w:right="1440" w:bottom="0" w:gutter="0" w:footer="0" w:header="0"/>
          <w:type w:val="continuous"/>
        </w:sectPr>
      </w:pPr>
    </w:p>
    <w:p>
      <w:pPr>
        <w:spacing w:after="0" w:line="6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Is this a LIVE or TEST Filing?</w:t>
      </w:r>
    </w:p>
    <w:p>
      <w:pPr>
        <w:spacing w:after="0" w:line="20" w:lineRule="exact"/>
        <w:rPr>
          <w:sz w:val="24"/>
          <w:szCs w:val="24"/>
          <w:color w:val="auto"/>
        </w:rPr>
      </w:pPr>
      <w:r>
        <w:rPr>
          <w:sz w:val="24"/>
          <w:szCs w:val="24"/>
          <w:color w:val="auto"/>
        </w:rPr>
        <w:br w:type="column"/>
      </w:r>
    </w:p>
    <w:p>
      <w:pPr>
        <w:spacing w:after="0" w:line="63" w:lineRule="exact"/>
        <w:rPr>
          <w:sz w:val="24"/>
          <w:szCs w:val="24"/>
          <w:color w:val="auto"/>
        </w:rPr>
      </w:pPr>
    </w:p>
    <w:p>
      <w:pPr>
        <w:spacing w:after="0"/>
        <w:rPr>
          <w:sz w:val="20"/>
          <w:szCs w:val="20"/>
          <w:color w:val="auto"/>
        </w:rPr>
      </w:pP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p>
    <w:p>
      <w:pPr>
        <w:spacing w:after="0" w:line="20" w:lineRule="exact"/>
        <w:rPr>
          <w:sz w:val="24"/>
          <w:szCs w:val="24"/>
          <w:color w:val="auto"/>
        </w:rPr>
      </w:pPr>
      <w:r>
        <w:rPr>
          <w:sz w:val="24"/>
          <w:szCs w:val="24"/>
          <w:color w:val="auto"/>
        </w:rPr>
        <w:br w:type="column"/>
      </w:r>
    </w:p>
    <w:p>
      <w:pPr>
        <w:spacing w:after="0" w:line="6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TEST</w:t>
      </w:r>
    </w:p>
    <w:p>
      <w:pPr>
        <w:spacing w:after="0" w:line="55" w:lineRule="exact"/>
        <w:rPr>
          <w:sz w:val="24"/>
          <w:szCs w:val="24"/>
          <w:color w:val="auto"/>
        </w:rPr>
      </w:pPr>
    </w:p>
    <w:p>
      <w:pPr>
        <w:sectPr>
          <w:pgSz w:w="11900" w:h="16838" w:orient="portrait"/>
          <w:cols w:equalWidth="0" w:num="3">
            <w:col w:w="5620" w:space="720"/>
            <w:col w:w="1020" w:space="60"/>
            <w:col w:w="2719"/>
          </w:cols>
          <w:pgMar w:left="320" w:top="247" w:right="1440" w:bottom="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color w:val="auto"/>
        </w:rPr>
        <w:t>Would you like a Return Copy?</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Is this an electronic copy of an official filing submitted in paper format?</w:t>
      </w:r>
    </w:p>
    <w:p>
      <w:pPr>
        <w:sectPr>
          <w:pgSz w:w="11900" w:h="16838" w:orient="portrait"/>
          <w:cols w:equalWidth="0" w:num="1">
            <w:col w:w="10139"/>
          </w:cols>
          <w:pgMar w:left="320" w:top="247" w:right="1440" w:bottom="0" w:gutter="0" w:footer="0" w:header="0"/>
          <w:type w:val="continuous"/>
        </w:sectPr>
      </w:pPr>
    </w:p>
    <w:p>
      <w:pPr>
        <w:spacing w:after="0" w:line="32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Submission Contact Information</w:t>
      </w:r>
    </w:p>
    <w:p>
      <w:pPr>
        <w:spacing w:after="0" w:line="31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32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Notification Information</w:t>
      </w:r>
    </w:p>
    <w:p>
      <w:pPr>
        <w:spacing w:after="0" w:line="31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Notify via Filing Website only?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Series ID</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NPORT-P: Part A: General Information</w:t>
      </w:r>
    </w:p>
    <w:p>
      <w:pPr>
        <w:spacing w:after="0" w:line="32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A.1. Information about the Registrant.</w:t>
      </w:r>
    </w:p>
    <w:p>
      <w:pPr>
        <w:spacing w:after="0" w:line="318" w:lineRule="exact"/>
        <w:rPr>
          <w:sz w:val="24"/>
          <w:szCs w:val="24"/>
          <w:color w:val="auto"/>
        </w:rPr>
      </w:pPr>
    </w:p>
    <w:p>
      <w:pPr>
        <w:ind w:left="40"/>
        <w:spacing w:after="0"/>
        <w:tabs>
          <w:tab w:leader="none" w:pos="6540" w:val="left"/>
        </w:tabs>
        <w:rPr>
          <w:sz w:val="20"/>
          <w:szCs w:val="20"/>
          <w:color w:val="auto"/>
        </w:rPr>
      </w:pPr>
      <w:r>
        <w:rPr>
          <w:rFonts w:ascii="Times New Roman" w:cs="Times New Roman" w:eastAsia="Times New Roman" w:hAnsi="Times New Roman"/>
          <w:sz w:val="22"/>
          <w:szCs w:val="22"/>
          <w:color w:val="auto"/>
        </w:rPr>
        <w:t>a. Name of Registrant</w:t>
      </w:r>
      <w:r>
        <w:rPr>
          <w:sz w:val="20"/>
          <w:szCs w:val="20"/>
          <w:color w:val="auto"/>
        </w:rPr>
        <w:tab/>
      </w:r>
      <w:r>
        <w:rPr>
          <w:rFonts w:ascii="Times New Roman" w:cs="Times New Roman" w:eastAsia="Times New Roman" w:hAnsi="Times New Roman"/>
          <w:sz w:val="21"/>
          <w:szCs w:val="21"/>
          <w:color w:val="auto"/>
        </w:rPr>
        <w:t>OFS Credit Company, Inc.</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b. Investment Company Act file number for Registrant: (e.g., 811-______) 811-23299</w:t>
      </w:r>
    </w:p>
    <w:p>
      <w:pPr>
        <w:spacing w:after="0" w:line="44" w:lineRule="exact"/>
        <w:rPr>
          <w:sz w:val="24"/>
          <w:szCs w:val="24"/>
          <w:color w:val="auto"/>
        </w:rPr>
      </w:pPr>
    </w:p>
    <w:p>
      <w:pPr>
        <w:ind w:left="40"/>
        <w:spacing w:after="0"/>
        <w:tabs>
          <w:tab w:leader="none" w:pos="6540" w:val="left"/>
        </w:tabs>
        <w:rPr>
          <w:sz w:val="20"/>
          <w:szCs w:val="20"/>
          <w:color w:val="auto"/>
        </w:rPr>
      </w:pPr>
      <w:r>
        <w:rPr>
          <w:rFonts w:ascii="Times New Roman" w:cs="Times New Roman" w:eastAsia="Times New Roman" w:hAnsi="Times New Roman"/>
          <w:sz w:val="22"/>
          <w:szCs w:val="22"/>
          <w:color w:val="auto"/>
        </w:rPr>
        <w:t>c. CIK number of Registrant</w:t>
      </w:r>
      <w:r>
        <w:rPr>
          <w:sz w:val="20"/>
          <w:szCs w:val="20"/>
          <w:color w:val="auto"/>
        </w:rPr>
        <w:tab/>
      </w:r>
      <w:r>
        <w:rPr>
          <w:rFonts w:ascii="Times New Roman" w:cs="Times New Roman" w:eastAsia="Times New Roman" w:hAnsi="Times New Roman"/>
          <w:sz w:val="21"/>
          <w:szCs w:val="21"/>
          <w:color w:val="auto"/>
        </w:rPr>
        <w:t>0001716951</w:t>
      </w:r>
    </w:p>
    <w:p>
      <w:pPr>
        <w:spacing w:after="0" w:line="44" w:lineRule="exact"/>
        <w:rPr>
          <w:sz w:val="24"/>
          <w:szCs w:val="24"/>
          <w:color w:val="auto"/>
        </w:rPr>
      </w:pPr>
    </w:p>
    <w:p>
      <w:pPr>
        <w:ind w:left="40"/>
        <w:spacing w:after="0"/>
        <w:tabs>
          <w:tab w:leader="none" w:pos="6540" w:val="left"/>
        </w:tabs>
        <w:rPr>
          <w:sz w:val="20"/>
          <w:szCs w:val="20"/>
          <w:color w:val="auto"/>
        </w:rPr>
      </w:pPr>
      <w:r>
        <w:rPr>
          <w:rFonts w:ascii="Times New Roman" w:cs="Times New Roman" w:eastAsia="Times New Roman" w:hAnsi="Times New Roman"/>
          <w:sz w:val="22"/>
          <w:szCs w:val="22"/>
          <w:color w:val="auto"/>
        </w:rPr>
        <w:t>d. LEI of Registrant</w:t>
      </w:r>
      <w:r>
        <w:rPr>
          <w:sz w:val="20"/>
          <w:szCs w:val="20"/>
          <w:color w:val="auto"/>
        </w:rPr>
        <w:tab/>
      </w:r>
      <w:r>
        <w:rPr>
          <w:rFonts w:ascii="Times New Roman" w:cs="Times New Roman" w:eastAsia="Times New Roman" w:hAnsi="Times New Roman"/>
          <w:sz w:val="21"/>
          <w:szCs w:val="21"/>
          <w:color w:val="auto"/>
        </w:rPr>
        <w:t>549300A7A6U0QNX5FB55</w:t>
      </w:r>
    </w:p>
    <w:p>
      <w:pPr>
        <w:spacing w:after="0" w:line="27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e. Address and telephone number of Registrant.</w:t>
      </w:r>
    </w:p>
    <w:p>
      <w:pPr>
        <w:sectPr>
          <w:pgSz w:w="11900" w:h="16838" w:orient="portrait"/>
          <w:cols w:equalWidth="0" w:num="1">
            <w:col w:w="10139"/>
          </w:cols>
          <w:pgMar w:left="320" w:top="247" w:right="1440" w:bottom="0" w:gutter="0" w:footer="0" w:header="0"/>
          <w:type w:val="continuous"/>
        </w:sectPr>
      </w:pPr>
    </w:p>
    <w:p>
      <w:pPr>
        <w:spacing w:after="0" w:line="8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Street Address 1</w:t>
      </w:r>
    </w:p>
    <w:p>
      <w:pPr>
        <w:spacing w:after="0" w:line="20" w:lineRule="exact"/>
        <w:rPr>
          <w:sz w:val="24"/>
          <w:szCs w:val="24"/>
          <w:color w:val="auto"/>
        </w:rPr>
      </w:pPr>
      <w:r>
        <w:rPr>
          <w:sz w:val="24"/>
          <w:szCs w:val="24"/>
          <w:color w:val="auto"/>
        </w:rPr>
        <w:br w:type="column"/>
      </w:r>
    </w:p>
    <w:p>
      <w:pPr>
        <w:spacing w:after="0" w:line="65"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222 West Adams Street, Suite 1850</w:t>
      </w:r>
    </w:p>
    <w:p>
      <w:pPr>
        <w:spacing w:after="0" w:line="56" w:lineRule="exact"/>
        <w:rPr>
          <w:sz w:val="24"/>
          <w:szCs w:val="24"/>
          <w:color w:val="auto"/>
        </w:rPr>
      </w:pPr>
    </w:p>
    <w:p>
      <w:pPr>
        <w:sectPr>
          <w:pgSz w:w="11900" w:h="16838" w:orient="portrait"/>
          <w:cols w:equalWidth="0" w:num="2">
            <w:col w:w="1940" w:space="720"/>
            <w:col w:w="7479"/>
          </w:cols>
          <w:pgMar w:left="320" w:top="247" w:right="1440" w:bottom="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color w:val="auto"/>
        </w:rPr>
        <w:t>Street Address 2</w:t>
      </w:r>
    </w:p>
    <w:p>
      <w:pPr>
        <w:sectPr>
          <w:pgSz w:w="11900" w:h="16838" w:orient="portrait"/>
          <w:cols w:equalWidth="0" w:num="1">
            <w:col w:w="10139"/>
          </w:cols>
          <w:pgMar w:left="320" w:top="247" w:right="1440" w:bottom="0" w:gutter="0" w:footer="0" w:header="0"/>
          <w:type w:val="continuous"/>
        </w:sectPr>
      </w:pPr>
    </w:p>
    <w:p>
      <w:pPr>
        <w:spacing w:after="0" w:line="5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City</w:t>
      </w:r>
    </w:p>
    <w:p>
      <w:pPr>
        <w:spacing w:after="0" w:line="20" w:lineRule="exact"/>
        <w:rPr>
          <w:sz w:val="24"/>
          <w:szCs w:val="24"/>
          <w:color w:val="auto"/>
        </w:rPr>
      </w:pPr>
      <w:r>
        <w:rPr>
          <w:sz w:val="24"/>
          <w:szCs w:val="24"/>
          <w:color w:val="auto"/>
        </w:rPr>
        <w:br w:type="column"/>
      </w:r>
    </w:p>
    <w:p>
      <w:pPr>
        <w:spacing w:after="0" w:line="36"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Chicago</w:t>
      </w:r>
    </w:p>
    <w:p>
      <w:pPr>
        <w:spacing w:after="0" w:line="55" w:lineRule="exact"/>
        <w:rPr>
          <w:sz w:val="24"/>
          <w:szCs w:val="24"/>
          <w:color w:val="auto"/>
        </w:rPr>
      </w:pPr>
    </w:p>
    <w:p>
      <w:pPr>
        <w:sectPr>
          <w:pgSz w:w="11900" w:h="16838" w:orient="portrait"/>
          <w:cols w:equalWidth="0" w:num="2">
            <w:col w:w="1940" w:space="720"/>
            <w:col w:w="7479"/>
          </w:cols>
          <w:pgMar w:left="320" w:top="247" w:right="1440" w:bottom="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color w:val="auto"/>
        </w:rPr>
        <w:t>State, if applicable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Foreign country, if applicable</w:t>
      </w:r>
    </w:p>
    <w:p>
      <w:pPr>
        <w:sectPr>
          <w:pgSz w:w="11900" w:h="16838" w:orient="portrait"/>
          <w:cols w:equalWidth="0" w:num="1">
            <w:col w:w="10139"/>
          </w:cols>
          <w:pgMar w:left="320" w:top="247" w:right="1440" w:bottom="0" w:gutter="0" w:footer="0" w:header="0"/>
          <w:type w:val="continuous"/>
        </w:sectPr>
      </w:pPr>
    </w:p>
    <w:p>
      <w:pPr>
        <w:spacing w:after="0" w:line="56" w:lineRule="exact"/>
        <w:rPr>
          <w:sz w:val="24"/>
          <w:szCs w:val="24"/>
          <w:color w:val="auto"/>
        </w:rPr>
      </w:pPr>
    </w:p>
    <w:p>
      <w:pPr>
        <w:ind w:left="40" w:right="280"/>
        <w:spacing w:after="0" w:line="335" w:lineRule="auto"/>
        <w:rPr>
          <w:sz w:val="20"/>
          <w:szCs w:val="20"/>
          <w:color w:val="auto"/>
        </w:rPr>
      </w:pPr>
      <w:r>
        <w:rPr>
          <w:rFonts w:ascii="Times New Roman" w:cs="Times New Roman" w:eastAsia="Times New Roman" w:hAnsi="Times New Roman"/>
          <w:sz w:val="21"/>
          <w:szCs w:val="21"/>
          <w:color w:val="auto"/>
        </w:rPr>
        <w:t>Zip / Postal Code Telephone number</w:t>
      </w:r>
    </w:p>
    <w:p>
      <w:pPr>
        <w:spacing w:after="0" w:line="20" w:lineRule="exact"/>
        <w:rPr>
          <w:sz w:val="24"/>
          <w:szCs w:val="24"/>
          <w:color w:val="auto"/>
        </w:rPr>
      </w:pPr>
      <w:r>
        <w:rPr>
          <w:sz w:val="24"/>
          <w:szCs w:val="24"/>
          <w:color w:val="auto"/>
        </w:rPr>
        <w:br w:type="column"/>
      </w:r>
    </w:p>
    <w:p>
      <w:pPr>
        <w:spacing w:after="0" w:line="3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60606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847-734-2085</w:t>
      </w:r>
    </w:p>
    <w:p>
      <w:pPr>
        <w:spacing w:after="0" w:line="321" w:lineRule="exact"/>
        <w:rPr>
          <w:sz w:val="24"/>
          <w:szCs w:val="24"/>
          <w:color w:val="auto"/>
        </w:rPr>
      </w:pPr>
    </w:p>
    <w:p>
      <w:pPr>
        <w:sectPr>
          <w:pgSz w:w="11900" w:h="16838" w:orient="portrait"/>
          <w:cols w:equalWidth="0" w:num="2">
            <w:col w:w="1940" w:space="720"/>
            <w:col w:w="7479"/>
          </w:cols>
          <w:pgMar w:left="320" w:top="247" w:right="1440" w:bottom="0" w:gutter="0" w:footer="0" w:header="0"/>
          <w:type w:val="continuous"/>
        </w:sectPr>
      </w:pPr>
    </w:p>
    <w:p>
      <w:pPr>
        <w:spacing w:after="0"/>
        <w:rPr>
          <w:sz w:val="20"/>
          <w:szCs w:val="20"/>
          <w:color w:val="auto"/>
        </w:rPr>
      </w:pPr>
      <w:r>
        <w:rPr>
          <w:rFonts w:ascii="Times New Roman" w:cs="Times New Roman" w:eastAsia="Times New Roman" w:hAnsi="Times New Roman"/>
          <w:sz w:val="21"/>
          <w:szCs w:val="21"/>
          <w:b w:val="1"/>
          <w:bCs w:val="1"/>
          <w:color w:val="auto"/>
        </w:rPr>
        <w:t>Item A.2. Information about the Series.</w:t>
      </w:r>
    </w:p>
    <w:p>
      <w:pPr>
        <w:sectPr>
          <w:pgSz w:w="11900" w:h="16838" w:orient="portrait"/>
          <w:cols w:equalWidth="0" w:num="1">
            <w:col w:w="10139"/>
          </w:cols>
          <w:pgMar w:left="320" w:top="247" w:right="1440" w:bottom="0" w:gutter="0" w:footer="0" w:header="0"/>
          <w:type w:val="continuous"/>
        </w:sectPr>
      </w:pPr>
    </w:p>
    <w:p>
      <w:pPr>
        <w:spacing w:after="0" w:line="343"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a. Name of Series.</w:t>
      </w:r>
    </w:p>
    <w:p>
      <w:pPr>
        <w:spacing w:after="0" w:line="20" w:lineRule="exact"/>
        <w:rPr>
          <w:sz w:val="24"/>
          <w:szCs w:val="24"/>
          <w:color w:val="auto"/>
        </w:rPr>
      </w:pPr>
      <w:r>
        <w:rPr>
          <w:sz w:val="24"/>
          <w:szCs w:val="24"/>
          <w:color w:val="auto"/>
        </w:rPr>
        <w:br w:type="column"/>
      </w:r>
    </w:p>
    <w:p>
      <w:pPr>
        <w:spacing w:after="0" w:line="32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OFS Credit Company, Inc.</w:t>
      </w:r>
    </w:p>
    <w:p>
      <w:pPr>
        <w:spacing w:after="0" w:line="56" w:lineRule="exact"/>
        <w:rPr>
          <w:sz w:val="24"/>
          <w:szCs w:val="24"/>
          <w:color w:val="auto"/>
        </w:rPr>
      </w:pPr>
    </w:p>
    <w:p>
      <w:pPr>
        <w:sectPr>
          <w:pgSz w:w="11900" w:h="16838" w:orient="portrait"/>
          <w:cols w:equalWidth="0" w:num="2">
            <w:col w:w="2480" w:space="720"/>
            <w:col w:w="6939"/>
          </w:cols>
          <w:pgMar w:left="320" w:top="247" w:right="1440" w:bottom="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color w:val="auto"/>
        </w:rPr>
        <w:t>b. EDGAR series identifier (if any).</w:t>
      </w:r>
    </w:p>
    <w:p>
      <w:pPr>
        <w:sectPr>
          <w:pgSz w:w="11900" w:h="16838" w:orient="portrait"/>
          <w:cols w:equalWidth="0" w:num="1">
            <w:col w:w="10139"/>
          </w:cols>
          <w:pgMar w:left="320" w:top="247" w:right="1440" w:bottom="0" w:gutter="0" w:footer="0" w:header="0"/>
          <w:type w:val="continuous"/>
        </w:sectPr>
      </w:pPr>
    </w:p>
    <w:p>
      <w:pPr>
        <w:spacing w:after="0" w:line="5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c. LEI of Series.</w:t>
      </w:r>
    </w:p>
    <w:p>
      <w:pPr>
        <w:spacing w:after="0" w:line="20" w:lineRule="exact"/>
        <w:rPr>
          <w:sz w:val="24"/>
          <w:szCs w:val="24"/>
          <w:color w:val="auto"/>
        </w:rPr>
      </w:pPr>
      <w:r>
        <w:rPr>
          <w:sz w:val="24"/>
          <w:szCs w:val="24"/>
          <w:color w:val="auto"/>
        </w:rPr>
        <w:br w:type="column"/>
      </w:r>
    </w:p>
    <w:p>
      <w:pPr>
        <w:spacing w:after="0" w:line="3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N/A</w:t>
      </w:r>
    </w:p>
    <w:p>
      <w:pPr>
        <w:spacing w:after="0" w:line="200" w:lineRule="exact"/>
        <w:rPr>
          <w:sz w:val="24"/>
          <w:szCs w:val="24"/>
          <w:color w:val="auto"/>
        </w:rPr>
      </w:pPr>
    </w:p>
    <w:p>
      <w:pPr>
        <w:sectPr>
          <w:pgSz w:w="11900" w:h="16838" w:orient="portrait"/>
          <w:cols w:equalWidth="0" w:num="2">
            <w:col w:w="2480" w:space="720"/>
            <w:col w:w="6939"/>
          </w:cols>
          <w:pgMar w:left="320" w:top="247" w:right="1440" w:bottom="0" w:gutter="0" w:footer="0" w:header="0"/>
          <w:type w:val="continuous"/>
        </w:sectPr>
      </w:pPr>
    </w:p>
    <w:p>
      <w:pPr>
        <w:spacing w:after="0" w:line="110"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Item A.3. Reporting period.</w:t>
      </w:r>
    </w:p>
    <w:p>
      <w:pPr>
        <w:sectPr>
          <w:pgSz w:w="11900" w:h="16838" w:orient="portrait"/>
          <w:cols w:equalWidth="0" w:num="1">
            <w:col w:w="10139"/>
          </w:cols>
          <w:pgMar w:left="320" w:top="247" w:right="1440" w:bottom="0" w:gutter="0" w:footer="0" w:header="0"/>
          <w:type w:val="continuous"/>
        </w:sectPr>
      </w:pPr>
    </w:p>
    <w:p>
      <w:pPr>
        <w:spacing w:after="0" w:line="33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a. Date of fiscal year-end.</w:t>
      </w:r>
    </w:p>
    <w:p>
      <w:pPr>
        <w:spacing w:after="0" w:line="20" w:lineRule="exact"/>
        <w:rPr>
          <w:sz w:val="24"/>
          <w:szCs w:val="24"/>
          <w:color w:val="auto"/>
        </w:rPr>
      </w:pPr>
      <w:r>
        <w:rPr>
          <w:sz w:val="24"/>
          <w:szCs w:val="24"/>
          <w:color w:val="auto"/>
        </w:rPr>
        <w:br w:type="column"/>
      </w:r>
    </w:p>
    <w:p>
      <w:pPr>
        <w:spacing w:after="0" w:line="310"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2026-10-31</w:t>
      </w:r>
    </w:p>
    <w:p>
      <w:pPr>
        <w:spacing w:after="0" w:line="56" w:lineRule="exact"/>
        <w:rPr>
          <w:sz w:val="24"/>
          <w:szCs w:val="24"/>
          <w:color w:val="auto"/>
        </w:rPr>
      </w:pPr>
    </w:p>
    <w:p>
      <w:pPr>
        <w:sectPr>
          <w:pgSz w:w="11900" w:h="16838" w:orient="portrait"/>
          <w:cols w:equalWidth="0" w:num="2">
            <w:col w:w="3160" w:space="720"/>
            <w:col w:w="6259"/>
          </w:cols>
          <w:pgMar w:left="320" w:top="247" w:right="1440" w:bottom="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color w:val="auto"/>
        </w:rPr>
        <w:t>b. Date as of which information is reported. 2026-04-30</w:t>
      </w:r>
    </w:p>
    <w:p>
      <w:pPr>
        <w:sectPr>
          <w:pgSz w:w="11900" w:h="16838" w:orient="portrait"/>
          <w:cols w:equalWidth="0" w:num="1">
            <w:col w:w="10139"/>
          </w:cols>
          <w:pgMar w:left="320" w:top="247" w:right="1440" w:bottom="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22"/>
          <w:szCs w:val="22"/>
          <w:b w:val="1"/>
          <w:bCs w:val="1"/>
          <w:color w:val="auto"/>
        </w:rPr>
        <w:t>Item A.4. Final filing</w:t>
      </w:r>
    </w:p>
    <w:p>
      <w:pPr>
        <w:spacing w:after="0" w:line="3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Does the Fund anticipate that this will be its final filing on Form N PORT? </w:t>
      </w:r>
      <w:r>
        <w:rPr>
          <w:sz w:val="1"/>
          <w:szCs w:val="1"/>
          <w:color w:val="auto"/>
        </w:rPr>
        <w:drawing>
          <wp:inline distT="0" distB="0" distL="0" distR="0">
            <wp:extent cx="137160" cy="13716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NPORT-P: Part B: Information About the Fund</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Report the following information for the Fund and its consolidated subsidiaries.</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B.1. Assets and liabilities. Report amounts in U.S. dollars.</w:t>
      </w:r>
    </w:p>
    <w:p>
      <w:pPr>
        <w:spacing w:after="0" w:line="3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Total assets, including assets attributable to miscellaneous securities reported in Part D. 200370284.43</w:t>
      </w:r>
    </w:p>
    <w:p>
      <w:pPr>
        <w:spacing w:after="0" w:line="44"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4700" w:type="dxa"/>
            <w:vAlign w:val="bottom"/>
          </w:tcPr>
          <w:p>
            <w:pPr>
              <w:spacing w:after="0"/>
              <w:rPr>
                <w:sz w:val="20"/>
                <w:szCs w:val="20"/>
                <w:color w:val="auto"/>
              </w:rPr>
            </w:pPr>
            <w:r>
              <w:rPr>
                <w:rFonts w:ascii="Times New Roman" w:cs="Times New Roman" w:eastAsia="Times New Roman" w:hAnsi="Times New Roman"/>
                <w:sz w:val="22"/>
                <w:szCs w:val="22"/>
                <w:color w:val="auto"/>
              </w:rPr>
              <w:t>b. Total liabilities.</w:t>
            </w:r>
          </w:p>
        </w:tc>
        <w:tc>
          <w:tcPr>
            <w:tcW w:w="4360" w:type="dxa"/>
            <w:vAlign w:val="bottom"/>
          </w:tcPr>
          <w:p>
            <w:pPr>
              <w:ind w:left="3120"/>
              <w:spacing w:after="0"/>
              <w:rPr>
                <w:sz w:val="20"/>
                <w:szCs w:val="20"/>
                <w:color w:val="auto"/>
              </w:rPr>
            </w:pPr>
            <w:r>
              <w:rPr>
                <w:rFonts w:ascii="Times New Roman" w:cs="Times New Roman" w:eastAsia="Times New Roman" w:hAnsi="Times New Roman"/>
                <w:sz w:val="22"/>
                <w:szCs w:val="22"/>
                <w:color w:val="auto"/>
              </w:rPr>
              <w:t>91336084.42</w:t>
            </w:r>
          </w:p>
        </w:tc>
      </w:tr>
      <w:tr>
        <w:trPr>
          <w:trHeight w:val="297"/>
        </w:trPr>
        <w:tc>
          <w:tcPr>
            <w:tcW w:w="4700" w:type="dxa"/>
            <w:vAlign w:val="bottom"/>
          </w:tcPr>
          <w:p>
            <w:pPr>
              <w:spacing w:after="0"/>
              <w:rPr>
                <w:sz w:val="20"/>
                <w:szCs w:val="20"/>
                <w:color w:val="auto"/>
              </w:rPr>
            </w:pPr>
            <w:r>
              <w:rPr>
                <w:rFonts w:ascii="Times New Roman" w:cs="Times New Roman" w:eastAsia="Times New Roman" w:hAnsi="Times New Roman"/>
                <w:sz w:val="22"/>
                <w:szCs w:val="22"/>
                <w:color w:val="auto"/>
              </w:rPr>
              <w:t>c. Net assets.</w:t>
            </w:r>
          </w:p>
        </w:tc>
        <w:tc>
          <w:tcPr>
            <w:tcW w:w="4360" w:type="dxa"/>
            <w:vAlign w:val="bottom"/>
          </w:tcPr>
          <w:p>
            <w:pPr>
              <w:ind w:left="3120"/>
              <w:spacing w:after="0"/>
              <w:rPr>
                <w:sz w:val="20"/>
                <w:szCs w:val="20"/>
                <w:color w:val="auto"/>
              </w:rPr>
            </w:pPr>
            <w:r>
              <w:rPr>
                <w:rFonts w:ascii="Times New Roman" w:cs="Times New Roman" w:eastAsia="Times New Roman" w:hAnsi="Times New Roman"/>
                <w:sz w:val="22"/>
                <w:szCs w:val="22"/>
                <w:color w:val="auto"/>
                <w:w w:val="96"/>
              </w:rPr>
              <w:t>109034200.01</w:t>
            </w:r>
          </w:p>
        </w:tc>
      </w:tr>
    </w:tbl>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B.2. Certain assets and liabilities. Report amounts in U.S. dollars.</w:t>
      </w:r>
    </w:p>
    <w:p>
      <w:pPr>
        <w:spacing w:after="0" w:line="318"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8420" w:type="dxa"/>
            <w:vAlign w:val="bottom"/>
          </w:tcPr>
          <w:p>
            <w:pPr>
              <w:spacing w:after="0"/>
              <w:rPr>
                <w:sz w:val="20"/>
                <w:szCs w:val="20"/>
                <w:color w:val="auto"/>
              </w:rPr>
            </w:pPr>
            <w:r>
              <w:rPr>
                <w:rFonts w:ascii="Times New Roman" w:cs="Times New Roman" w:eastAsia="Times New Roman" w:hAnsi="Times New Roman"/>
                <w:sz w:val="22"/>
                <w:szCs w:val="22"/>
                <w:color w:val="auto"/>
              </w:rPr>
              <w:t>a. Assets attributable to miscellaneous securities reported in Part D.</w:t>
            </w:r>
          </w:p>
        </w:tc>
        <w:tc>
          <w:tcPr>
            <w:tcW w:w="26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w:t>
            </w:r>
          </w:p>
        </w:tc>
      </w:tr>
    </w:tbl>
    <w:p>
      <w:pPr>
        <w:jc w:val="both"/>
        <w:ind w:left="40" w:right="60"/>
        <w:spacing w:after="0" w:line="181" w:lineRule="auto"/>
        <w:rPr>
          <w:sz w:val="20"/>
          <w:szCs w:val="20"/>
          <w:color w:val="auto"/>
        </w:rPr>
      </w:pPr>
      <w:r>
        <w:rPr>
          <w:rFonts w:ascii="Times New Roman" w:cs="Times New Roman" w:eastAsia="Times New Roman" w:hAnsi="Times New Roman"/>
          <w:sz w:val="21"/>
          <w:szCs w:val="21"/>
          <w:color w:val="auto"/>
        </w:rPr>
        <w:t xml:space="preserve">b. Assets invested in a Controlled Foreign Corporation for the purpose of investing in certain types of instruments such as, but </w:t>
      </w:r>
      <w:r>
        <w:rPr>
          <w:rFonts w:ascii="Times New Roman" w:cs="Times New Roman" w:eastAsia="Times New Roman" w:hAnsi="Times New Roman"/>
          <w:sz w:val="41"/>
          <w:szCs w:val="41"/>
          <w:color w:val="auto"/>
          <w:vertAlign w:val="subscript"/>
        </w:rPr>
        <w:t>0</w:t>
      </w:r>
      <w:r>
        <w:rPr>
          <w:rFonts w:ascii="Times New Roman" w:cs="Times New Roman" w:eastAsia="Times New Roman" w:hAnsi="Times New Roman"/>
          <w:sz w:val="21"/>
          <w:szCs w:val="21"/>
          <w:color w:val="auto"/>
        </w:rPr>
        <w:t xml:space="preserve"> not limited to, commodities.</w:t>
      </w:r>
    </w:p>
    <w:p>
      <w:pPr>
        <w:spacing w:after="0" w:line="21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c. Borrowings attributable to amounts payable for notes payable, bonds, and similar debt, as reported pursuant to rule 6-04(13)(a) of Regulation S-X [17 CFR 210.6-04(13)(a)].</w:t>
      </w: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Amounts payable within one year.</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Banks or other financial institutions for borrowings. 0</w:t>
      </w:r>
    </w:p>
    <w:p>
      <w:pPr>
        <w:spacing w:after="0" w:line="44"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680" w:type="dxa"/>
            <w:vAlign w:val="bottom"/>
          </w:tcPr>
          <w:p>
            <w:pPr>
              <w:spacing w:after="0"/>
              <w:rPr>
                <w:sz w:val="20"/>
                <w:szCs w:val="20"/>
                <w:color w:val="auto"/>
              </w:rPr>
            </w:pPr>
            <w:r>
              <w:rPr>
                <w:rFonts w:ascii="Times New Roman" w:cs="Times New Roman" w:eastAsia="Times New Roman" w:hAnsi="Times New Roman"/>
                <w:sz w:val="22"/>
                <w:szCs w:val="22"/>
                <w:color w:val="auto"/>
              </w:rPr>
              <w:t>Controlled companies.</w:t>
            </w:r>
          </w:p>
        </w:tc>
        <w:tc>
          <w:tcPr>
            <w:tcW w:w="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w:t>
            </w:r>
          </w:p>
        </w:tc>
      </w:tr>
      <w:tr>
        <w:trPr>
          <w:trHeight w:val="297"/>
        </w:trPr>
        <w:tc>
          <w:tcPr>
            <w:tcW w:w="3680" w:type="dxa"/>
            <w:vAlign w:val="bottom"/>
          </w:tcPr>
          <w:p>
            <w:pPr>
              <w:spacing w:after="0"/>
              <w:rPr>
                <w:sz w:val="20"/>
                <w:szCs w:val="20"/>
                <w:color w:val="auto"/>
              </w:rPr>
            </w:pPr>
            <w:r>
              <w:rPr>
                <w:rFonts w:ascii="Times New Roman" w:cs="Times New Roman" w:eastAsia="Times New Roman" w:hAnsi="Times New Roman"/>
                <w:sz w:val="22"/>
                <w:szCs w:val="22"/>
                <w:color w:val="auto"/>
              </w:rPr>
              <w:t>Other affiliates.</w:t>
            </w:r>
          </w:p>
        </w:tc>
        <w:tc>
          <w:tcPr>
            <w:tcW w:w="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w:t>
            </w:r>
          </w:p>
        </w:tc>
      </w:tr>
      <w:tr>
        <w:trPr>
          <w:trHeight w:val="297"/>
        </w:trPr>
        <w:tc>
          <w:tcPr>
            <w:tcW w:w="3680" w:type="dxa"/>
            <w:vAlign w:val="bottom"/>
          </w:tcPr>
          <w:p>
            <w:pPr>
              <w:spacing w:after="0"/>
              <w:rPr>
                <w:sz w:val="20"/>
                <w:szCs w:val="20"/>
                <w:color w:val="auto"/>
              </w:rPr>
            </w:pPr>
            <w:r>
              <w:rPr>
                <w:rFonts w:ascii="Times New Roman" w:cs="Times New Roman" w:eastAsia="Times New Roman" w:hAnsi="Times New Roman"/>
                <w:sz w:val="22"/>
                <w:szCs w:val="22"/>
                <w:color w:val="auto"/>
              </w:rPr>
              <w:t>Others.</w:t>
            </w:r>
          </w:p>
        </w:tc>
        <w:tc>
          <w:tcPr>
            <w:tcW w:w="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w:t>
            </w:r>
          </w:p>
        </w:tc>
      </w:tr>
      <w:tr>
        <w:trPr>
          <w:trHeight w:val="297"/>
        </w:trPr>
        <w:tc>
          <w:tcPr>
            <w:tcW w:w="3680" w:type="dxa"/>
            <w:vAlign w:val="bottom"/>
          </w:tcPr>
          <w:p>
            <w:pPr>
              <w:spacing w:after="0"/>
              <w:rPr>
                <w:sz w:val="20"/>
                <w:szCs w:val="20"/>
                <w:color w:val="auto"/>
              </w:rPr>
            </w:pPr>
            <w:r>
              <w:rPr>
                <w:rFonts w:ascii="Times New Roman" w:cs="Times New Roman" w:eastAsia="Times New Roman" w:hAnsi="Times New Roman"/>
                <w:sz w:val="22"/>
                <w:szCs w:val="22"/>
                <w:color w:val="auto"/>
              </w:rPr>
              <w:t>Amounts payable after one year.</w:t>
            </w:r>
          </w:p>
        </w:tc>
        <w:tc>
          <w:tcPr>
            <w:tcW w:w="980" w:type="dxa"/>
            <w:vAlign w:val="bottom"/>
          </w:tcPr>
          <w:p>
            <w:pPr>
              <w:spacing w:after="0"/>
              <w:rPr>
                <w:sz w:val="24"/>
                <w:szCs w:val="24"/>
                <w:color w:val="auto"/>
              </w:rPr>
            </w:pPr>
          </w:p>
        </w:tc>
      </w:tr>
    </w:tbl>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Banks or other financial institutions for borrowings. 0</w:t>
      </w:r>
    </w:p>
    <w:p>
      <w:pPr>
        <w:spacing w:after="0" w:line="44"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260" w:type="dxa"/>
            <w:vAlign w:val="bottom"/>
          </w:tcPr>
          <w:p>
            <w:pPr>
              <w:spacing w:after="0"/>
              <w:rPr>
                <w:sz w:val="20"/>
                <w:szCs w:val="20"/>
                <w:color w:val="auto"/>
              </w:rPr>
            </w:pPr>
            <w:r>
              <w:rPr>
                <w:rFonts w:ascii="Times New Roman" w:cs="Times New Roman" w:eastAsia="Times New Roman" w:hAnsi="Times New Roman"/>
                <w:sz w:val="22"/>
                <w:szCs w:val="22"/>
                <w:color w:val="auto"/>
              </w:rPr>
              <w:t>Controlled companies.</w:t>
            </w:r>
          </w:p>
        </w:tc>
        <w:tc>
          <w:tcPr>
            <w:tcW w:w="1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w:t>
            </w:r>
          </w:p>
        </w:tc>
      </w:tr>
      <w:tr>
        <w:trPr>
          <w:trHeight w:val="297"/>
        </w:trPr>
        <w:tc>
          <w:tcPr>
            <w:tcW w:w="3260" w:type="dxa"/>
            <w:vAlign w:val="bottom"/>
          </w:tcPr>
          <w:p>
            <w:pPr>
              <w:spacing w:after="0"/>
              <w:rPr>
                <w:sz w:val="20"/>
                <w:szCs w:val="20"/>
                <w:color w:val="auto"/>
              </w:rPr>
            </w:pPr>
            <w:r>
              <w:rPr>
                <w:rFonts w:ascii="Times New Roman" w:cs="Times New Roman" w:eastAsia="Times New Roman" w:hAnsi="Times New Roman"/>
                <w:sz w:val="22"/>
                <w:szCs w:val="22"/>
                <w:color w:val="auto"/>
              </w:rPr>
              <w:t>Other affiliates.</w:t>
            </w:r>
          </w:p>
        </w:tc>
        <w:tc>
          <w:tcPr>
            <w:tcW w:w="1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w:t>
            </w:r>
          </w:p>
        </w:tc>
      </w:tr>
      <w:tr>
        <w:trPr>
          <w:trHeight w:val="297"/>
        </w:trPr>
        <w:tc>
          <w:tcPr>
            <w:tcW w:w="3260" w:type="dxa"/>
            <w:vAlign w:val="bottom"/>
          </w:tcPr>
          <w:p>
            <w:pPr>
              <w:spacing w:after="0"/>
              <w:rPr>
                <w:sz w:val="20"/>
                <w:szCs w:val="20"/>
                <w:color w:val="auto"/>
              </w:rPr>
            </w:pPr>
            <w:r>
              <w:rPr>
                <w:rFonts w:ascii="Times New Roman" w:cs="Times New Roman" w:eastAsia="Times New Roman" w:hAnsi="Times New Roman"/>
                <w:sz w:val="22"/>
                <w:szCs w:val="22"/>
                <w:color w:val="auto"/>
              </w:rPr>
              <w:t>Others.</w:t>
            </w:r>
          </w:p>
        </w:tc>
        <w:tc>
          <w:tcPr>
            <w:tcW w:w="1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w:t>
            </w:r>
          </w:p>
        </w:tc>
      </w:tr>
    </w:tbl>
    <w:p>
      <w:pPr>
        <w:spacing w:after="0" w:line="217"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22"/>
          <w:szCs w:val="22"/>
          <w:color w:val="auto"/>
        </w:rPr>
        <w:t>d. Payables for investments purchased either (i) on a delayed delivery, when-issued, or other firm commitment basis, or (ii) on a standby commitment basis.</w:t>
      </w:r>
    </w:p>
    <w:p>
      <w:pPr>
        <w:spacing w:after="0" w:line="199"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6440" w:type="dxa"/>
            <w:vAlign w:val="bottom"/>
          </w:tcPr>
          <w:p>
            <w:pPr>
              <w:spacing w:after="0"/>
              <w:rPr>
                <w:sz w:val="20"/>
                <w:szCs w:val="20"/>
                <w:color w:val="auto"/>
              </w:rPr>
            </w:pPr>
            <w:r>
              <w:rPr>
                <w:rFonts w:ascii="Times New Roman" w:cs="Times New Roman" w:eastAsia="Times New Roman" w:hAnsi="Times New Roman"/>
                <w:sz w:val="22"/>
                <w:szCs w:val="22"/>
                <w:color w:val="auto"/>
              </w:rPr>
              <w:t>(i) On a delayed delivery, when-issued, or other firm commitment basis:</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w:t>
            </w:r>
          </w:p>
        </w:tc>
      </w:tr>
      <w:tr>
        <w:trPr>
          <w:trHeight w:val="297"/>
        </w:trPr>
        <w:tc>
          <w:tcPr>
            <w:tcW w:w="6440" w:type="dxa"/>
            <w:vAlign w:val="bottom"/>
          </w:tcPr>
          <w:p>
            <w:pPr>
              <w:spacing w:after="0"/>
              <w:rPr>
                <w:sz w:val="20"/>
                <w:szCs w:val="20"/>
                <w:color w:val="auto"/>
              </w:rPr>
            </w:pPr>
            <w:r>
              <w:rPr>
                <w:rFonts w:ascii="Times New Roman" w:cs="Times New Roman" w:eastAsia="Times New Roman" w:hAnsi="Times New Roman"/>
                <w:sz w:val="22"/>
                <w:szCs w:val="22"/>
                <w:color w:val="auto"/>
              </w:rPr>
              <w:t>(ii) On a standby commitment basis:</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w:t>
            </w:r>
          </w:p>
        </w:tc>
      </w:tr>
    </w:tbl>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Liquidation preference of outstanding preferred stock issued by the Fund. 89900000</w:t>
      </w:r>
    </w:p>
    <w:p>
      <w:pPr>
        <w:spacing w:after="0" w:line="44"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5860" w:type="dxa"/>
            <w:vAlign w:val="bottom"/>
          </w:tcPr>
          <w:p>
            <w:pPr>
              <w:spacing w:after="0"/>
              <w:rPr>
                <w:sz w:val="20"/>
                <w:szCs w:val="20"/>
                <w:color w:val="auto"/>
              </w:rPr>
            </w:pPr>
            <w:r>
              <w:rPr>
                <w:rFonts w:ascii="Times New Roman" w:cs="Times New Roman" w:eastAsia="Times New Roman" w:hAnsi="Times New Roman"/>
                <w:sz w:val="22"/>
                <w:szCs w:val="22"/>
                <w:color w:val="auto"/>
              </w:rPr>
              <w:t>f. Cash and cash equivalents not reported in Parts C and D.</w:t>
            </w:r>
          </w:p>
        </w:tc>
        <w:tc>
          <w:tcPr>
            <w:tcW w:w="1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2334934.41</w:t>
            </w:r>
          </w:p>
        </w:tc>
      </w:tr>
    </w:tbl>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B.3. Portfolio level risk metrics.</w:t>
      </w:r>
    </w:p>
    <w:p>
      <w:pPr>
        <w:spacing w:after="0" w:line="29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22"/>
          <w:szCs w:val="22"/>
          <w:color w:val="auto"/>
        </w:rPr>
        <w:t>If the average value of the Fund's debt securities positions for the previous three months, in the aggregate, exceeds 25% or more of the Fund's net asset value, provide:</w:t>
      </w:r>
    </w:p>
    <w:p>
      <w:pPr>
        <w:spacing w:after="0" w:line="158"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c. Credit Spread Risk (SDV01, CR01 or CS01). Provide the change in value of the portfolio resulting from a 1 basis point change in credit spreads where the shift is applied to the option adjusted spread, aggregated by investment grade and non-investment grade exposures, for each of the following maturities: 3 month, 1 year, 5 years, 10 years, and 30 years.</w:t>
      </w:r>
    </w:p>
    <w:p>
      <w:pPr>
        <w:spacing w:after="0" w:line="2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Investment grade.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Maturity period.</w:t>
      </w:r>
    </w:p>
    <w:p>
      <w:pPr>
        <w:spacing w:after="0" w:line="44" w:lineRule="exact"/>
        <w:rPr>
          <w:sz w:val="20"/>
          <w:szCs w:val="20"/>
          <w:color w:val="auto"/>
        </w:rPr>
      </w:pPr>
    </w:p>
    <w:p>
      <w:pPr>
        <w:ind w:left="220" w:hanging="172"/>
        <w:spacing w:after="0"/>
        <w:tabs>
          <w:tab w:leader="none" w:pos="2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month.</w:t>
      </w:r>
    </w:p>
    <w:p>
      <w:pPr>
        <w:spacing w:after="0" w:line="44" w:lineRule="exact"/>
        <w:rPr>
          <w:rFonts w:ascii="Times New Roman" w:cs="Times New Roman" w:eastAsia="Times New Roman" w:hAnsi="Times New Roman"/>
          <w:sz w:val="22"/>
          <w:szCs w:val="22"/>
          <w:color w:val="auto"/>
        </w:rPr>
      </w:pPr>
    </w:p>
    <w:p>
      <w:pPr>
        <w:ind w:left="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 year.</w:t>
      </w:r>
    </w:p>
    <w:p>
      <w:pPr>
        <w:spacing w:after="0" w:line="44" w:lineRule="exact"/>
        <w:rPr>
          <w:rFonts w:ascii="Times New Roman" w:cs="Times New Roman" w:eastAsia="Times New Roman" w:hAnsi="Times New Roman"/>
          <w:sz w:val="22"/>
          <w:szCs w:val="22"/>
          <w:color w:val="auto"/>
        </w:rPr>
      </w:pPr>
    </w:p>
    <w:p>
      <w:pPr>
        <w:ind w:left="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5 years.</w:t>
      </w:r>
    </w:p>
    <w:p>
      <w:pPr>
        <w:spacing w:after="0" w:line="44" w:lineRule="exact"/>
        <w:rPr>
          <w:rFonts w:ascii="Times New Roman" w:cs="Times New Roman" w:eastAsia="Times New Roman" w:hAnsi="Times New Roman"/>
          <w:sz w:val="22"/>
          <w:szCs w:val="22"/>
          <w:color w:val="auto"/>
        </w:rPr>
      </w:pPr>
    </w:p>
    <w:p>
      <w:pPr>
        <w:ind w:left="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10 years.</w:t>
      </w:r>
    </w:p>
    <w:p>
      <w:pPr>
        <w:spacing w:after="0" w:line="44" w:lineRule="exact"/>
        <w:rPr>
          <w:rFonts w:ascii="Times New Roman" w:cs="Times New Roman" w:eastAsia="Times New Roman" w:hAnsi="Times New Roman"/>
          <w:sz w:val="22"/>
          <w:szCs w:val="22"/>
          <w:color w:val="auto"/>
        </w:rPr>
      </w:pPr>
    </w:p>
    <w:p>
      <w:pPr>
        <w:ind w:left="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30 years.</w:t>
      </w:r>
    </w:p>
    <w:p>
      <w:pPr>
        <w:sectPr>
          <w:pgSz w:w="11900" w:h="16838" w:orient="portrait"/>
          <w:cols w:equalWidth="0" w:num="1">
            <w:col w:w="11200"/>
          </w:cols>
          <w:pgMar w:left="320" w:top="108" w:right="379" w:bottom="0" w:gutter="0" w:footer="0" w:header="0"/>
        </w:sectPr>
      </w:pPr>
    </w:p>
    <w:bookmarkStart w:id="2" w:name="page3"/>
    <w:bookmarkEnd w:id="2"/>
    <w:p>
      <w:pPr>
        <w:ind w:left="40"/>
        <w:spacing w:after="0"/>
        <w:rPr>
          <w:sz w:val="20"/>
          <w:szCs w:val="20"/>
          <w:color w:val="auto"/>
        </w:rPr>
      </w:pPr>
      <w:r>
        <w:rPr>
          <w:rFonts w:ascii="Times New Roman" w:cs="Times New Roman" w:eastAsia="Times New Roman" w:hAnsi="Times New Roman"/>
          <w:sz w:val="22"/>
          <w:szCs w:val="22"/>
          <w:color w:val="auto"/>
        </w:rPr>
        <w:t>Non-Investment grade.</w:t>
      </w:r>
    </w:p>
    <w:p>
      <w:pPr>
        <w:spacing w:after="0" w:line="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Maturity period.</w:t>
      </w:r>
    </w:p>
    <w:p>
      <w:pPr>
        <w:spacing w:after="0" w:line="44" w:lineRule="exact"/>
        <w:rPr>
          <w:sz w:val="20"/>
          <w:szCs w:val="20"/>
          <w:color w:val="auto"/>
        </w:rPr>
      </w:pPr>
    </w:p>
    <w:p>
      <w:pPr>
        <w:ind w:left="220" w:hanging="172"/>
        <w:spacing w:after="0"/>
        <w:tabs>
          <w:tab w:leader="none" w:pos="2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month.</w:t>
      </w:r>
    </w:p>
    <w:p>
      <w:pPr>
        <w:spacing w:after="0" w:line="44" w:lineRule="exact"/>
        <w:rPr>
          <w:rFonts w:ascii="Times New Roman" w:cs="Times New Roman" w:eastAsia="Times New Roman" w:hAnsi="Times New Roman"/>
          <w:sz w:val="22"/>
          <w:szCs w:val="22"/>
          <w:color w:val="auto"/>
        </w:rPr>
      </w:pPr>
    </w:p>
    <w:p>
      <w:pPr>
        <w:ind w:left="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 year.</w:t>
      </w:r>
    </w:p>
    <w:p>
      <w:pPr>
        <w:spacing w:after="0" w:line="44" w:lineRule="exact"/>
        <w:rPr>
          <w:rFonts w:ascii="Times New Roman" w:cs="Times New Roman" w:eastAsia="Times New Roman" w:hAnsi="Times New Roman"/>
          <w:sz w:val="22"/>
          <w:szCs w:val="22"/>
          <w:color w:val="auto"/>
        </w:rPr>
      </w:pPr>
    </w:p>
    <w:p>
      <w:pPr>
        <w:ind w:left="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5 years.</w:t>
      </w:r>
    </w:p>
    <w:p>
      <w:pPr>
        <w:spacing w:after="0" w:line="44" w:lineRule="exact"/>
        <w:rPr>
          <w:rFonts w:ascii="Times New Roman" w:cs="Times New Roman" w:eastAsia="Times New Roman" w:hAnsi="Times New Roman"/>
          <w:sz w:val="22"/>
          <w:szCs w:val="22"/>
          <w:color w:val="auto"/>
        </w:rPr>
      </w:pPr>
    </w:p>
    <w:p>
      <w:pPr>
        <w:ind w:left="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10 years.</w:t>
      </w:r>
    </w:p>
    <w:p>
      <w:pPr>
        <w:spacing w:after="0" w:line="44" w:lineRule="exact"/>
        <w:rPr>
          <w:rFonts w:ascii="Times New Roman" w:cs="Times New Roman" w:eastAsia="Times New Roman" w:hAnsi="Times New Roman"/>
          <w:sz w:val="22"/>
          <w:szCs w:val="22"/>
          <w:color w:val="auto"/>
        </w:rPr>
      </w:pPr>
    </w:p>
    <w:p>
      <w:pPr>
        <w:ind w:left="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30 years.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purposes of Item B.3., calculate value as the sum of the absolute values of:</w:t>
      </w:r>
    </w:p>
    <w:p>
      <w:pPr>
        <w:spacing w:after="0" w:line="4" w:lineRule="exact"/>
        <w:rPr>
          <w:sz w:val="20"/>
          <w:szCs w:val="20"/>
          <w:color w:val="auto"/>
        </w:rPr>
      </w:pPr>
    </w:p>
    <w:p>
      <w:pPr>
        <w:ind w:left="260" w:hanging="252"/>
        <w:spacing w:after="0"/>
        <w:tabs>
          <w:tab w:leader="none" w:pos="2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value of each debt security,</w:t>
      </w:r>
    </w:p>
    <w:p>
      <w:pPr>
        <w:ind w:firstLine="8"/>
        <w:spacing w:after="0" w:line="230" w:lineRule="auto"/>
        <w:tabs>
          <w:tab w:leader="none" w:pos="318"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notional value of each swap, including, but not limited to, total return swaps, interest rate swaps, and credit default swaps, for which the underlying reference asset or assets are debt securities or an interest rate;</w:t>
      </w:r>
    </w:p>
    <w:p>
      <w:pPr>
        <w:spacing w:after="0" w:line="1" w:lineRule="exact"/>
        <w:rPr>
          <w:rFonts w:ascii="Times New Roman" w:cs="Times New Roman" w:eastAsia="Times New Roman" w:hAnsi="Times New Roman"/>
          <w:sz w:val="22"/>
          <w:szCs w:val="22"/>
          <w:color w:val="auto"/>
        </w:rPr>
      </w:pPr>
    </w:p>
    <w:p>
      <w:pPr>
        <w:ind w:right="40" w:firstLine="8"/>
        <w:spacing w:after="0" w:line="230" w:lineRule="auto"/>
        <w:tabs>
          <w:tab w:leader="none" w:pos="378"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notional value of each futures contract for which the underlying reference asset or assets are debt securities or an interest rate; and</w:t>
      </w:r>
    </w:p>
    <w:p>
      <w:pPr>
        <w:spacing w:after="0" w:line="1" w:lineRule="exact"/>
        <w:rPr>
          <w:rFonts w:ascii="Times New Roman" w:cs="Times New Roman" w:eastAsia="Times New Roman" w:hAnsi="Times New Roman"/>
          <w:sz w:val="22"/>
          <w:szCs w:val="22"/>
          <w:color w:val="auto"/>
        </w:rPr>
      </w:pPr>
    </w:p>
    <w:p>
      <w:pPr>
        <w:ind w:firstLine="8"/>
        <w:spacing w:after="0" w:line="237" w:lineRule="auto"/>
        <w:tabs>
          <w:tab w:leader="none" w:pos="366"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delta-adjusted notional value of any option for which the underlying reference asset is an asset described in clause (i),(ii), or (iii).</w:t>
      </w:r>
    </w:p>
    <w:p>
      <w:pPr>
        <w:spacing w:after="0" w:line="205" w:lineRule="exact"/>
        <w:rPr>
          <w:sz w:val="20"/>
          <w:szCs w:val="20"/>
          <w:color w:val="auto"/>
        </w:rPr>
      </w:pPr>
    </w:p>
    <w:p>
      <w:pPr>
        <w:ind w:right="180"/>
        <w:spacing w:after="0" w:line="244" w:lineRule="auto"/>
        <w:rPr>
          <w:sz w:val="20"/>
          <w:szCs w:val="20"/>
          <w:color w:val="auto"/>
        </w:rPr>
      </w:pPr>
      <w:r>
        <w:rPr>
          <w:rFonts w:ascii="Times New Roman" w:cs="Times New Roman" w:eastAsia="Times New Roman" w:hAnsi="Times New Roman"/>
          <w:sz w:val="22"/>
          <w:szCs w:val="22"/>
          <w:color w:val="auto"/>
        </w:rPr>
        <w:t>Report zero for maturities to which the Fund has no exposure. For exposures that fall between any of the listed maturities in (a) and (b), use linear interpolation to approximate exposure to each maturity listed above. For exposures outside of the range of maturities listed above, include those exposures in the nearest maturity.</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B.4. Securities lending.</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 For each borrower in any securities lending transaction, provide the following information:</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b. Did any securities lending counterparty provide any non-cash collateral? </w:t>
      </w:r>
      <w:r>
        <w:rPr>
          <w:sz w:val="1"/>
          <w:szCs w:val="1"/>
          <w:color w:val="auto"/>
        </w:rPr>
        <w:drawing>
          <wp:inline distT="0" distB="0" distL="0" distR="0">
            <wp:extent cx="137160" cy="13716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B.5. Return information.</w:t>
      </w:r>
    </w:p>
    <w:p>
      <w:pPr>
        <w:spacing w:after="0" w:line="278" w:lineRule="exact"/>
        <w:rPr>
          <w:sz w:val="20"/>
          <w:szCs w:val="20"/>
          <w:color w:val="auto"/>
        </w:rPr>
      </w:pPr>
    </w:p>
    <w:p>
      <w:pPr>
        <w:jc w:val="both"/>
        <w:ind w:right="180"/>
        <w:spacing w:after="0" w:line="244" w:lineRule="auto"/>
        <w:rPr>
          <w:sz w:val="20"/>
          <w:szCs w:val="20"/>
          <w:color w:val="auto"/>
        </w:rPr>
      </w:pPr>
      <w:r>
        <w:rPr>
          <w:rFonts w:ascii="Times New Roman" w:cs="Times New Roman" w:eastAsia="Times New Roman" w:hAnsi="Times New Roman"/>
          <w:sz w:val="22"/>
          <w:szCs w:val="22"/>
          <w:color w:val="auto"/>
        </w:rPr>
        <w:t>a. Monthly total returns of the Fund for each of the preceding three months. If the Fund is a Multiple Class Fund, report returns for each class. Such returns shall be calculated in accordance with the methodologies outlined in Item 26(b) (1) of Form N-1A, Instruction 13 to sub-Item 1 of Item 4 of Form N-2, or Item 26(b) (i) of Form N-3, as applicable.</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480" w:type="dxa"/>
            <w:vAlign w:val="bottom"/>
          </w:tcPr>
          <w:p>
            <w:pPr>
              <w:spacing w:after="0"/>
              <w:rPr>
                <w:sz w:val="20"/>
                <w:szCs w:val="20"/>
                <w:color w:val="auto"/>
              </w:rPr>
            </w:pPr>
            <w:r>
              <w:rPr>
                <w:rFonts w:ascii="Times New Roman" w:cs="Times New Roman" w:eastAsia="Times New Roman" w:hAnsi="Times New Roman"/>
                <w:sz w:val="22"/>
                <w:szCs w:val="22"/>
                <w:color w:val="auto"/>
              </w:rPr>
              <w:t>Monthly Total Return Record: 1</w:t>
            </w:r>
          </w:p>
        </w:tc>
        <w:tc>
          <w:tcPr>
            <w:tcW w:w="760" w:type="dxa"/>
            <w:vAlign w:val="bottom"/>
          </w:tcPr>
          <w:p>
            <w:pPr>
              <w:spacing w:after="0"/>
              <w:rPr>
                <w:sz w:val="24"/>
                <w:szCs w:val="24"/>
                <w:color w:val="auto"/>
              </w:rPr>
            </w:pPr>
          </w:p>
        </w:tc>
      </w:tr>
      <w:tr>
        <w:trPr>
          <w:trHeight w:val="297"/>
        </w:trPr>
        <w:tc>
          <w:tcPr>
            <w:tcW w:w="7480" w:type="dxa"/>
            <w:vAlign w:val="bottom"/>
          </w:tcPr>
          <w:p>
            <w:pPr>
              <w:spacing w:after="0"/>
              <w:rPr>
                <w:sz w:val="20"/>
                <w:szCs w:val="20"/>
                <w:color w:val="auto"/>
              </w:rPr>
            </w:pPr>
            <w:r>
              <w:rPr>
                <w:rFonts w:ascii="Times New Roman" w:cs="Times New Roman" w:eastAsia="Times New Roman" w:hAnsi="Times New Roman"/>
                <w:sz w:val="22"/>
                <w:szCs w:val="22"/>
                <w:color w:val="auto"/>
              </w:rPr>
              <w:t>Monthly total returns of the Fund for each of the preceding three months – Month 1.</w:t>
            </w:r>
          </w:p>
        </w:tc>
        <w:tc>
          <w:tcPr>
            <w:tcW w:w="7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10.82</w:t>
            </w:r>
          </w:p>
        </w:tc>
      </w:tr>
      <w:tr>
        <w:trPr>
          <w:trHeight w:val="297"/>
        </w:trPr>
        <w:tc>
          <w:tcPr>
            <w:tcW w:w="7480" w:type="dxa"/>
            <w:vAlign w:val="bottom"/>
          </w:tcPr>
          <w:p>
            <w:pPr>
              <w:spacing w:after="0"/>
              <w:rPr>
                <w:sz w:val="20"/>
                <w:szCs w:val="20"/>
                <w:color w:val="auto"/>
              </w:rPr>
            </w:pPr>
            <w:r>
              <w:rPr>
                <w:rFonts w:ascii="Times New Roman" w:cs="Times New Roman" w:eastAsia="Times New Roman" w:hAnsi="Times New Roman"/>
                <w:sz w:val="22"/>
                <w:szCs w:val="22"/>
                <w:color w:val="auto"/>
              </w:rPr>
              <w:t>Monthly total returns of the Fund for each of the preceding three months – Month 2.</w:t>
            </w:r>
          </w:p>
        </w:tc>
        <w:tc>
          <w:tcPr>
            <w:tcW w:w="7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-1.25</w:t>
            </w:r>
          </w:p>
        </w:tc>
      </w:tr>
      <w:tr>
        <w:trPr>
          <w:trHeight w:val="297"/>
        </w:trPr>
        <w:tc>
          <w:tcPr>
            <w:tcW w:w="7480" w:type="dxa"/>
            <w:vAlign w:val="bottom"/>
          </w:tcPr>
          <w:p>
            <w:pPr>
              <w:spacing w:after="0"/>
              <w:rPr>
                <w:sz w:val="20"/>
                <w:szCs w:val="20"/>
                <w:color w:val="auto"/>
              </w:rPr>
            </w:pPr>
            <w:r>
              <w:rPr>
                <w:rFonts w:ascii="Times New Roman" w:cs="Times New Roman" w:eastAsia="Times New Roman" w:hAnsi="Times New Roman"/>
                <w:sz w:val="22"/>
                <w:szCs w:val="22"/>
                <w:color w:val="auto"/>
              </w:rPr>
              <w:t>Monthly total returns of the Fund for each of the preceding three months – Month 3.</w:t>
            </w:r>
          </w:p>
        </w:tc>
        <w:tc>
          <w:tcPr>
            <w:tcW w:w="76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4"/>
              </w:rPr>
              <w:t>-32.44</w:t>
            </w:r>
          </w:p>
        </w:tc>
      </w:tr>
    </w:tbl>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 Class identification number(s) (if any) of the Class(es) for which returns are reported.</w:t>
      </w:r>
    </w:p>
    <w:p>
      <w:pPr>
        <w:spacing w:after="0" w:line="247" w:lineRule="exact"/>
        <w:rPr>
          <w:sz w:val="20"/>
          <w:szCs w:val="20"/>
          <w:color w:val="auto"/>
        </w:rPr>
      </w:pPr>
    </w:p>
    <w:p>
      <w:pPr>
        <w:ind w:right="60"/>
        <w:spacing w:after="0" w:line="238" w:lineRule="auto"/>
        <w:rPr>
          <w:sz w:val="20"/>
          <w:szCs w:val="20"/>
          <w:color w:val="auto"/>
        </w:rPr>
      </w:pPr>
      <w:r>
        <w:rPr>
          <w:rFonts w:ascii="Times New Roman" w:cs="Times New Roman" w:eastAsia="Times New Roman" w:hAnsi="Times New Roman"/>
          <w:sz w:val="22"/>
          <w:szCs w:val="22"/>
          <w:color w:val="auto"/>
        </w:rPr>
        <w:t>c. For each of the preceding three months, monthly net realized gain (loss) and net change in unrealized appreciation (or depreciation) attributable to derivatives for each of the following categories: commodity contracts, credit contracts, equity contracts, foreign exchange contracts, interest rate contracts, and other contracts. Within each such asset category, further report the same information for each of the following types of derivatives instrument: forward, future, option, swaption, swap, warrant, and other. Report in U.S. dollars. Losses and depreciation shall be reported as negative numbers.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 For each of the preceding three months, monthly net realized gain (loss) and net change in unrealized appreciation (or</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depreciation) attributable to investment other than derivatives. Report in U.S. dollars. Losses and depreciation shall be reported</w:t>
      </w:r>
    </w:p>
    <w:p>
      <w:pPr>
        <w:spacing w:after="0" w:line="231" w:lineRule="auto"/>
        <w:rPr>
          <w:sz w:val="20"/>
          <w:szCs w:val="20"/>
          <w:color w:val="auto"/>
        </w:rPr>
      </w:pPr>
      <w:r>
        <w:rPr>
          <w:rFonts w:ascii="Times New Roman" w:cs="Times New Roman" w:eastAsia="Times New Roman" w:hAnsi="Times New Roman"/>
          <w:sz w:val="22"/>
          <w:szCs w:val="22"/>
          <w:color w:val="auto"/>
        </w:rPr>
        <w:t>as negative numbers.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Month 1</w:t>
      </w:r>
    </w:p>
    <w:p>
      <w:pPr>
        <w:spacing w:after="0" w:line="200" w:lineRule="exact"/>
        <w:rPr>
          <w:sz w:val="20"/>
          <w:szCs w:val="20"/>
          <w:color w:val="auto"/>
        </w:rPr>
      </w:pPr>
    </w:p>
    <w:p>
      <w:pPr>
        <w:spacing w:after="0" w:line="266"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1</w:t>
            </w:r>
          </w:p>
        </w:tc>
        <w:tc>
          <w:tcPr>
            <w:tcW w:w="2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-1045514.88</w:t>
            </w:r>
          </w:p>
        </w:tc>
      </w:tr>
    </w:tbl>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Monthly net change in unrealized appreciation (or depreciation) – Month 1 -571329.1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40" w:type="dxa"/>
            <w:vAlign w:val="bottom"/>
          </w:tcPr>
          <w:p>
            <w:pPr>
              <w:spacing w:after="0"/>
              <w:rPr>
                <w:sz w:val="20"/>
                <w:szCs w:val="20"/>
                <w:color w:val="auto"/>
              </w:rPr>
            </w:pPr>
            <w:r>
              <w:rPr>
                <w:rFonts w:ascii="Times New Roman" w:cs="Times New Roman" w:eastAsia="Times New Roman" w:hAnsi="Times New Roman"/>
                <w:sz w:val="22"/>
                <w:szCs w:val="22"/>
                <w:color w:val="auto"/>
              </w:rPr>
              <w:t>Month 2</w:t>
            </w:r>
          </w:p>
        </w:tc>
        <w:tc>
          <w:tcPr>
            <w:tcW w:w="2540" w:type="dxa"/>
            <w:vAlign w:val="bottom"/>
          </w:tcPr>
          <w:p>
            <w:pPr>
              <w:spacing w:after="0"/>
              <w:rPr>
                <w:sz w:val="24"/>
                <w:szCs w:val="24"/>
                <w:color w:val="auto"/>
              </w:rPr>
            </w:pPr>
          </w:p>
        </w:tc>
      </w:tr>
      <w:tr>
        <w:trPr>
          <w:trHeight w:val="283"/>
        </w:trPr>
        <w:tc>
          <w:tcPr>
            <w:tcW w:w="51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Monthly net realized gain(loss) – Month 2</w:t>
            </w:r>
          </w:p>
        </w:tc>
        <w:tc>
          <w:tcPr>
            <w:tcW w:w="2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-6360413.82</w:t>
            </w:r>
          </w:p>
        </w:tc>
      </w:tr>
    </w:tbl>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Monthly net change in unrealized appreciation (or depreciation) – Month 2 246811.17</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40" w:type="dxa"/>
            <w:vAlign w:val="bottom"/>
          </w:tcPr>
          <w:p>
            <w:pPr>
              <w:spacing w:after="0"/>
              <w:rPr>
                <w:sz w:val="20"/>
                <w:szCs w:val="20"/>
                <w:color w:val="auto"/>
              </w:rPr>
            </w:pPr>
            <w:r>
              <w:rPr>
                <w:rFonts w:ascii="Times New Roman" w:cs="Times New Roman" w:eastAsia="Times New Roman" w:hAnsi="Times New Roman"/>
                <w:sz w:val="22"/>
                <w:szCs w:val="22"/>
                <w:color w:val="auto"/>
              </w:rPr>
              <w:t>Month 3</w:t>
            </w:r>
          </w:p>
        </w:tc>
        <w:tc>
          <w:tcPr>
            <w:tcW w:w="2220" w:type="dxa"/>
            <w:vAlign w:val="bottom"/>
          </w:tcPr>
          <w:p>
            <w:pPr>
              <w:spacing w:after="0"/>
              <w:rPr>
                <w:sz w:val="24"/>
                <w:szCs w:val="24"/>
                <w:color w:val="auto"/>
              </w:rPr>
            </w:pPr>
          </w:p>
        </w:tc>
      </w:tr>
      <w:tr>
        <w:trPr>
          <w:trHeight w:val="284"/>
        </w:trPr>
        <w:tc>
          <w:tcPr>
            <w:tcW w:w="51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Monthly net realized gain(loss) – Month 3</w:t>
            </w:r>
          </w:p>
        </w:tc>
        <w:tc>
          <w:tcPr>
            <w:tcW w:w="2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-85188.8</w:t>
            </w:r>
          </w:p>
        </w:tc>
      </w:tr>
    </w:tbl>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Monthly net change in unrealized appreciation (or depreciation) – Month 3 -8652130.34</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B.6. Flow information.</w:t>
      </w:r>
    </w:p>
    <w:p>
      <w:pPr>
        <w:sectPr>
          <w:pgSz w:w="11900" w:h="16838" w:orient="portrait"/>
          <w:cols w:equalWidth="0" w:num="1">
            <w:col w:w="11180"/>
          </w:cols>
          <w:pgMar w:left="320" w:top="111" w:right="399" w:bottom="0" w:gutter="0" w:footer="0" w:header="0"/>
        </w:sectPr>
      </w:pPr>
    </w:p>
    <w:bookmarkStart w:id="3" w:name="page4"/>
    <w:bookmarkEnd w:id="3"/>
    <w:p>
      <w:pPr>
        <w:ind w:left="40" w:right="20"/>
        <w:spacing w:after="0" w:line="234" w:lineRule="auto"/>
        <w:rPr>
          <w:sz w:val="20"/>
          <w:szCs w:val="20"/>
          <w:color w:val="auto"/>
        </w:rPr>
      </w:pPr>
      <w:r>
        <w:rPr>
          <w:rFonts w:ascii="Times New Roman" w:cs="Times New Roman" w:eastAsia="Times New Roman" w:hAnsi="Times New Roman"/>
          <w:sz w:val="22"/>
          <w:szCs w:val="22"/>
          <w:color w:val="auto"/>
        </w:rPr>
        <w:t>Provide the aggregate dollar amounts for sales and redemptions/repurchases of Fund shares during each of the preceding three months. If shares of the Fund are held in omnibus accounts, for purposes of calculating the Fund's sales, redemptions, and repurchases, use net sales or redemptions/repurchases from such omnibus accounts. The amounts to be reported under this Item should be after any front-end sales load has been deducted and before any deferred or contingent deferred sales load or charge has been deducted. Shares sold shall include shares sold by the Fund to a registered unit investment trust. For mergers and other acquisitions, include in the value of shares sold any transaction in which the Fund acquired the assets of another investment company or of a personal holding company in exchange for its own shares. For liquidations, include in the value of shares redeemed any transaction in which the Fund liquidated all or part of its assets. Exchanges are defined as the redemption or repurchase of shares of one Fund or series and the investment of all or part of the proceeds in shares of another Fund or series in the same family of investment companies.</w:t>
      </w:r>
    </w:p>
    <w:p>
      <w:pPr>
        <w:sectPr>
          <w:pgSz w:w="11900" w:h="16838" w:orient="portrait"/>
          <w:cols w:equalWidth="0" w:num="1">
            <w:col w:w="11140"/>
          </w:cols>
          <w:pgMar w:left="320" w:top="153" w:right="439" w:bottom="1440" w:gutter="0" w:footer="0" w:header="0"/>
        </w:sectPr>
      </w:pP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Month 1</w:t>
      </w:r>
    </w:p>
    <w:p>
      <w:pPr>
        <w:spacing w:after="0" w:line="71" w:lineRule="exact"/>
        <w:rPr>
          <w:sz w:val="20"/>
          <w:szCs w:val="20"/>
          <w:color w:val="auto"/>
        </w:rPr>
      </w:pPr>
    </w:p>
    <w:p>
      <w:pPr>
        <w:ind w:left="40" w:right="460"/>
        <w:spacing w:after="0" w:line="256" w:lineRule="auto"/>
        <w:rPr>
          <w:sz w:val="20"/>
          <w:szCs w:val="20"/>
          <w:color w:val="auto"/>
        </w:rPr>
      </w:pPr>
      <w:r>
        <w:rPr>
          <w:rFonts w:ascii="Times New Roman" w:cs="Times New Roman" w:eastAsia="Times New Roman" w:hAnsi="Times New Roman"/>
          <w:sz w:val="22"/>
          <w:szCs w:val="22"/>
          <w:color w:val="auto"/>
        </w:rPr>
        <w:t>a. Total net asset value of shares sold (including exchanges but excluding reinvestment of dividends and distributions).</w:t>
      </w:r>
    </w:p>
    <w:p>
      <w:pPr>
        <w:ind w:left="40"/>
        <w:spacing w:after="0"/>
        <w:rPr>
          <w:sz w:val="20"/>
          <w:szCs w:val="20"/>
          <w:color w:val="auto"/>
        </w:rPr>
      </w:pPr>
      <w:r>
        <w:rPr>
          <w:rFonts w:ascii="Times New Roman" w:cs="Times New Roman" w:eastAsia="Times New Roman" w:hAnsi="Times New Roman"/>
          <w:sz w:val="22"/>
          <w:szCs w:val="22"/>
          <w:color w:val="auto"/>
        </w:rPr>
        <w:t>b. Total net asset value of shares sold in connection with reinvestments of dividends and distributions.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Total net asset value of shares redeemed or repurchased, including exchanges.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Month 2</w:t>
      </w:r>
    </w:p>
    <w:p>
      <w:pPr>
        <w:spacing w:after="0" w:line="71" w:lineRule="exact"/>
        <w:rPr>
          <w:sz w:val="20"/>
          <w:szCs w:val="20"/>
          <w:color w:val="auto"/>
        </w:rPr>
      </w:pPr>
    </w:p>
    <w:p>
      <w:pPr>
        <w:ind w:left="40" w:right="460"/>
        <w:spacing w:after="0" w:line="256" w:lineRule="auto"/>
        <w:rPr>
          <w:sz w:val="20"/>
          <w:szCs w:val="20"/>
          <w:color w:val="auto"/>
        </w:rPr>
      </w:pPr>
      <w:r>
        <w:rPr>
          <w:rFonts w:ascii="Times New Roman" w:cs="Times New Roman" w:eastAsia="Times New Roman" w:hAnsi="Times New Roman"/>
          <w:sz w:val="22"/>
          <w:szCs w:val="22"/>
          <w:color w:val="auto"/>
        </w:rPr>
        <w:t>a. Total net asset value of shares sold (including exchanges but excluding reinvestment of dividends and distributions).</w:t>
      </w:r>
    </w:p>
    <w:p>
      <w:pPr>
        <w:ind w:left="40"/>
        <w:spacing w:after="0"/>
        <w:rPr>
          <w:sz w:val="20"/>
          <w:szCs w:val="20"/>
          <w:color w:val="auto"/>
        </w:rPr>
      </w:pPr>
      <w:r>
        <w:rPr>
          <w:rFonts w:ascii="Times New Roman" w:cs="Times New Roman" w:eastAsia="Times New Roman" w:hAnsi="Times New Roman"/>
          <w:sz w:val="22"/>
          <w:szCs w:val="22"/>
          <w:color w:val="auto"/>
        </w:rPr>
        <w:t>b. Total net asset value of shares sold in connection with reinvestments of dividends and distributions.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Total net asset value of shares redeemed or repurchased, including exchanges.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Month 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146801.43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142686.67</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395" w:lineRule="exact"/>
        <w:rPr>
          <w:sz w:val="20"/>
          <w:szCs w:val="20"/>
          <w:color w:val="auto"/>
        </w:rPr>
      </w:pPr>
    </w:p>
    <w:p>
      <w:pPr>
        <w:sectPr>
          <w:pgSz w:w="11900" w:h="16838" w:orient="portrait"/>
          <w:cols w:equalWidth="0" w:num="2">
            <w:col w:w="9500" w:space="720"/>
            <w:col w:w="920"/>
          </w:cols>
          <w:pgMar w:left="320" w:top="153" w:right="439" w:bottom="1440" w:gutter="0" w:footer="0" w:header="0"/>
          <w:type w:val="continuous"/>
        </w:sectPr>
      </w:pPr>
    </w:p>
    <w:p>
      <w:pPr>
        <w:ind w:left="40" w:right="760"/>
        <w:spacing w:after="0" w:line="256" w:lineRule="auto"/>
        <w:rPr>
          <w:sz w:val="20"/>
          <w:szCs w:val="20"/>
          <w:color w:val="auto"/>
        </w:rPr>
      </w:pPr>
      <w:r>
        <w:rPr>
          <w:rFonts w:ascii="Times New Roman" w:cs="Times New Roman" w:eastAsia="Times New Roman" w:hAnsi="Times New Roman"/>
          <w:sz w:val="22"/>
          <w:szCs w:val="22"/>
          <w:color w:val="auto"/>
        </w:rPr>
        <w:t>a. Total net asset value of shares sold (including exchanges but excluding reinvestment of dividends and distributions).</w:t>
      </w:r>
    </w:p>
    <w:p>
      <w:pPr>
        <w:ind w:left="40"/>
        <w:spacing w:after="0"/>
        <w:rPr>
          <w:sz w:val="20"/>
          <w:szCs w:val="20"/>
          <w:color w:val="auto"/>
        </w:rPr>
      </w:pPr>
      <w:r>
        <w:rPr>
          <w:rFonts w:ascii="Times New Roman" w:cs="Times New Roman" w:eastAsia="Times New Roman" w:hAnsi="Times New Roman"/>
          <w:sz w:val="22"/>
          <w:szCs w:val="22"/>
          <w:color w:val="auto"/>
        </w:rPr>
        <w:t>b. Total net asset value of shares sold in connection with reinvestments of dividends and distributions.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Total net asset value of shares redeemed or repurchased, including exchanges.</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B.7. Highly Liquid Investment Minimum information.</w:t>
      </w:r>
    </w:p>
    <w:p>
      <w:pPr>
        <w:spacing w:after="0" w:line="3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If applicable, provide the Fund's current Highly Liquid Investment Minimum.</w:t>
      </w:r>
    </w:p>
    <w:p>
      <w:pPr>
        <w:spacing w:after="0" w:line="44"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b. If applicable, provide the number of days that the Fund's holdings in Highly Liquid Investments fell below the Fund's Highly Liquid Investment Minimum during the reporting period.</w:t>
      </w:r>
    </w:p>
    <w:p>
      <w:pPr>
        <w:spacing w:after="0" w:line="1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Did the Fund's Highly Liquid Investment Minimum change during the reporting period?</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B.8. Derivatives Transactions.</w:t>
      </w:r>
    </w:p>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0</w:t>
      </w:r>
    </w:p>
    <w:p>
      <w:pPr>
        <w:spacing w:after="0" w:line="16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354578.55</w:t>
      </w:r>
    </w:p>
    <w:p>
      <w:pPr>
        <w:spacing w:after="0" w:line="4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right="140"/>
        <w:spacing w:after="0" w:line="282" w:lineRule="auto"/>
        <w:rPr>
          <w:sz w:val="20"/>
          <w:szCs w:val="20"/>
          <w:color w:val="auto"/>
        </w:rPr>
      </w:pPr>
      <w:r>
        <w:rPr>
          <w:sz w:val="1"/>
          <w:szCs w:val="1"/>
          <w:color w:val="auto"/>
        </w:rPr>
        <w:drawing>
          <wp:inline distT="0" distB="0" distL="0" distR="0">
            <wp:extent cx="137160" cy="13716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Yes </w:t>
      </w:r>
      <w:r>
        <w:rPr>
          <w:sz w:val="1"/>
          <w:szCs w:val="1"/>
          <w:color w:val="auto"/>
        </w:rPr>
        <w:drawing>
          <wp:inline distT="0" distB="0" distL="0" distR="0">
            <wp:extent cx="137160" cy="13716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No </w:t>
      </w:r>
      <w:r>
        <w:rPr>
          <w:sz w:val="1"/>
          <w:szCs w:val="1"/>
          <w:color w:val="auto"/>
        </w:rPr>
        <w:drawing>
          <wp:inline distT="0" distB="0" distL="0" distR="0">
            <wp:extent cx="137160" cy="13716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N/A</w:t>
      </w:r>
    </w:p>
    <w:p>
      <w:pPr>
        <w:spacing w:after="0" w:line="695" w:lineRule="exact"/>
        <w:rPr>
          <w:sz w:val="20"/>
          <w:szCs w:val="20"/>
          <w:color w:val="auto"/>
        </w:rPr>
      </w:pPr>
    </w:p>
    <w:p>
      <w:pPr>
        <w:sectPr>
          <w:pgSz w:w="11900" w:h="16838" w:orient="portrait"/>
          <w:cols w:equalWidth="0" w:num="2">
            <w:col w:w="9800" w:space="240"/>
            <w:col w:w="1100"/>
          </w:cols>
          <w:pgMar w:left="320" w:top="153" w:right="439" w:bottom="1440" w:gutter="0" w:footer="0" w:header="0"/>
          <w:type w:val="continuous"/>
        </w:sectPr>
      </w:pPr>
    </w:p>
    <w:p>
      <w:pPr>
        <w:spacing w:after="0" w:line="78"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22"/>
          <w:szCs w:val="22"/>
          <w:color w:val="auto"/>
        </w:rPr>
        <w:t>For portfolio investments of open-end management investment companies, provide the percentage of the Fund's Highly Liquid Investments that it has segregated to cover or pledged to satisfy margin requirements in connection with derivatives transactions that are classified among the following categories as specified in rule 22e-4 [17 CFR 270.22e-4]:</w:t>
      </w:r>
    </w:p>
    <w:p>
      <w:pPr>
        <w:spacing w:after="0" w:line="214" w:lineRule="exact"/>
        <w:rPr>
          <w:sz w:val="20"/>
          <w:szCs w:val="20"/>
          <w:color w:val="auto"/>
        </w:rPr>
      </w:pPr>
    </w:p>
    <w:p>
      <w:pPr>
        <w:ind w:left="360" w:hanging="312"/>
        <w:spacing w:after="0"/>
        <w:tabs>
          <w:tab w:leader="none" w:pos="3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60" w:hanging="312"/>
        <w:spacing w:after="0"/>
        <w:tabs>
          <w:tab w:leader="none" w:pos="3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40" w:right="9060" w:firstLine="8"/>
        <w:spacing w:after="0" w:line="335" w:lineRule="auto"/>
        <w:tabs>
          <w:tab w:leader="none" w:pos="346"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Illiquid Investments Classification</w:t>
      </w:r>
    </w:p>
    <w:p>
      <w:pPr>
        <w:sectPr>
          <w:pgSz w:w="11900" w:h="16838" w:orient="portrait"/>
          <w:cols w:equalWidth="0" w:num="1">
            <w:col w:w="11140"/>
          </w:cols>
          <w:pgMar w:left="320" w:top="153" w:right="4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21"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ectPr>
          <w:pgSz w:w="11900" w:h="16838" w:orient="portrait"/>
          <w:cols w:equalWidth="0" w:num="1">
            <w:col w:w="11200"/>
          </w:cols>
          <w:pgMar w:left="320" w:top="372" w:right="379" w:bottom="0" w:gutter="0" w:footer="0" w:header="0"/>
        </w:sectPr>
      </w:pPr>
    </w:p>
    <w:p>
      <w:pPr>
        <w:spacing w:after="0" w:line="200" w:lineRule="exact"/>
        <w:rPr>
          <w:sz w:val="20"/>
          <w:szCs w:val="20"/>
          <w:color w:val="auto"/>
        </w:rPr>
      </w:pPr>
    </w:p>
    <w:p>
      <w:pPr>
        <w:spacing w:after="0" w:line="24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166"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spacing w:after="0" w:line="1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20" w:lineRule="exact"/>
        <w:rPr>
          <w:sz w:val="20"/>
          <w:szCs w:val="20"/>
          <w:color w:val="auto"/>
        </w:rPr>
      </w:pPr>
      <w:r>
        <w:rPr>
          <w:sz w:val="20"/>
          <w:szCs w:val="20"/>
          <w:color w:val="auto"/>
        </w:rPr>
        <w:br w:type="column"/>
      </w:r>
    </w:p>
    <w:p>
      <w:pPr>
        <w:spacing w:after="0" w:line="298" w:lineRule="exact"/>
        <w:rPr>
          <w:sz w:val="20"/>
          <w:szCs w:val="20"/>
          <w:color w:val="auto"/>
        </w:rPr>
      </w:pPr>
    </w:p>
    <w:p>
      <w:pPr>
        <w:ind w:right="380"/>
        <w:spacing w:after="0" w:line="258" w:lineRule="auto"/>
        <w:rPr>
          <w:sz w:val="20"/>
          <w:szCs w:val="20"/>
          <w:color w:val="auto"/>
        </w:rPr>
      </w:pPr>
      <w:r>
        <w:rPr>
          <w:rFonts w:ascii="Times New Roman" w:cs="Times New Roman" w:eastAsia="Times New Roman" w:hAnsi="Times New Roman"/>
          <w:sz w:val="22"/>
          <w:szCs w:val="22"/>
          <w:color w:val="auto"/>
        </w:rPr>
        <w:t>ALLEG 2021-2A SUB</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w:t>
      </w:r>
    </w:p>
    <w:p>
      <w:pPr>
        <w:spacing w:after="0" w:line="166" w:lineRule="exact"/>
        <w:rPr>
          <w:sz w:val="20"/>
          <w:szCs w:val="20"/>
          <w:color w:val="auto"/>
        </w:rPr>
      </w:pPr>
    </w:p>
    <w:p>
      <w:pPr>
        <w:ind w:right="300"/>
        <w:spacing w:after="0" w:line="256" w:lineRule="auto"/>
        <w:rPr>
          <w:sz w:val="20"/>
          <w:szCs w:val="20"/>
          <w:color w:val="auto"/>
        </w:rPr>
      </w:pPr>
      <w:r>
        <w:rPr>
          <w:rFonts w:ascii="Times New Roman" w:cs="Times New Roman" w:eastAsia="Times New Roman" w:hAnsi="Times New Roman"/>
          <w:sz w:val="22"/>
          <w:szCs w:val="22"/>
          <w:color w:val="auto"/>
        </w:rPr>
        <w:t>Allegro CLO XIV, Ltd.</w:t>
      </w:r>
    </w:p>
    <w:p>
      <w:pPr>
        <w:spacing w:after="0" w:line="1" w:lineRule="exact"/>
        <w:rPr>
          <w:sz w:val="20"/>
          <w:szCs w:val="20"/>
          <w:color w:val="auto"/>
        </w:rPr>
      </w:pPr>
    </w:p>
    <w:p>
      <w:pPr>
        <w:sectPr>
          <w:pgSz w:w="11900" w:h="16838" w:orient="portrait"/>
          <w:cols w:equalWidth="0" w:num="2">
            <w:col w:w="9240" w:space="60"/>
            <w:col w:w="1900"/>
          </w:cols>
          <w:pgMar w:left="320" w:top="372" w:right="379" w:bottom="0" w:gutter="0" w:footer="0" w:header="0"/>
          <w:type w:val="continuous"/>
        </w:sectPr>
      </w:pPr>
    </w:p>
    <w:tbl>
      <w:tblPr>
        <w:tblLayout w:type="fixed"/>
        <w:tblInd w:w="40" w:type="dxa"/>
        <w:tblCellMar>
          <w:top w:w="0" w:type="dxa"/>
          <w:left w:w="0" w:type="dxa"/>
          <w:bottom w:w="0" w:type="dxa"/>
          <w:right w:w="0" w:type="dxa"/>
        </w:tblCellMar>
      </w:tblPr>
      <w:tr>
        <w:trPr>
          <w:trHeight w:val="282"/>
        </w:trPr>
        <w:tc>
          <w:tcPr>
            <w:tcW w:w="5420" w:type="dxa"/>
            <w:vAlign w:val="bottom"/>
          </w:tcPr>
          <w:p>
            <w:pPr>
              <w:spacing w:after="0"/>
              <w:rPr>
                <w:sz w:val="20"/>
                <w:szCs w:val="20"/>
                <w:color w:val="auto"/>
              </w:rPr>
            </w:pPr>
            <w:r>
              <w:rPr>
                <w:rFonts w:ascii="Times New Roman" w:cs="Times New Roman" w:eastAsia="Times New Roman" w:hAnsi="Times New Roman"/>
                <w:sz w:val="22"/>
                <w:szCs w:val="22"/>
                <w:color w:val="auto"/>
              </w:rPr>
              <w:t>d. CUSIP (if any).</w:t>
            </w:r>
          </w:p>
        </w:tc>
        <w:tc>
          <w:tcPr>
            <w:tcW w:w="4920" w:type="dxa"/>
            <w:vAlign w:val="bottom"/>
          </w:tcPr>
          <w:p>
            <w:pPr>
              <w:ind w:left="3840"/>
              <w:spacing w:after="0"/>
              <w:rPr>
                <w:sz w:val="20"/>
                <w:szCs w:val="20"/>
                <w:color w:val="auto"/>
              </w:rPr>
            </w:pPr>
            <w:r>
              <w:rPr>
                <w:rFonts w:ascii="Times New Roman" w:cs="Times New Roman" w:eastAsia="Times New Roman" w:hAnsi="Times New Roman"/>
                <w:sz w:val="22"/>
                <w:szCs w:val="22"/>
                <w:color w:val="auto"/>
                <w:w w:val="94"/>
              </w:rPr>
              <w:t>01750YAC9</w:t>
            </w:r>
          </w:p>
        </w:tc>
      </w:tr>
    </w:tbl>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 ISIN</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ISIN</w:t>
      </w:r>
      <w:r>
        <w:rPr>
          <w:sz w:val="20"/>
          <w:szCs w:val="20"/>
          <w:color w:val="auto"/>
        </w:rPr>
        <w:tab/>
      </w:r>
      <w:r>
        <w:rPr>
          <w:rFonts w:ascii="Times New Roman" w:cs="Times New Roman" w:eastAsia="Times New Roman" w:hAnsi="Times New Roman"/>
          <w:sz w:val="22"/>
          <w:szCs w:val="22"/>
          <w:color w:val="auto"/>
        </w:rPr>
        <w:t>USG0180UAB47</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7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38" w:orient="portrait"/>
          <w:cols w:equalWidth="0" w:num="1">
            <w:col w:w="11200"/>
          </w:cols>
          <w:pgMar w:left="320" w:top="372"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8781500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Principal</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w:t>
      </w:r>
    </w:p>
    <w:p>
      <w:pPr>
        <w:spacing w:after="0" w:line="317"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22"/>
          <w:szCs w:val="22"/>
          <w:color w:val="auto"/>
        </w:rPr>
        <w:t>United States Dollar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3839779.94</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3.52162893812</w:t>
      </w:r>
    </w:p>
    <w:p>
      <w:pPr>
        <w:spacing w:after="0" w:line="211" w:lineRule="exact"/>
        <w:rPr>
          <w:sz w:val="20"/>
          <w:szCs w:val="20"/>
          <w:color w:val="auto"/>
        </w:rPr>
      </w:pPr>
    </w:p>
    <w:p>
      <w:pPr>
        <w:sectPr>
          <w:pgSz w:w="11900" w:h="16838" w:orient="portrait"/>
          <w:cols w:equalWidth="0" w:num="2">
            <w:col w:w="9520" w:space="260"/>
            <w:col w:w="1420"/>
          </w:cols>
          <w:pgMar w:left="320" w:top="372"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26"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pacing w:after="0" w:line="262" w:lineRule="exact"/>
        <w:rPr>
          <w:sz w:val="20"/>
          <w:szCs w:val="20"/>
          <w:color w:val="auto"/>
        </w:rPr>
      </w:pPr>
    </w:p>
    <w:p>
      <w:pPr>
        <w:ind w:left="40" w:right="36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non-U.S.</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sovereign, private fund, registered fund, other). If “other,” provide a brief description.</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p>
      <w:pPr>
        <w:spacing w:after="0" w:line="332" w:lineRule="exact"/>
        <w:rPr>
          <w:sz w:val="20"/>
          <w:szCs w:val="20"/>
          <w:color w:val="auto"/>
        </w:rPr>
      </w:pPr>
    </w:p>
    <w:p>
      <w:pPr>
        <w:ind w:left="40"/>
        <w:spacing w:after="0"/>
        <w:tabs>
          <w:tab w:leader="none" w:pos="10160" w:val="left"/>
        </w:tabs>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r>
        <w:rPr>
          <w:sz w:val="20"/>
          <w:szCs w:val="20"/>
          <w:color w:val="auto"/>
        </w:rPr>
        <w:tab/>
      </w:r>
      <w:r>
        <w:rPr>
          <w:rFonts w:ascii="Times New Roman" w:cs="Times New Roman" w:eastAsia="Times New Roman" w:hAnsi="Times New Roman"/>
          <w:sz w:val="21"/>
          <w:szCs w:val="21"/>
          <w:color w:val="auto"/>
        </w:rPr>
        <w:t>CAYMAN</w:t>
      </w:r>
    </w:p>
    <w:p>
      <w:pPr>
        <w:sectPr>
          <w:pgSz w:w="11900" w:h="16838" w:orient="portrait"/>
          <w:cols w:equalWidth="0" w:num="1">
            <w:col w:w="11200"/>
          </w:cols>
          <w:pgMar w:left="320" w:top="372" w:right="379" w:bottom="0" w:gutter="0" w:footer="0" w:header="0"/>
          <w:type w:val="continuous"/>
        </w:sectPr>
      </w:pPr>
    </w:p>
    <w:bookmarkStart w:id="5" w:name="page6"/>
    <w:bookmarkEnd w:id="5"/>
    <w:p>
      <w:pPr>
        <w:ind w:left="10180"/>
        <w:spacing w:after="0"/>
        <w:rPr>
          <w:sz w:val="20"/>
          <w:szCs w:val="20"/>
          <w:color w:val="auto"/>
        </w:rPr>
      </w:pPr>
      <w:r>
        <w:rPr>
          <w:rFonts w:ascii="Times New Roman" w:cs="Times New Roman" w:eastAsia="Times New Roman" w:hAnsi="Times New Roman"/>
          <w:sz w:val="22"/>
          <w:szCs w:val="22"/>
          <w:color w:val="auto"/>
        </w:rPr>
        <w:t>ISLANDS</w:t>
      </w:r>
    </w:p>
    <w:p>
      <w:pPr>
        <w:spacing w:after="0" w:line="45" w:lineRule="exact"/>
        <w:rPr>
          <w:sz w:val="20"/>
          <w:szCs w:val="20"/>
          <w:color w:val="auto"/>
        </w:rPr>
      </w:pPr>
    </w:p>
    <w:p>
      <w:pPr>
        <w:ind w:left="40" w:right="1200"/>
        <w:spacing w:after="0" w:line="282" w:lineRule="auto"/>
        <w:rPr>
          <w:sz w:val="20"/>
          <w:szCs w:val="20"/>
          <w:color w:val="auto"/>
        </w:rPr>
      </w:pPr>
      <w:r>
        <w:rPr>
          <w:rFonts w:ascii="Times New Roman" w:cs="Times New Roman" w:eastAsia="Times New Roman" w:hAnsi="Times New Roman"/>
          <w:sz w:val="21"/>
          <w:szCs w:val="21"/>
          <w:color w:val="auto"/>
        </w:rPr>
        <w:t>If different from the country where the issuer is organized, also report the ISO country code that corresponds to the country of investment or issuer based on the concentrations of the risk and economic exposure of the investments.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91"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838" w:orient="portrait"/>
          <w:cols w:equalWidth="0" w:num="1">
            <w:col w:w="11180"/>
          </w:cols>
          <w:pgMar w:left="320" w:top="111" w:right="399" w:bottom="0" w:gutter="0" w:footer="0" w:header="0"/>
        </w:sectPr>
      </w:pPr>
    </w:p>
    <w:p>
      <w:pPr>
        <w:spacing w:after="0" w:line="320"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838" w:orient="portrait"/>
          <w:cols w:equalWidth="0" w:num="2">
            <w:col w:w="10400" w:space="80"/>
            <w:col w:w="700"/>
          </w:cols>
          <w:pgMar w:left="320" w:top="111" w:right="399" w:bottom="0" w:gutter="0" w:footer="0" w:header="0"/>
          <w:type w:val="continuous"/>
        </w:sectPr>
      </w:pP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debt securities, also provide:</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Maturity date. 2038-10-15</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Coupon.</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 Select the category that most closely reflects the coupon type among the following (fixed, floating, variable, none).</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ii. Annualized rate.</w:t>
      </w:r>
    </w:p>
    <w:p>
      <w:pPr>
        <w:spacing w:after="0" w:line="1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p>
      <w:pPr>
        <w:spacing w:after="0" w:line="3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d. Are there any interest payments in arrears or have any coupon payments been legally deferred by the issuer? [Y/N]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None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13.24</w:t>
      </w:r>
    </w:p>
    <w:p>
      <w:pPr>
        <w:spacing w:after="0" w:line="71"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62"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62" w:lineRule="exact"/>
        <w:rPr>
          <w:sz w:val="20"/>
          <w:szCs w:val="20"/>
          <w:color w:val="auto"/>
        </w:rPr>
      </w:pPr>
    </w:p>
    <w:p>
      <w:pPr>
        <w:sectPr>
          <w:pgSz w:w="11900" w:h="16838" w:orient="portrait"/>
          <w:cols w:equalWidth="0" w:num="2">
            <w:col w:w="10200" w:space="360"/>
            <w:col w:w="620"/>
          </w:cols>
          <w:pgMar w:left="320" w:top="111" w:right="399" w:bottom="0" w:gutter="0" w:footer="0" w:header="0"/>
          <w:type w:val="continuous"/>
        </w:sectPr>
      </w:pPr>
    </w:p>
    <w:p>
      <w:pPr>
        <w:ind w:left="40"/>
        <w:spacing w:after="0" w:line="258" w:lineRule="auto"/>
        <w:rPr>
          <w:sz w:val="20"/>
          <w:szCs w:val="20"/>
          <w:color w:val="auto"/>
        </w:rPr>
      </w:pPr>
      <w:r>
        <w:rPr>
          <w:rFonts w:ascii="Times New Roman" w:cs="Times New Roman" w:eastAsia="Times New Roman" w:hAnsi="Times New Roman"/>
          <w:sz w:val="22"/>
          <w:szCs w:val="22"/>
          <w:color w:val="auto"/>
        </w:rPr>
        <w:t>e. Is any portion of the interest paid in kind? [Y/N] Enter "N" if the interest may be paid in kind but is not actually paid in kind or if the Fund has the option of electing in-kind payment and has elected to be paid in-kind.</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60" w:lineRule="exact"/>
        <w:rPr>
          <w:sz w:val="20"/>
          <w:szCs w:val="20"/>
          <w:color w:val="auto"/>
        </w:rPr>
      </w:pPr>
    </w:p>
    <w:p>
      <w:pPr>
        <w:ind w:left="40"/>
        <w:spacing w:after="0"/>
        <w:tabs>
          <w:tab w:leader="none" w:pos="3240" w:val="left"/>
          <w:tab w:leader="none" w:pos="3880" w:val="left"/>
        </w:tabs>
        <w:rPr>
          <w:sz w:val="20"/>
          <w:szCs w:val="20"/>
          <w:color w:val="auto"/>
        </w:rPr>
      </w:pPr>
      <w:r>
        <w:rPr>
          <w:rFonts w:ascii="Times New Roman" w:cs="Times New Roman" w:eastAsia="Times New Roman" w:hAnsi="Times New Roman"/>
          <w:sz w:val="22"/>
          <w:szCs w:val="22"/>
          <w:color w:val="auto"/>
        </w:rPr>
        <w:t>ii. Contingent convertible? [Y/N]</w:t>
      </w:r>
      <w:r>
        <w:rPr>
          <w:sz w:val="20"/>
          <w:szCs w:val="20"/>
          <w:color w:val="auto"/>
        </w:rPr>
        <w:tab/>
      </w: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1"/>
          <w:szCs w:val="21"/>
          <w:color w:val="auto"/>
        </w:rPr>
        <w:t>No</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37160" cy="13716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ectPr>
          <w:pgSz w:w="11900" w:h="16838" w:orient="portrait"/>
          <w:cols w:equalWidth="0" w:num="2">
            <w:col w:w="10340" w:space="220"/>
            <w:col w:w="620"/>
          </w:cols>
          <w:pgMar w:left="320" w:top="111" w:right="399" w:bottom="0" w:gutter="0" w:footer="0" w:header="0"/>
          <w:type w:val="continuous"/>
        </w:sectPr>
      </w:pPr>
    </w:p>
    <w:bookmarkStart w:id="6" w:name="page7"/>
    <w:bookmarkEnd w:id="6"/>
    <w:p>
      <w:pPr>
        <w:jc w:val="both"/>
        <w:ind w:right="300" w:firstLine="8"/>
        <w:spacing w:after="0" w:line="238" w:lineRule="auto"/>
        <w:tabs>
          <w:tab w:leader="none" w:pos="28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other identifier provided, indicate the type of identifier used.</w:t>
      </w:r>
    </w:p>
    <w:p>
      <w:pPr>
        <w:sectPr>
          <w:pgSz w:w="11900" w:h="16838" w:orient="portrait"/>
          <w:cols w:equalWidth="0" w:num="1">
            <w:col w:w="11240"/>
          </w:cols>
          <w:pgMar w:left="320" w:top="111" w:right="339" w:bottom="1440" w:gutter="0" w:footer="0" w:header="0"/>
        </w:sectPr>
      </w:pP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59"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11" w:right="339" w:bottom="1440" w:gutter="0" w:footer="0" w:header="0"/>
          <w:type w:val="continuous"/>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32"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11" w:right="3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ectPr>
          <w:pgSz w:w="11900" w:h="16838" w:orient="portrait"/>
          <w:cols w:equalWidth="0" w:num="1">
            <w:col w:w="11200"/>
          </w:cols>
          <w:pgMar w:left="320" w:top="88" w:right="37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pacing w:after="0" w:line="200" w:lineRule="exact"/>
        <w:rPr>
          <w:sz w:val="20"/>
          <w:szCs w:val="20"/>
          <w:color w:val="auto"/>
        </w:rPr>
      </w:pPr>
    </w:p>
    <w:p>
      <w:pPr>
        <w:spacing w:after="0" w:line="24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166"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spacing w:after="0" w:line="1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 ISIN</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ISIN</w:t>
      </w:r>
      <w:r>
        <w:rPr>
          <w:sz w:val="20"/>
          <w:szCs w:val="20"/>
          <w:color w:val="auto"/>
        </w:rPr>
        <w:tab/>
      </w:r>
      <w:r>
        <w:rPr>
          <w:rFonts w:ascii="Times New Roman" w:cs="Times New Roman" w:eastAsia="Times New Roman" w:hAnsi="Times New Roman"/>
          <w:sz w:val="22"/>
          <w:szCs w:val="22"/>
          <w:color w:val="auto"/>
        </w:rPr>
        <w:t>USG01806AB78</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380"/>
        <w:spacing w:after="0" w:line="258" w:lineRule="auto"/>
        <w:rPr>
          <w:sz w:val="20"/>
          <w:szCs w:val="20"/>
          <w:color w:val="auto"/>
        </w:rPr>
      </w:pPr>
      <w:r>
        <w:rPr>
          <w:rFonts w:ascii="Times New Roman" w:cs="Times New Roman" w:eastAsia="Times New Roman" w:hAnsi="Times New Roman"/>
          <w:sz w:val="22"/>
          <w:szCs w:val="22"/>
          <w:color w:val="auto"/>
        </w:rPr>
        <w:t>ALLEG 2024-1A SUB</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w:t>
      </w:r>
    </w:p>
    <w:p>
      <w:pPr>
        <w:spacing w:after="0" w:line="166" w:lineRule="exact"/>
        <w:rPr>
          <w:sz w:val="20"/>
          <w:szCs w:val="20"/>
          <w:color w:val="auto"/>
        </w:rPr>
      </w:pPr>
    </w:p>
    <w:p>
      <w:pPr>
        <w:ind w:right="280"/>
        <w:spacing w:after="0" w:line="256" w:lineRule="auto"/>
        <w:rPr>
          <w:sz w:val="20"/>
          <w:szCs w:val="20"/>
          <w:color w:val="auto"/>
        </w:rPr>
      </w:pPr>
      <w:r>
        <w:rPr>
          <w:rFonts w:ascii="Times New Roman" w:cs="Times New Roman" w:eastAsia="Times New Roman" w:hAnsi="Times New Roman"/>
          <w:sz w:val="22"/>
          <w:szCs w:val="22"/>
          <w:color w:val="auto"/>
        </w:rPr>
        <w:t>Allegro CLO XVI, Ltd.</w:t>
      </w:r>
    </w:p>
    <w:p>
      <w:pPr>
        <w:spacing w:after="0"/>
        <w:rPr>
          <w:sz w:val="20"/>
          <w:szCs w:val="20"/>
          <w:color w:val="auto"/>
        </w:rPr>
      </w:pPr>
      <w:r>
        <w:rPr>
          <w:rFonts w:ascii="Times New Roman" w:cs="Times New Roman" w:eastAsia="Times New Roman" w:hAnsi="Times New Roman"/>
          <w:sz w:val="22"/>
          <w:szCs w:val="22"/>
          <w:color w:val="auto"/>
        </w:rPr>
        <w:t>01749VAC9</w:t>
      </w:r>
    </w:p>
    <w:p>
      <w:pPr>
        <w:spacing w:after="0" w:line="2058" w:lineRule="exact"/>
        <w:rPr>
          <w:sz w:val="20"/>
          <w:szCs w:val="20"/>
          <w:color w:val="auto"/>
        </w:rPr>
      </w:pPr>
    </w:p>
    <w:p>
      <w:pPr>
        <w:sectPr>
          <w:pgSz w:w="11900" w:h="16838" w:orient="portrait"/>
          <w:cols w:equalWidth="0" w:num="2">
            <w:col w:w="9000" w:space="280"/>
            <w:col w:w="1920"/>
          </w:cols>
          <w:pgMar w:left="320" w:top="88" w:right="379" w:bottom="0" w:gutter="0" w:footer="0" w:header="0"/>
          <w:type w:val="continuous"/>
        </w:sectPr>
      </w:pPr>
    </w:p>
    <w:p>
      <w:pPr>
        <w:spacing w:after="0" w:line="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38"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40"/>
        <w:spacing w:after="0" w:line="335" w:lineRule="auto"/>
        <w:rPr>
          <w:sz w:val="20"/>
          <w:szCs w:val="20"/>
          <w:color w:val="auto"/>
        </w:rPr>
      </w:pPr>
      <w:r>
        <w:rPr>
          <w:rFonts w:ascii="Times New Roman" w:cs="Times New Roman" w:eastAsia="Times New Roman" w:hAnsi="Times New Roman"/>
          <w:sz w:val="21"/>
          <w:szCs w:val="21"/>
          <w:color w:val="auto"/>
        </w:rPr>
        <w:t>6490084 Principal amount</w:t>
      </w:r>
    </w:p>
    <w:p>
      <w:pPr>
        <w:spacing w:after="0" w:line="200" w:lineRule="exact"/>
        <w:rPr>
          <w:sz w:val="20"/>
          <w:szCs w:val="20"/>
          <w:color w:val="auto"/>
        </w:rPr>
      </w:pPr>
    </w:p>
    <w:p>
      <w:pPr>
        <w:spacing w:after="0" w:line="260"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22"/>
          <w:szCs w:val="22"/>
          <w:color w:val="auto"/>
        </w:rPr>
        <w:t>United States Dollar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3602461.97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3.303974321515</w:t>
      </w:r>
    </w:p>
    <w:p>
      <w:pPr>
        <w:spacing w:after="0" w:line="211" w:lineRule="exact"/>
        <w:rPr>
          <w:sz w:val="20"/>
          <w:szCs w:val="20"/>
          <w:color w:val="auto"/>
        </w:rPr>
      </w:pPr>
    </w:p>
    <w:p>
      <w:pPr>
        <w:sectPr>
          <w:pgSz w:w="11900" w:h="16838" w:orient="portrait"/>
          <w:cols w:equalWidth="0" w:num="2">
            <w:col w:w="9520" w:space="160"/>
            <w:col w:w="152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pacing w:after="0" w:line="275" w:lineRule="exact"/>
        <w:rPr>
          <w:sz w:val="20"/>
          <w:szCs w:val="20"/>
          <w:color w:val="auto"/>
        </w:rPr>
      </w:pPr>
    </w:p>
    <w:p>
      <w:pPr>
        <w:ind w:left="40" w:right="36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non-U.S.</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sovereign, private fund, registered fund, other). If “other,” provide a brief description.</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p>
      <w:pPr>
        <w:spacing w:after="0" w:line="318"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9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p>
        </w:tc>
        <w:tc>
          <w:tcPr>
            <w:tcW w:w="2040" w:type="dxa"/>
            <w:vAlign w:val="bottom"/>
          </w:tcPr>
          <w:p>
            <w:pPr>
              <w:ind w:left="1280"/>
              <w:spacing w:after="0"/>
              <w:rPr>
                <w:sz w:val="20"/>
                <w:szCs w:val="20"/>
                <w:color w:val="auto"/>
              </w:rPr>
            </w:pPr>
            <w:r>
              <w:rPr>
                <w:rFonts w:ascii="Times New Roman" w:cs="Times New Roman" w:eastAsia="Times New Roman" w:hAnsi="Times New Roman"/>
                <w:sz w:val="22"/>
                <w:szCs w:val="22"/>
                <w:color w:val="auto"/>
                <w:w w:val="94"/>
              </w:rPr>
              <w:t>JERSEY</w:t>
            </w:r>
          </w:p>
        </w:tc>
        <w:tc>
          <w:tcPr>
            <w:tcW w:w="0" w:type="dxa"/>
            <w:vAlign w:val="bottom"/>
          </w:tcPr>
          <w:p>
            <w:pPr>
              <w:spacing w:after="0"/>
              <w:rPr>
                <w:sz w:val="1"/>
                <w:szCs w:val="1"/>
                <w:color w:val="auto"/>
              </w:rPr>
            </w:pPr>
          </w:p>
        </w:tc>
      </w:tr>
      <w:tr>
        <w:trPr>
          <w:trHeight w:val="122"/>
        </w:trPr>
        <w:tc>
          <w:tcPr>
            <w:tcW w:w="9120" w:type="dxa"/>
            <w:vAlign w:val="bottom"/>
            <w:vMerge w:val="continue"/>
          </w:tcPr>
          <w:p>
            <w:pPr>
              <w:spacing w:after="0"/>
              <w:rPr>
                <w:sz w:val="10"/>
                <w:szCs w:val="10"/>
                <w:color w:val="auto"/>
              </w:rPr>
            </w:pPr>
          </w:p>
        </w:tc>
        <w:tc>
          <w:tcPr>
            <w:tcW w:w="20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320" w:top="88" w:right="379" w:bottom="0" w:gutter="0" w:footer="0" w:header="0"/>
          <w:type w:val="continuous"/>
        </w:sectPr>
      </w:pPr>
    </w:p>
    <w:bookmarkStart w:id="8" w:name="page9"/>
    <w:bookmarkEnd w:id="8"/>
    <w:p>
      <w:pPr>
        <w:ind w:left="40" w:right="1200"/>
        <w:spacing w:after="0" w:line="282" w:lineRule="auto"/>
        <w:rPr>
          <w:sz w:val="20"/>
          <w:szCs w:val="20"/>
          <w:color w:val="auto"/>
        </w:rPr>
      </w:pPr>
      <w:r>
        <w:rPr>
          <w:rFonts w:ascii="Times New Roman" w:cs="Times New Roman" w:eastAsia="Times New Roman" w:hAnsi="Times New Roman"/>
          <w:sz w:val="21"/>
          <w:szCs w:val="21"/>
          <w:color w:val="auto"/>
        </w:rPr>
        <w:t>If different from the country where the issuer is organized, also report the ISO country code that corresponds to the country of investment or issuer based on the concentrations of the risk and economic exposure of the investments.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838" w:orient="portrait"/>
          <w:cols w:equalWidth="0" w:num="1">
            <w:col w:w="11180"/>
          </w:cols>
          <w:pgMar w:left="320" w:top="111" w:right="399" w:bottom="154" w:gutter="0" w:footer="0" w:header="0"/>
        </w:sectPr>
      </w:pPr>
    </w:p>
    <w:p>
      <w:pPr>
        <w:spacing w:after="0" w:line="333"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838" w:orient="portrait"/>
          <w:cols w:equalWidth="0" w:num="2">
            <w:col w:w="10400" w:space="80"/>
            <w:col w:w="700"/>
          </w:cols>
          <w:pgMar w:left="320" w:top="111" w:right="399" w:bottom="154" w:gutter="0" w:footer="0" w:header="0"/>
          <w:type w:val="continuous"/>
        </w:sectPr>
      </w:pP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debt securities, also provide:</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Maturity date. 2037-04-25</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Coupon.</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 Select the category that most closely reflects the coupon type among the following (fixed, floating, variable, none).</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ii. Annualized rate.</w:t>
      </w:r>
    </w:p>
    <w:p>
      <w:pPr>
        <w:spacing w:after="0" w:line="1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p>
      <w:pPr>
        <w:spacing w:after="0" w:line="3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d. Are there any interest payments in arrears or have any coupon payments been legally deferred by the issuer? [Y/N]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None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13.67</w:t>
      </w:r>
    </w:p>
    <w:p>
      <w:pPr>
        <w:spacing w:after="0" w:line="71"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62"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62" w:lineRule="exact"/>
        <w:rPr>
          <w:sz w:val="20"/>
          <w:szCs w:val="20"/>
          <w:color w:val="auto"/>
        </w:rPr>
      </w:pPr>
    </w:p>
    <w:p>
      <w:pPr>
        <w:sectPr>
          <w:pgSz w:w="11900" w:h="16838" w:orient="portrait"/>
          <w:cols w:equalWidth="0" w:num="2">
            <w:col w:w="10200" w:space="360"/>
            <w:col w:w="620"/>
          </w:cols>
          <w:pgMar w:left="320" w:top="111" w:right="399" w:bottom="154" w:gutter="0" w:footer="0" w:header="0"/>
          <w:type w:val="continuous"/>
        </w:sectPr>
      </w:pPr>
    </w:p>
    <w:p>
      <w:pPr>
        <w:ind w:left="40"/>
        <w:spacing w:after="0" w:line="258" w:lineRule="auto"/>
        <w:rPr>
          <w:sz w:val="20"/>
          <w:szCs w:val="20"/>
          <w:color w:val="auto"/>
        </w:rPr>
      </w:pPr>
      <w:r>
        <w:rPr>
          <w:rFonts w:ascii="Times New Roman" w:cs="Times New Roman" w:eastAsia="Times New Roman" w:hAnsi="Times New Roman"/>
          <w:sz w:val="22"/>
          <w:szCs w:val="22"/>
          <w:color w:val="auto"/>
        </w:rPr>
        <w:t>e. Is any portion of the interest paid in kind? [Y/N] Enter "N" if the interest may be paid in kind but is not actually paid in kind or if the Fund has the option of electing in-kind payment and has elected to be paid in-kind.</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60" w:lineRule="exact"/>
        <w:rPr>
          <w:sz w:val="20"/>
          <w:szCs w:val="20"/>
          <w:color w:val="auto"/>
        </w:rPr>
      </w:pPr>
    </w:p>
    <w:p>
      <w:pPr>
        <w:ind w:left="40"/>
        <w:spacing w:after="0"/>
        <w:tabs>
          <w:tab w:leader="none" w:pos="3240" w:val="left"/>
          <w:tab w:leader="none" w:pos="3880" w:val="left"/>
        </w:tabs>
        <w:rPr>
          <w:sz w:val="20"/>
          <w:szCs w:val="20"/>
          <w:color w:val="auto"/>
        </w:rPr>
      </w:pPr>
      <w:r>
        <w:rPr>
          <w:rFonts w:ascii="Times New Roman" w:cs="Times New Roman" w:eastAsia="Times New Roman" w:hAnsi="Times New Roman"/>
          <w:sz w:val="22"/>
          <w:szCs w:val="22"/>
          <w:color w:val="auto"/>
        </w:rPr>
        <w:t>ii. Contingent convertible? [Y/N]</w:t>
      </w:r>
      <w:r>
        <w:rPr>
          <w:sz w:val="20"/>
          <w:szCs w:val="20"/>
          <w:color w:val="auto"/>
        </w:rPr>
        <w:tab/>
      </w: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1"/>
          <w:szCs w:val="21"/>
          <w:color w:val="auto"/>
        </w:rPr>
        <w:t>No</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37160" cy="137160"/>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ectPr>
          <w:pgSz w:w="11900" w:h="16838" w:orient="portrait"/>
          <w:cols w:equalWidth="0" w:num="2">
            <w:col w:w="10340" w:space="220"/>
            <w:col w:w="620"/>
          </w:cols>
          <w:pgMar w:left="320" w:top="111" w:right="399" w:bottom="154" w:gutter="0" w:footer="0" w:header="0"/>
          <w:type w:val="continuous"/>
        </w:sectPr>
      </w:pPr>
    </w:p>
    <w:bookmarkStart w:id="9" w:name="page10"/>
    <w:bookmarkEnd w:id="9"/>
    <w:p>
      <w:pPr>
        <w:jc w:val="both"/>
        <w:ind w:right="300" w:firstLine="8"/>
        <w:spacing w:after="0" w:line="238" w:lineRule="auto"/>
        <w:tabs>
          <w:tab w:leader="none" w:pos="28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other identifier provided, indicate the type of identifier used.</w:t>
      </w:r>
    </w:p>
    <w:p>
      <w:pPr>
        <w:sectPr>
          <w:pgSz w:w="11900" w:h="16838" w:orient="portrait"/>
          <w:cols w:equalWidth="0" w:num="1">
            <w:col w:w="11240"/>
          </w:cols>
          <w:pgMar w:left="320" w:top="111" w:right="339" w:bottom="1440" w:gutter="0" w:footer="0" w:header="0"/>
        </w:sectPr>
      </w:pP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59"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11" w:right="339" w:bottom="1440" w:gutter="0" w:footer="0" w:header="0"/>
          <w:type w:val="continuous"/>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32"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11"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ectPr>
          <w:pgSz w:w="11900" w:h="16838" w:orient="portrait"/>
          <w:cols w:equalWidth="0" w:num="1">
            <w:col w:w="11200"/>
          </w:cols>
          <w:pgMar w:left="320" w:top="88" w:right="37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pacing w:after="0" w:line="200" w:lineRule="exact"/>
        <w:rPr>
          <w:sz w:val="20"/>
          <w:szCs w:val="20"/>
          <w:color w:val="auto"/>
        </w:rPr>
      </w:pPr>
    </w:p>
    <w:p>
      <w:pPr>
        <w:spacing w:after="0" w:line="24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166"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spacing w:after="0" w:line="1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 ISIN</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ISIN</w:t>
      </w:r>
      <w:r>
        <w:rPr>
          <w:sz w:val="20"/>
          <w:szCs w:val="20"/>
          <w:color w:val="auto"/>
        </w:rPr>
        <w:tab/>
      </w:r>
      <w:r>
        <w:rPr>
          <w:rFonts w:ascii="Times New Roman" w:cs="Times New Roman" w:eastAsia="Times New Roman" w:hAnsi="Times New Roman"/>
          <w:sz w:val="22"/>
          <w:szCs w:val="22"/>
          <w:color w:val="auto"/>
        </w:rPr>
        <w:t>USG01814AC93</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440"/>
        <w:spacing w:after="0" w:line="258" w:lineRule="auto"/>
        <w:rPr>
          <w:sz w:val="20"/>
          <w:szCs w:val="20"/>
          <w:color w:val="auto"/>
        </w:rPr>
      </w:pPr>
      <w:r>
        <w:rPr>
          <w:rFonts w:ascii="Times New Roman" w:cs="Times New Roman" w:eastAsia="Times New Roman" w:hAnsi="Times New Roman"/>
          <w:sz w:val="22"/>
          <w:szCs w:val="22"/>
          <w:color w:val="auto"/>
        </w:rPr>
        <w:t>ALLEG 2025-2A SUB</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w:t>
      </w:r>
    </w:p>
    <w:p>
      <w:pPr>
        <w:spacing w:after="0" w:line="166"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22"/>
          <w:szCs w:val="22"/>
          <w:color w:val="auto"/>
        </w:rPr>
        <w:t>Allegro CLO XVII, Ltd.</w:t>
      </w:r>
    </w:p>
    <w:p>
      <w:pPr>
        <w:spacing w:after="0"/>
        <w:rPr>
          <w:sz w:val="20"/>
          <w:szCs w:val="20"/>
          <w:color w:val="auto"/>
        </w:rPr>
      </w:pPr>
      <w:r>
        <w:rPr>
          <w:rFonts w:ascii="Times New Roman" w:cs="Times New Roman" w:eastAsia="Times New Roman" w:hAnsi="Times New Roman"/>
          <w:sz w:val="22"/>
          <w:szCs w:val="22"/>
          <w:color w:val="auto"/>
        </w:rPr>
        <w:t>01751WAE8</w:t>
      </w:r>
    </w:p>
    <w:p>
      <w:pPr>
        <w:spacing w:after="0" w:line="2058" w:lineRule="exact"/>
        <w:rPr>
          <w:sz w:val="20"/>
          <w:szCs w:val="20"/>
          <w:color w:val="auto"/>
        </w:rPr>
      </w:pPr>
    </w:p>
    <w:p>
      <w:pPr>
        <w:sectPr>
          <w:pgSz w:w="11900" w:h="16838" w:orient="portrait"/>
          <w:cols w:equalWidth="0" w:num="2">
            <w:col w:w="9000" w:space="220"/>
            <w:col w:w="1980"/>
          </w:cols>
          <w:pgMar w:left="320" w:top="88" w:right="379" w:bottom="0" w:gutter="0" w:footer="0" w:header="0"/>
          <w:type w:val="continuous"/>
        </w:sectPr>
      </w:pPr>
    </w:p>
    <w:p>
      <w:pPr>
        <w:spacing w:after="0" w:line="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38"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40"/>
        <w:spacing w:after="0" w:line="335" w:lineRule="auto"/>
        <w:rPr>
          <w:sz w:val="20"/>
          <w:szCs w:val="20"/>
          <w:color w:val="auto"/>
        </w:rPr>
      </w:pPr>
      <w:r>
        <w:rPr>
          <w:rFonts w:ascii="Times New Roman" w:cs="Times New Roman" w:eastAsia="Times New Roman" w:hAnsi="Times New Roman"/>
          <w:sz w:val="21"/>
          <w:szCs w:val="21"/>
          <w:color w:val="auto"/>
        </w:rPr>
        <w:t>9670177 Principal amount</w:t>
      </w:r>
    </w:p>
    <w:p>
      <w:pPr>
        <w:spacing w:after="0" w:line="200" w:lineRule="exact"/>
        <w:rPr>
          <w:sz w:val="20"/>
          <w:szCs w:val="20"/>
          <w:color w:val="auto"/>
        </w:rPr>
      </w:pPr>
    </w:p>
    <w:p>
      <w:pPr>
        <w:spacing w:after="0" w:line="260"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22"/>
          <w:szCs w:val="22"/>
          <w:color w:val="auto"/>
        </w:rPr>
        <w:t>United States Dollar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6800845.71</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6.237350949864</w:t>
      </w:r>
    </w:p>
    <w:p>
      <w:pPr>
        <w:spacing w:after="0" w:line="211" w:lineRule="exact"/>
        <w:rPr>
          <w:sz w:val="20"/>
          <w:szCs w:val="20"/>
          <w:color w:val="auto"/>
        </w:rPr>
      </w:pPr>
    </w:p>
    <w:p>
      <w:pPr>
        <w:sectPr>
          <w:pgSz w:w="11900" w:h="16838" w:orient="portrait"/>
          <w:cols w:equalWidth="0" w:num="2">
            <w:col w:w="9520" w:space="160"/>
            <w:col w:w="152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pacing w:after="0" w:line="275" w:lineRule="exact"/>
        <w:rPr>
          <w:sz w:val="20"/>
          <w:szCs w:val="20"/>
          <w:color w:val="auto"/>
        </w:rPr>
      </w:pPr>
    </w:p>
    <w:p>
      <w:pPr>
        <w:ind w:left="40" w:right="36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non-U.S.</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sovereign, private fund, registered fund, other). If “other,” provide a brief description.</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p>
      <w:pPr>
        <w:spacing w:after="0" w:line="318"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9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p>
        </w:tc>
        <w:tc>
          <w:tcPr>
            <w:tcW w:w="2040" w:type="dxa"/>
            <w:vAlign w:val="bottom"/>
          </w:tcPr>
          <w:p>
            <w:pPr>
              <w:ind w:left="1280"/>
              <w:spacing w:after="0"/>
              <w:rPr>
                <w:sz w:val="20"/>
                <w:szCs w:val="20"/>
                <w:color w:val="auto"/>
              </w:rPr>
            </w:pPr>
            <w:r>
              <w:rPr>
                <w:rFonts w:ascii="Times New Roman" w:cs="Times New Roman" w:eastAsia="Times New Roman" w:hAnsi="Times New Roman"/>
                <w:sz w:val="22"/>
                <w:szCs w:val="22"/>
                <w:color w:val="auto"/>
                <w:w w:val="94"/>
              </w:rPr>
              <w:t>JERSEY</w:t>
            </w:r>
          </w:p>
        </w:tc>
        <w:tc>
          <w:tcPr>
            <w:tcW w:w="0" w:type="dxa"/>
            <w:vAlign w:val="bottom"/>
          </w:tcPr>
          <w:p>
            <w:pPr>
              <w:spacing w:after="0"/>
              <w:rPr>
                <w:sz w:val="1"/>
                <w:szCs w:val="1"/>
                <w:color w:val="auto"/>
              </w:rPr>
            </w:pPr>
          </w:p>
        </w:tc>
      </w:tr>
      <w:tr>
        <w:trPr>
          <w:trHeight w:val="121"/>
        </w:trPr>
        <w:tc>
          <w:tcPr>
            <w:tcW w:w="9120" w:type="dxa"/>
            <w:vAlign w:val="bottom"/>
            <w:vMerge w:val="continue"/>
          </w:tcPr>
          <w:p>
            <w:pPr>
              <w:spacing w:after="0"/>
              <w:rPr>
                <w:sz w:val="10"/>
                <w:szCs w:val="10"/>
                <w:color w:val="auto"/>
              </w:rPr>
            </w:pPr>
          </w:p>
        </w:tc>
        <w:tc>
          <w:tcPr>
            <w:tcW w:w="20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320" w:top="88" w:right="379" w:bottom="0" w:gutter="0" w:footer="0" w:header="0"/>
          <w:type w:val="continuous"/>
        </w:sectPr>
      </w:pPr>
    </w:p>
    <w:bookmarkStart w:id="11" w:name="page12"/>
    <w:bookmarkEnd w:id="11"/>
    <w:p>
      <w:pPr>
        <w:ind w:left="40" w:right="1200"/>
        <w:spacing w:after="0" w:line="282" w:lineRule="auto"/>
        <w:rPr>
          <w:sz w:val="20"/>
          <w:szCs w:val="20"/>
          <w:color w:val="auto"/>
        </w:rPr>
      </w:pPr>
      <w:r>
        <w:rPr>
          <w:rFonts w:ascii="Times New Roman" w:cs="Times New Roman" w:eastAsia="Times New Roman" w:hAnsi="Times New Roman"/>
          <w:sz w:val="21"/>
          <w:szCs w:val="21"/>
          <w:color w:val="auto"/>
        </w:rPr>
        <w:t>If different from the country where the issuer is organized, also report the ISO country code that corresponds to the country of investment or issuer based on the concentrations of the risk and economic exposure of the investments.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838" w:orient="portrait"/>
          <w:cols w:equalWidth="0" w:num="1">
            <w:col w:w="11180"/>
          </w:cols>
          <w:pgMar w:left="320" w:top="112" w:right="399" w:bottom="154" w:gutter="0" w:footer="0" w:header="0"/>
        </w:sectPr>
      </w:pPr>
    </w:p>
    <w:p>
      <w:pPr>
        <w:spacing w:after="0" w:line="333"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838" w:orient="portrait"/>
          <w:cols w:equalWidth="0" w:num="2">
            <w:col w:w="10400" w:space="80"/>
            <w:col w:w="700"/>
          </w:cols>
          <w:pgMar w:left="320" w:top="112" w:right="399" w:bottom="154" w:gutter="0" w:footer="0" w:header="0"/>
          <w:type w:val="continuous"/>
        </w:sectPr>
      </w:pP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debt securities, also provide:</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Maturity date. 2038-07-25</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Coupon.</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 Select the category that most closely reflects the coupon type among the following (fixed, floating, variable, none).</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ii. Annualized rate.</w:t>
      </w:r>
    </w:p>
    <w:p>
      <w:pPr>
        <w:spacing w:after="0" w:line="1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p>
      <w:pPr>
        <w:spacing w:after="0" w:line="3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d. Are there any interest payments in arrears or have any coupon payments been legally deferred by the issuer? [Y/N]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None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17.91</w:t>
      </w:r>
    </w:p>
    <w:p>
      <w:pPr>
        <w:spacing w:after="0" w:line="71"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62"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62" w:lineRule="exact"/>
        <w:rPr>
          <w:sz w:val="20"/>
          <w:szCs w:val="20"/>
          <w:color w:val="auto"/>
        </w:rPr>
      </w:pPr>
    </w:p>
    <w:p>
      <w:pPr>
        <w:sectPr>
          <w:pgSz w:w="11900" w:h="16838" w:orient="portrait"/>
          <w:cols w:equalWidth="0" w:num="2">
            <w:col w:w="10200" w:space="360"/>
            <w:col w:w="620"/>
          </w:cols>
          <w:pgMar w:left="320" w:top="112" w:right="399" w:bottom="154" w:gutter="0" w:footer="0" w:header="0"/>
          <w:type w:val="continuous"/>
        </w:sectPr>
      </w:pPr>
    </w:p>
    <w:p>
      <w:pPr>
        <w:ind w:left="40"/>
        <w:spacing w:after="0" w:line="258" w:lineRule="auto"/>
        <w:rPr>
          <w:sz w:val="20"/>
          <w:szCs w:val="20"/>
          <w:color w:val="auto"/>
        </w:rPr>
      </w:pPr>
      <w:r>
        <w:rPr>
          <w:rFonts w:ascii="Times New Roman" w:cs="Times New Roman" w:eastAsia="Times New Roman" w:hAnsi="Times New Roman"/>
          <w:sz w:val="22"/>
          <w:szCs w:val="22"/>
          <w:color w:val="auto"/>
        </w:rPr>
        <w:t>e. Is any portion of the interest paid in kind? [Y/N] Enter "N" if the interest may be paid in kind but is not actually paid in kind or if the Fund has the option of electing in-kind payment and has elected to be paid in-kind.</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60" w:lineRule="exact"/>
        <w:rPr>
          <w:sz w:val="20"/>
          <w:szCs w:val="20"/>
          <w:color w:val="auto"/>
        </w:rPr>
      </w:pPr>
    </w:p>
    <w:p>
      <w:pPr>
        <w:ind w:left="40"/>
        <w:spacing w:after="0"/>
        <w:tabs>
          <w:tab w:leader="none" w:pos="3240" w:val="left"/>
          <w:tab w:leader="none" w:pos="3880" w:val="left"/>
        </w:tabs>
        <w:rPr>
          <w:sz w:val="20"/>
          <w:szCs w:val="20"/>
          <w:color w:val="auto"/>
        </w:rPr>
      </w:pPr>
      <w:r>
        <w:rPr>
          <w:rFonts w:ascii="Times New Roman" w:cs="Times New Roman" w:eastAsia="Times New Roman" w:hAnsi="Times New Roman"/>
          <w:sz w:val="22"/>
          <w:szCs w:val="22"/>
          <w:color w:val="auto"/>
        </w:rPr>
        <w:t>ii. Contingent convertible? [Y/N]</w:t>
      </w:r>
      <w:r>
        <w:rPr>
          <w:sz w:val="20"/>
          <w:szCs w:val="20"/>
          <w:color w:val="auto"/>
        </w:rPr>
        <w:tab/>
      </w: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1"/>
          <w:szCs w:val="21"/>
          <w:color w:val="auto"/>
        </w:rPr>
        <w:t>No</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37160" cy="137160"/>
            <wp:effectExtent l="0" t="0" r="0"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ectPr>
          <w:pgSz w:w="11900" w:h="16838" w:orient="portrait"/>
          <w:cols w:equalWidth="0" w:num="2">
            <w:col w:w="10340" w:space="220"/>
            <w:col w:w="620"/>
          </w:cols>
          <w:pgMar w:left="320" w:top="112" w:right="399" w:bottom="154" w:gutter="0" w:footer="0" w:header="0"/>
          <w:type w:val="continuous"/>
        </w:sectPr>
      </w:pPr>
    </w:p>
    <w:bookmarkStart w:id="12" w:name="page13"/>
    <w:bookmarkEnd w:id="12"/>
    <w:p>
      <w:pPr>
        <w:jc w:val="both"/>
        <w:ind w:right="300" w:firstLine="8"/>
        <w:spacing w:after="0" w:line="238" w:lineRule="auto"/>
        <w:tabs>
          <w:tab w:leader="none" w:pos="288"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other identifier provided, indicate the type of identifier used.</w:t>
      </w:r>
    </w:p>
    <w:p>
      <w:pPr>
        <w:sectPr>
          <w:pgSz w:w="11900" w:h="16838" w:orient="portrait"/>
          <w:cols w:equalWidth="0" w:num="1">
            <w:col w:w="11240"/>
          </w:cols>
          <w:pgMar w:left="320" w:top="112" w:right="339" w:bottom="1440" w:gutter="0" w:footer="0" w:header="0"/>
        </w:sectPr>
      </w:pP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59"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12" w:right="339" w:bottom="1440" w:gutter="0" w:footer="0" w:header="0"/>
          <w:type w:val="continuous"/>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32"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12" w:right="339" w:bottom="1440" w:gutter="0" w:footer="0" w:header="0"/>
          <w:type w:val="continuous"/>
        </w:sectPr>
      </w:pPr>
    </w:p>
    <w:bookmarkStart w:id="13" w:name="page14"/>
    <w:bookmarkEnd w:id="13"/>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ectPr>
          <w:pgSz w:w="11900" w:h="16891" w:orient="portrait"/>
          <w:cols w:equalWidth="0" w:num="1">
            <w:col w:w="11200"/>
          </w:cols>
          <w:pgMar w:left="320" w:top="88" w:right="379" w:bottom="0" w:gutter="0" w:footer="0" w:header="0"/>
        </w:sectPr>
      </w:pPr>
    </w:p>
    <w:p>
      <w:pPr>
        <w:spacing w:after="0" w:line="3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44"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 ISIN</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ISIN</w:t>
      </w:r>
      <w:r>
        <w:rPr>
          <w:sz w:val="20"/>
          <w:szCs w:val="20"/>
          <w:color w:val="auto"/>
        </w:rPr>
        <w:tab/>
      </w:r>
      <w:r>
        <w:rPr>
          <w:rFonts w:ascii="Times New Roman" w:cs="Times New Roman" w:eastAsia="Times New Roman" w:hAnsi="Times New Roman"/>
          <w:sz w:val="22"/>
          <w:szCs w:val="22"/>
          <w:color w:val="auto"/>
        </w:rPr>
        <w:t>USG01830AB78</w:t>
      </w:r>
    </w:p>
    <w:p>
      <w:pPr>
        <w:spacing w:after="0" w:line="20" w:lineRule="exact"/>
        <w:rPr>
          <w:sz w:val="20"/>
          <w:szCs w:val="20"/>
          <w:color w:val="auto"/>
        </w:rPr>
      </w:pPr>
      <w:r>
        <w:rPr>
          <w:sz w:val="20"/>
          <w:szCs w:val="20"/>
          <w:color w:val="auto"/>
        </w:rPr>
        <w:br w:type="column"/>
      </w:r>
    </w:p>
    <w:p>
      <w:pPr>
        <w:spacing w:after="0" w:line="298" w:lineRule="exact"/>
        <w:rPr>
          <w:sz w:val="20"/>
          <w:szCs w:val="20"/>
          <w:color w:val="auto"/>
        </w:rPr>
      </w:pPr>
    </w:p>
    <w:p>
      <w:pPr>
        <w:ind w:right="60"/>
        <w:spacing w:after="0" w:line="375" w:lineRule="auto"/>
        <w:rPr>
          <w:sz w:val="20"/>
          <w:szCs w:val="20"/>
          <w:color w:val="auto"/>
        </w:rPr>
      </w:pPr>
      <w:r>
        <w:rPr>
          <w:rFonts w:ascii="Times New Roman" w:cs="Times New Roman" w:eastAsia="Times New Roman" w:hAnsi="Times New Roman"/>
          <w:sz w:val="21"/>
          <w:szCs w:val="21"/>
          <w:color w:val="auto"/>
        </w:rPr>
        <w:t>Alleg XV Sub 254900AAPS2B2Z2RDL27 Allegro CLO XV, Ltd.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01749KAC3</w:t>
      </w:r>
    </w:p>
    <w:p>
      <w:pPr>
        <w:spacing w:after="0" w:line="1495" w:lineRule="exact"/>
        <w:rPr>
          <w:sz w:val="20"/>
          <w:szCs w:val="20"/>
          <w:color w:val="auto"/>
        </w:rPr>
      </w:pPr>
    </w:p>
    <w:p>
      <w:pPr>
        <w:sectPr>
          <w:pgSz w:w="11900" w:h="16891" w:orient="portrait"/>
          <w:cols w:equalWidth="0" w:num="2">
            <w:col w:w="8600" w:space="80"/>
            <w:col w:w="2520"/>
          </w:cols>
          <w:pgMar w:left="320" w:top="88" w:right="379" w:bottom="0" w:gutter="0" w:footer="0" w:header="0"/>
          <w:type w:val="continuous"/>
        </w:sectPr>
      </w:pP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91"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40"/>
        <w:spacing w:after="0" w:line="335" w:lineRule="auto"/>
        <w:rPr>
          <w:sz w:val="20"/>
          <w:szCs w:val="20"/>
          <w:color w:val="auto"/>
        </w:rPr>
      </w:pPr>
      <w:r>
        <w:rPr>
          <w:rFonts w:ascii="Times New Roman" w:cs="Times New Roman" w:eastAsia="Times New Roman" w:hAnsi="Times New Roman"/>
          <w:sz w:val="21"/>
          <w:szCs w:val="21"/>
          <w:color w:val="auto"/>
        </w:rPr>
        <w:t>5350461.58 Principal amount</w:t>
      </w:r>
    </w:p>
    <w:p>
      <w:pPr>
        <w:spacing w:after="0" w:line="200" w:lineRule="exact"/>
        <w:rPr>
          <w:sz w:val="20"/>
          <w:szCs w:val="20"/>
          <w:color w:val="auto"/>
        </w:rPr>
      </w:pPr>
    </w:p>
    <w:p>
      <w:pPr>
        <w:spacing w:after="0" w:line="260"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22"/>
          <w:szCs w:val="22"/>
          <w:color w:val="auto"/>
        </w:rPr>
        <w:t>United States Dollar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2650633.77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2.431011343007</w:t>
      </w:r>
    </w:p>
    <w:p>
      <w:pPr>
        <w:spacing w:after="0" w:line="211" w:lineRule="exact"/>
        <w:rPr>
          <w:sz w:val="20"/>
          <w:szCs w:val="20"/>
          <w:color w:val="auto"/>
        </w:rPr>
      </w:pPr>
    </w:p>
    <w:p>
      <w:pPr>
        <w:sectPr>
          <w:pgSz w:w="11900" w:h="16891" w:orient="portrait"/>
          <w:cols w:equalWidth="0" w:num="2">
            <w:col w:w="9520" w:space="160"/>
            <w:col w:w="152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pacing w:after="0" w:line="275" w:lineRule="exact"/>
        <w:rPr>
          <w:sz w:val="20"/>
          <w:szCs w:val="20"/>
          <w:color w:val="auto"/>
        </w:rPr>
      </w:pPr>
    </w:p>
    <w:p>
      <w:pPr>
        <w:ind w:left="40" w:right="36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non-U.S.</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sovereign, private fund, registered fund, other). If “other,” provide a brief description.</w:t>
      </w:r>
    </w:p>
    <w:p>
      <w:pPr>
        <w:sectPr>
          <w:pgSz w:w="11900" w:h="16891" w:orient="portrait"/>
          <w:cols w:equalWidth="0" w:num="1">
            <w:col w:w="11200"/>
          </w:cols>
          <w:pgMar w:left="320" w:top="88" w:right="379" w:bottom="0" w:gutter="0" w:footer="0" w:header="0"/>
          <w:type w:val="continuous"/>
        </w:sect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p>
      <w:pPr>
        <w:spacing w:after="0" w:line="200" w:lineRule="exact"/>
        <w:rPr>
          <w:sz w:val="20"/>
          <w:szCs w:val="20"/>
          <w:color w:val="auto"/>
        </w:rPr>
      </w:pPr>
    </w:p>
    <w:p>
      <w:pPr>
        <w:spacing w:after="0" w:line="24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p>
    <w:p>
      <w:pPr>
        <w:spacing w:after="0" w:line="166" w:lineRule="exact"/>
        <w:rPr>
          <w:sz w:val="20"/>
          <w:szCs w:val="20"/>
          <w:color w:val="auto"/>
        </w:rPr>
      </w:pPr>
    </w:p>
    <w:p>
      <w:pPr>
        <w:ind w:left="40"/>
        <w:spacing w:after="0" w:line="282" w:lineRule="auto"/>
        <w:rPr>
          <w:sz w:val="20"/>
          <w:szCs w:val="20"/>
          <w:color w:val="auto"/>
        </w:rPr>
      </w:pPr>
      <w:r>
        <w:rPr>
          <w:rFonts w:ascii="Times New Roman" w:cs="Times New Roman" w:eastAsia="Times New Roman" w:hAnsi="Times New Roman"/>
          <w:sz w:val="21"/>
          <w:szCs w:val="21"/>
          <w:color w:val="auto"/>
        </w:rPr>
        <w:t>If different from the country where the issuer is organized, also report the ISO country code that corresponds to the country of investment or issuer based on the concentrations of the risk and economic exposure of the investments.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21"/>
          <w:szCs w:val="21"/>
          <w:color w:val="auto"/>
        </w:rPr>
        <w:t>CAYMAN ISLANDS</w:t>
      </w:r>
    </w:p>
    <w:p>
      <w:pPr>
        <w:sectPr>
          <w:pgSz w:w="11900" w:h="16891" w:orient="portrait"/>
          <w:cols w:equalWidth="0" w:num="2">
            <w:col w:w="9980" w:space="200"/>
            <w:col w:w="1020"/>
          </w:cols>
          <w:pgMar w:left="320" w:top="88" w:right="379" w:bottom="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838" w:orient="portrait"/>
          <w:cols w:equalWidth="0" w:num="1">
            <w:col w:w="11180"/>
          </w:cols>
          <w:pgMar w:left="320" w:top="108" w:right="399" w:bottom="0" w:gutter="0" w:footer="0" w:header="0"/>
        </w:sectPr>
      </w:pPr>
    </w:p>
    <w:p>
      <w:pPr>
        <w:spacing w:after="0" w:line="320"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838" w:orient="portrait"/>
          <w:cols w:equalWidth="0" w:num="2">
            <w:col w:w="10400" w:space="80"/>
            <w:col w:w="700"/>
          </w:cols>
          <w:pgMar w:left="320" w:top="108" w:right="399" w:bottom="0" w:gutter="0" w:footer="0" w:header="0"/>
          <w:type w:val="continuous"/>
        </w:sectPr>
      </w:pP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debt securities, also provide:</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Maturity date. 2038-04-20</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Coupon.</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 Select the category that most closely reflects the coupon type among the following (fixed, floating, variable, none).</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ii. Annualized rate.</w:t>
      </w:r>
    </w:p>
    <w:p>
      <w:pPr>
        <w:spacing w:after="0" w:line="1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p>
      <w:pPr>
        <w:spacing w:after="0" w:line="3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d. Are there any interest payments in arrears or have any coupon payments been legally deferred by the issuer? [Y/N]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None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16.98</w:t>
      </w:r>
    </w:p>
    <w:p>
      <w:pPr>
        <w:spacing w:after="0" w:line="71"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62"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62" w:lineRule="exact"/>
        <w:rPr>
          <w:sz w:val="20"/>
          <w:szCs w:val="20"/>
          <w:color w:val="auto"/>
        </w:rPr>
      </w:pPr>
    </w:p>
    <w:p>
      <w:pPr>
        <w:sectPr>
          <w:pgSz w:w="11900" w:h="16838" w:orient="portrait"/>
          <w:cols w:equalWidth="0" w:num="2">
            <w:col w:w="10200" w:space="360"/>
            <w:col w:w="620"/>
          </w:cols>
          <w:pgMar w:left="320" w:top="108" w:right="399" w:bottom="0" w:gutter="0" w:footer="0" w:header="0"/>
          <w:type w:val="continuous"/>
        </w:sectPr>
      </w:pPr>
    </w:p>
    <w:p>
      <w:pPr>
        <w:ind w:left="40"/>
        <w:spacing w:after="0" w:line="258" w:lineRule="auto"/>
        <w:rPr>
          <w:sz w:val="20"/>
          <w:szCs w:val="20"/>
          <w:color w:val="auto"/>
        </w:rPr>
      </w:pPr>
      <w:r>
        <w:rPr>
          <w:rFonts w:ascii="Times New Roman" w:cs="Times New Roman" w:eastAsia="Times New Roman" w:hAnsi="Times New Roman"/>
          <w:sz w:val="22"/>
          <w:szCs w:val="22"/>
          <w:color w:val="auto"/>
        </w:rPr>
        <w:t>e. Is any portion of the interest paid in kind? [Y/N] Enter "N" if the interest may be paid in kind but is not actually paid in kind or if the Fund has the option of electing in-kind payment and has elected to be paid in-kind.</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60" w:lineRule="exact"/>
        <w:rPr>
          <w:sz w:val="20"/>
          <w:szCs w:val="20"/>
          <w:color w:val="auto"/>
        </w:rPr>
      </w:pPr>
    </w:p>
    <w:p>
      <w:pPr>
        <w:ind w:left="40"/>
        <w:spacing w:after="0"/>
        <w:tabs>
          <w:tab w:leader="none" w:pos="3240" w:val="left"/>
          <w:tab w:leader="none" w:pos="3880" w:val="left"/>
        </w:tabs>
        <w:rPr>
          <w:sz w:val="20"/>
          <w:szCs w:val="20"/>
          <w:color w:val="auto"/>
        </w:rPr>
      </w:pPr>
      <w:r>
        <w:rPr>
          <w:rFonts w:ascii="Times New Roman" w:cs="Times New Roman" w:eastAsia="Times New Roman" w:hAnsi="Times New Roman"/>
          <w:sz w:val="22"/>
          <w:szCs w:val="22"/>
          <w:color w:val="auto"/>
        </w:rPr>
        <w:t>ii. Contingent convertible? [Y/N]</w:t>
      </w:r>
      <w:r>
        <w:rPr>
          <w:sz w:val="20"/>
          <w:szCs w:val="20"/>
          <w:color w:val="auto"/>
        </w:rPr>
        <w:tab/>
      </w: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1"/>
          <w:szCs w:val="21"/>
          <w:color w:val="auto"/>
        </w:rPr>
        <w:t>No</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37160" cy="137160"/>
            <wp:effectExtent l="0" t="0" r="0" b="0"/>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1527" w:lineRule="exact"/>
        <w:rPr>
          <w:sz w:val="20"/>
          <w:szCs w:val="20"/>
          <w:color w:val="auto"/>
        </w:rPr>
      </w:pPr>
    </w:p>
    <w:p>
      <w:pPr>
        <w:sectPr>
          <w:pgSz w:w="11900" w:h="16838" w:orient="portrait"/>
          <w:cols w:equalWidth="0" w:num="2">
            <w:col w:w="10340" w:space="220"/>
            <w:col w:w="620"/>
          </w:cols>
          <w:pgMar w:left="320" w:top="108" w:right="399" w:bottom="0" w:gutter="0" w:footer="0" w:header="0"/>
          <w:type w:val="continuous"/>
        </w:sectPr>
      </w:pPr>
    </w:p>
    <w:p>
      <w:pPr>
        <w:spacing w:after="0" w:line="60" w:lineRule="exact"/>
        <w:rPr>
          <w:sz w:val="20"/>
          <w:szCs w:val="20"/>
          <w:color w:val="auto"/>
        </w:rPr>
      </w:pPr>
    </w:p>
    <w:p>
      <w:pPr>
        <w:jc w:val="both"/>
        <w:ind w:right="240" w:firstLine="8"/>
        <w:spacing w:after="0" w:line="238" w:lineRule="auto"/>
        <w:tabs>
          <w:tab w:leader="none" w:pos="288"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other identifier provided, indicate the type of identifier used.</w:t>
      </w:r>
    </w:p>
    <w:p>
      <w:pPr>
        <w:sectPr>
          <w:pgSz w:w="11900" w:h="16838" w:orient="portrait"/>
          <w:cols w:equalWidth="0" w:num="1">
            <w:col w:w="11180"/>
          </w:cols>
          <w:pgMar w:left="320" w:top="108" w:right="399" w:bottom="0" w:gutter="0" w:footer="0" w:header="0"/>
          <w:type w:val="continuous"/>
        </w:sectPr>
      </w:pPr>
    </w:p>
    <w:bookmarkStart w:id="15" w:name="page16"/>
    <w:bookmarkEnd w:id="15"/>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59"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53" w:right="339" w:bottom="1440" w:gutter="0" w:footer="0" w:header="0"/>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32"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53" w:right="339" w:bottom="1440" w:gutter="0" w:footer="0" w:header="0"/>
          <w:type w:val="continuous"/>
        </w:sectPr>
      </w:pPr>
    </w:p>
    <w:bookmarkStart w:id="16" w:name="page17"/>
    <w:bookmarkEnd w:id="16"/>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ectPr>
          <w:pgSz w:w="11900" w:h="16891" w:orient="portrait"/>
          <w:cols w:equalWidth="0" w:num="1">
            <w:col w:w="11200"/>
          </w:cols>
          <w:pgMar w:left="320" w:top="88" w:right="37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pacing w:after="0" w:line="3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44"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spacing w:after="0" w:line="1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 ISIN</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ISIN</w:t>
      </w:r>
      <w:r>
        <w:rPr>
          <w:sz w:val="20"/>
          <w:szCs w:val="20"/>
          <w:color w:val="auto"/>
        </w:rPr>
        <w:tab/>
      </w:r>
      <w:r>
        <w:rPr>
          <w:rFonts w:ascii="Times New Roman" w:cs="Times New Roman" w:eastAsia="Times New Roman" w:hAnsi="Times New Roman"/>
          <w:sz w:val="22"/>
          <w:szCs w:val="22"/>
          <w:color w:val="auto"/>
        </w:rPr>
        <w:t>USG0422AAB64</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280"/>
        <w:spacing w:after="0" w:line="415" w:lineRule="auto"/>
        <w:rPr>
          <w:sz w:val="20"/>
          <w:szCs w:val="20"/>
          <w:color w:val="auto"/>
        </w:rPr>
      </w:pPr>
      <w:r>
        <w:rPr>
          <w:rFonts w:ascii="Times New Roman" w:cs="Times New Roman" w:eastAsia="Times New Roman" w:hAnsi="Times New Roman"/>
          <w:sz w:val="21"/>
          <w:szCs w:val="21"/>
          <w:color w:val="auto"/>
        </w:rPr>
        <w:t>ANCHC 2018-1RA SUB 549300L8BI45FDIJHO17</w:t>
      </w:r>
    </w:p>
    <w:p>
      <w:pPr>
        <w:spacing w:after="0" w:line="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2"/>
          <w:szCs w:val="22"/>
          <w:color w:val="auto"/>
        </w:rPr>
        <w:t>Anchorage Capital CLO 1-R, Ltd.</w:t>
      </w:r>
    </w:p>
    <w:p>
      <w:pPr>
        <w:spacing w:after="0"/>
        <w:rPr>
          <w:sz w:val="20"/>
          <w:szCs w:val="20"/>
          <w:color w:val="auto"/>
        </w:rPr>
      </w:pPr>
      <w:r>
        <w:rPr>
          <w:rFonts w:ascii="Times New Roman" w:cs="Times New Roman" w:eastAsia="Times New Roman" w:hAnsi="Times New Roman"/>
          <w:sz w:val="22"/>
          <w:szCs w:val="22"/>
          <w:color w:val="auto"/>
        </w:rPr>
        <w:t>03329BAC7</w:t>
      </w:r>
    </w:p>
    <w:p>
      <w:pPr>
        <w:spacing w:after="0" w:line="2058" w:lineRule="exact"/>
        <w:rPr>
          <w:sz w:val="20"/>
          <w:szCs w:val="20"/>
          <w:color w:val="auto"/>
        </w:rPr>
      </w:pPr>
    </w:p>
    <w:p>
      <w:pPr>
        <w:sectPr>
          <w:pgSz w:w="11900" w:h="16891" w:orient="portrait"/>
          <w:cols w:equalWidth="0" w:num="2">
            <w:col w:w="8300" w:space="340"/>
            <w:col w:w="2560"/>
          </w:cols>
          <w:pgMar w:left="320" w:top="88" w:right="379" w:bottom="0" w:gutter="0" w:footer="0" w:header="0"/>
          <w:type w:val="continuous"/>
        </w:sectPr>
      </w:pPr>
    </w:p>
    <w:p>
      <w:pPr>
        <w:spacing w:after="0" w:line="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91"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240"/>
        <w:spacing w:after="0" w:line="335" w:lineRule="auto"/>
        <w:rPr>
          <w:sz w:val="20"/>
          <w:szCs w:val="20"/>
          <w:color w:val="auto"/>
        </w:rPr>
      </w:pPr>
      <w:r>
        <w:rPr>
          <w:rFonts w:ascii="Times New Roman" w:cs="Times New Roman" w:eastAsia="Times New Roman" w:hAnsi="Times New Roman"/>
          <w:sz w:val="21"/>
          <w:szCs w:val="21"/>
          <w:color w:val="auto"/>
        </w:rPr>
        <w:t>2100000 Principal amount</w:t>
      </w:r>
    </w:p>
    <w:p>
      <w:pPr>
        <w:spacing w:after="0" w:line="217"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21"/>
          <w:szCs w:val="21"/>
          <w:color w:val="auto"/>
        </w:rPr>
        <w:t>United States Dollar</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20571.8900000001</w:t>
      </w:r>
    </w:p>
    <w:p>
      <w:pPr>
        <w:spacing w:after="0" w:line="200" w:lineRule="exact"/>
        <w:rPr>
          <w:sz w:val="20"/>
          <w:szCs w:val="20"/>
          <w:color w:val="auto"/>
        </w:rPr>
      </w:pPr>
    </w:p>
    <w:p>
      <w:pPr>
        <w:spacing w:after="0" w:line="274"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1"/>
          <w:szCs w:val="21"/>
          <w:color w:val="auto"/>
        </w:rPr>
        <w:t>0.018867373721</w:t>
      </w:r>
    </w:p>
    <w:p>
      <w:pPr>
        <w:spacing w:after="0" w:line="211" w:lineRule="exact"/>
        <w:rPr>
          <w:sz w:val="20"/>
          <w:szCs w:val="20"/>
          <w:color w:val="auto"/>
        </w:rPr>
      </w:pPr>
    </w:p>
    <w:p>
      <w:pPr>
        <w:sectPr>
          <w:pgSz w:w="11900" w:h="16891" w:orient="portrait"/>
          <w:cols w:equalWidth="0" w:num="2">
            <w:col w:w="9200" w:space="280"/>
            <w:col w:w="172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pacing w:after="0" w:line="275" w:lineRule="exact"/>
        <w:rPr>
          <w:sz w:val="20"/>
          <w:szCs w:val="20"/>
          <w:color w:val="auto"/>
        </w:rPr>
      </w:pPr>
    </w:p>
    <w:p>
      <w:pPr>
        <w:ind w:left="40" w:right="36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non-U.S.</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sovereign, private fund, registered fund, other). If “other,” provide a brief description.</w:t>
      </w:r>
    </w:p>
    <w:p>
      <w:pPr>
        <w:sectPr>
          <w:pgSz w:w="11900" w:h="16891" w:orient="portrait"/>
          <w:cols w:equalWidth="0" w:num="1">
            <w:col w:w="11200"/>
          </w:cols>
          <w:pgMar w:left="320" w:top="88" w:right="379" w:bottom="0" w:gutter="0" w:footer="0" w:header="0"/>
          <w:type w:val="continuous"/>
        </w:sect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p>
      <w:pPr>
        <w:spacing w:after="0" w:line="200" w:lineRule="exact"/>
        <w:rPr>
          <w:sz w:val="20"/>
          <w:szCs w:val="20"/>
          <w:color w:val="auto"/>
        </w:rPr>
      </w:pPr>
    </w:p>
    <w:p>
      <w:pPr>
        <w:spacing w:after="0" w:line="24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p>
    <w:p>
      <w:pPr>
        <w:spacing w:after="0" w:line="166" w:lineRule="exact"/>
        <w:rPr>
          <w:sz w:val="20"/>
          <w:szCs w:val="20"/>
          <w:color w:val="auto"/>
        </w:rPr>
      </w:pPr>
    </w:p>
    <w:p>
      <w:pPr>
        <w:ind w:left="40"/>
        <w:spacing w:after="0" w:line="282" w:lineRule="auto"/>
        <w:rPr>
          <w:sz w:val="20"/>
          <w:szCs w:val="20"/>
          <w:color w:val="auto"/>
        </w:rPr>
      </w:pPr>
      <w:r>
        <w:rPr>
          <w:rFonts w:ascii="Times New Roman" w:cs="Times New Roman" w:eastAsia="Times New Roman" w:hAnsi="Times New Roman"/>
          <w:sz w:val="21"/>
          <w:szCs w:val="21"/>
          <w:color w:val="auto"/>
        </w:rPr>
        <w:t>If different from the country where the issuer is organized, also report the ISO country code that corresponds to the country of investment or issuer based on the concentrations of the risk and economic exposure of the investments.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21"/>
          <w:szCs w:val="21"/>
          <w:color w:val="auto"/>
        </w:rPr>
        <w:t>CAYMAN ISLANDS</w:t>
      </w:r>
    </w:p>
    <w:p>
      <w:pPr>
        <w:sectPr>
          <w:pgSz w:w="11900" w:h="16891" w:orient="portrait"/>
          <w:cols w:equalWidth="0" w:num="2">
            <w:col w:w="9980" w:space="200"/>
            <w:col w:w="1020"/>
          </w:cols>
          <w:pgMar w:left="320" w:top="88" w:right="379" w:bottom="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838" w:orient="portrait"/>
          <w:cols w:equalWidth="0" w:num="1">
            <w:col w:w="11180"/>
          </w:cols>
          <w:pgMar w:left="320" w:top="108" w:right="399" w:bottom="0" w:gutter="0" w:footer="0" w:header="0"/>
        </w:sectPr>
      </w:pPr>
    </w:p>
    <w:p>
      <w:pPr>
        <w:spacing w:after="0" w:line="320"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838" w:orient="portrait"/>
          <w:cols w:equalWidth="0" w:num="2">
            <w:col w:w="10400" w:space="80"/>
            <w:col w:w="700"/>
          </w:cols>
          <w:pgMar w:left="320" w:top="108" w:right="399" w:bottom="0" w:gutter="0" w:footer="0" w:header="0"/>
          <w:type w:val="continuous"/>
        </w:sectPr>
      </w:pP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debt securities, also provide:</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Maturity date. 2031-04-13</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Coupon.</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 Select the category that most closely reflects the coupon type among the following (fixed, floating, variable, none).</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ii. Annualized rate.</w:t>
      </w:r>
    </w:p>
    <w:p>
      <w:pPr>
        <w:spacing w:after="0" w:line="1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p>
      <w:pPr>
        <w:spacing w:after="0" w:line="3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d. Are there any interest payments in arrears or have any coupon payments been legally deferred by the issuer? [Y/N]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None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71"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62"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62" w:lineRule="exact"/>
        <w:rPr>
          <w:sz w:val="20"/>
          <w:szCs w:val="20"/>
          <w:color w:val="auto"/>
        </w:rPr>
      </w:pPr>
    </w:p>
    <w:p>
      <w:pPr>
        <w:sectPr>
          <w:pgSz w:w="11900" w:h="16838" w:orient="portrait"/>
          <w:cols w:equalWidth="0" w:num="2">
            <w:col w:w="10200" w:space="360"/>
            <w:col w:w="620"/>
          </w:cols>
          <w:pgMar w:left="320" w:top="108" w:right="399" w:bottom="0" w:gutter="0" w:footer="0" w:header="0"/>
          <w:type w:val="continuous"/>
        </w:sectPr>
      </w:pPr>
    </w:p>
    <w:p>
      <w:pPr>
        <w:ind w:left="40"/>
        <w:spacing w:after="0" w:line="258" w:lineRule="auto"/>
        <w:rPr>
          <w:sz w:val="20"/>
          <w:szCs w:val="20"/>
          <w:color w:val="auto"/>
        </w:rPr>
      </w:pPr>
      <w:r>
        <w:rPr>
          <w:rFonts w:ascii="Times New Roman" w:cs="Times New Roman" w:eastAsia="Times New Roman" w:hAnsi="Times New Roman"/>
          <w:sz w:val="22"/>
          <w:szCs w:val="22"/>
          <w:color w:val="auto"/>
        </w:rPr>
        <w:t>e. Is any portion of the interest paid in kind? [Y/N] Enter "N" if the interest may be paid in kind but is not actually paid in kind or if the Fund has the option of electing in-kind payment and has elected to be paid in-kind.</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60" w:lineRule="exact"/>
        <w:rPr>
          <w:sz w:val="20"/>
          <w:szCs w:val="20"/>
          <w:color w:val="auto"/>
        </w:rPr>
      </w:pPr>
    </w:p>
    <w:p>
      <w:pPr>
        <w:ind w:left="40"/>
        <w:spacing w:after="0"/>
        <w:tabs>
          <w:tab w:leader="none" w:pos="3240" w:val="left"/>
          <w:tab w:leader="none" w:pos="3880" w:val="left"/>
        </w:tabs>
        <w:rPr>
          <w:sz w:val="20"/>
          <w:szCs w:val="20"/>
          <w:color w:val="auto"/>
        </w:rPr>
      </w:pPr>
      <w:r>
        <w:rPr>
          <w:rFonts w:ascii="Times New Roman" w:cs="Times New Roman" w:eastAsia="Times New Roman" w:hAnsi="Times New Roman"/>
          <w:sz w:val="22"/>
          <w:szCs w:val="22"/>
          <w:color w:val="auto"/>
        </w:rPr>
        <w:t>ii. Contingent convertible? [Y/N]</w:t>
      </w:r>
      <w:r>
        <w:rPr>
          <w:sz w:val="20"/>
          <w:szCs w:val="20"/>
          <w:color w:val="auto"/>
        </w:rPr>
        <w:tab/>
      </w: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1"/>
          <w:szCs w:val="21"/>
          <w:color w:val="auto"/>
        </w:rPr>
        <w:t>No</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37160" cy="137160"/>
            <wp:effectExtent l="0" t="0" r="0" b="0"/>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1527" w:lineRule="exact"/>
        <w:rPr>
          <w:sz w:val="20"/>
          <w:szCs w:val="20"/>
          <w:color w:val="auto"/>
        </w:rPr>
      </w:pPr>
    </w:p>
    <w:p>
      <w:pPr>
        <w:sectPr>
          <w:pgSz w:w="11900" w:h="16838" w:orient="portrait"/>
          <w:cols w:equalWidth="0" w:num="2">
            <w:col w:w="10340" w:space="220"/>
            <w:col w:w="620"/>
          </w:cols>
          <w:pgMar w:left="320" w:top="108" w:right="399" w:bottom="0" w:gutter="0" w:footer="0" w:header="0"/>
          <w:type w:val="continuous"/>
        </w:sectPr>
      </w:pPr>
    </w:p>
    <w:p>
      <w:pPr>
        <w:spacing w:after="0" w:line="60" w:lineRule="exact"/>
        <w:rPr>
          <w:sz w:val="20"/>
          <w:szCs w:val="20"/>
          <w:color w:val="auto"/>
        </w:rPr>
      </w:pPr>
    </w:p>
    <w:p>
      <w:pPr>
        <w:jc w:val="both"/>
        <w:ind w:right="240" w:firstLine="8"/>
        <w:spacing w:after="0" w:line="238" w:lineRule="auto"/>
        <w:tabs>
          <w:tab w:leader="none" w:pos="288"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other identifier provided, indicate the type of identifier used.</w:t>
      </w:r>
    </w:p>
    <w:p>
      <w:pPr>
        <w:sectPr>
          <w:pgSz w:w="11900" w:h="16838" w:orient="portrait"/>
          <w:cols w:equalWidth="0" w:num="1">
            <w:col w:w="11180"/>
          </w:cols>
          <w:pgMar w:left="320" w:top="108" w:right="399" w:bottom="0" w:gutter="0" w:footer="0" w:header="0"/>
          <w:type w:val="continuous"/>
        </w:sectPr>
      </w:pPr>
    </w:p>
    <w:bookmarkStart w:id="18" w:name="page19"/>
    <w:bookmarkEnd w:id="18"/>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59"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53" w:right="339" w:bottom="1440" w:gutter="0" w:footer="0" w:header="0"/>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32"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53" w:right="339" w:bottom="1440" w:gutter="0" w:footer="0" w:header="0"/>
          <w:type w:val="continuous"/>
        </w:sectPr>
      </w:pPr>
    </w:p>
    <w:bookmarkStart w:id="19" w:name="page20"/>
    <w:bookmarkEnd w:id="19"/>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ectPr>
          <w:pgSz w:w="11900" w:h="16849" w:orient="portrait"/>
          <w:cols w:equalWidth="0" w:num="1">
            <w:col w:w="11200"/>
          </w:cols>
          <w:pgMar w:left="320" w:top="88" w:right="37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pacing w:after="0" w:line="3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44"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spacing w:after="0" w:line="1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 ISIN</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ISIN</w:t>
      </w:r>
      <w:r>
        <w:rPr>
          <w:sz w:val="20"/>
          <w:szCs w:val="20"/>
          <w:color w:val="auto"/>
        </w:rPr>
        <w:tab/>
      </w:r>
      <w:r>
        <w:rPr>
          <w:rFonts w:ascii="Times New Roman" w:cs="Times New Roman" w:eastAsia="Times New Roman" w:hAnsi="Times New Roman"/>
          <w:sz w:val="22"/>
          <w:szCs w:val="22"/>
          <w:color w:val="auto"/>
        </w:rPr>
        <w:t>USG0477KAC65</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160"/>
        <w:spacing w:after="0" w:line="397" w:lineRule="auto"/>
        <w:rPr>
          <w:sz w:val="20"/>
          <w:szCs w:val="20"/>
          <w:color w:val="auto"/>
        </w:rPr>
      </w:pPr>
      <w:r>
        <w:rPr>
          <w:rFonts w:ascii="Times New Roman" w:cs="Times New Roman" w:eastAsia="Times New Roman" w:hAnsi="Times New Roman"/>
          <w:sz w:val="22"/>
          <w:szCs w:val="22"/>
          <w:color w:val="auto"/>
        </w:rPr>
        <w:t>Apex Credit CLO 2020 N/A</w:t>
      </w:r>
    </w:p>
    <w:p>
      <w:pPr>
        <w:ind w:right="160"/>
        <w:spacing w:after="0" w:line="256" w:lineRule="auto"/>
        <w:rPr>
          <w:sz w:val="20"/>
          <w:szCs w:val="20"/>
          <w:color w:val="auto"/>
        </w:rPr>
      </w:pPr>
      <w:r>
        <w:rPr>
          <w:rFonts w:ascii="Times New Roman" w:cs="Times New Roman" w:eastAsia="Times New Roman" w:hAnsi="Times New Roman"/>
          <w:sz w:val="22"/>
          <w:szCs w:val="22"/>
          <w:color w:val="auto"/>
        </w:rPr>
        <w:t>Apex Credit CLO 2020 Ltd.</w:t>
      </w:r>
    </w:p>
    <w:p>
      <w:pPr>
        <w:spacing w:after="0"/>
        <w:rPr>
          <w:sz w:val="20"/>
          <w:szCs w:val="20"/>
          <w:color w:val="auto"/>
        </w:rPr>
      </w:pPr>
      <w:r>
        <w:rPr>
          <w:rFonts w:ascii="Times New Roman" w:cs="Times New Roman" w:eastAsia="Times New Roman" w:hAnsi="Times New Roman"/>
          <w:sz w:val="22"/>
          <w:szCs w:val="22"/>
          <w:color w:val="auto"/>
        </w:rPr>
        <w:t>03756BAE5</w:t>
      </w:r>
    </w:p>
    <w:p>
      <w:pPr>
        <w:spacing w:after="0" w:line="2058" w:lineRule="exact"/>
        <w:rPr>
          <w:sz w:val="20"/>
          <w:szCs w:val="20"/>
          <w:color w:val="auto"/>
        </w:rPr>
      </w:pPr>
    </w:p>
    <w:p>
      <w:pPr>
        <w:sectPr>
          <w:pgSz w:w="11900" w:h="16849" w:orient="portrait"/>
          <w:cols w:equalWidth="0" w:num="2">
            <w:col w:w="8600" w:space="400"/>
            <w:col w:w="2200"/>
          </w:cols>
          <w:pgMar w:left="320" w:top="88" w:right="379" w:bottom="0" w:gutter="0" w:footer="0" w:header="0"/>
          <w:type w:val="continuous"/>
        </w:sectPr>
      </w:pPr>
    </w:p>
    <w:p>
      <w:pPr>
        <w:spacing w:after="0" w:line="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49"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40"/>
        <w:spacing w:after="0" w:line="335" w:lineRule="auto"/>
        <w:rPr>
          <w:sz w:val="20"/>
          <w:szCs w:val="20"/>
          <w:color w:val="auto"/>
        </w:rPr>
      </w:pPr>
      <w:r>
        <w:rPr>
          <w:rFonts w:ascii="Times New Roman" w:cs="Times New Roman" w:eastAsia="Times New Roman" w:hAnsi="Times New Roman"/>
          <w:sz w:val="21"/>
          <w:szCs w:val="21"/>
          <w:color w:val="auto"/>
        </w:rPr>
        <w:t>6170000 Principal amount</w:t>
      </w:r>
    </w:p>
    <w:p>
      <w:pPr>
        <w:spacing w:after="0" w:line="200" w:lineRule="exact"/>
        <w:rPr>
          <w:sz w:val="20"/>
          <w:szCs w:val="20"/>
          <w:color w:val="auto"/>
        </w:rPr>
      </w:pPr>
    </w:p>
    <w:p>
      <w:pPr>
        <w:spacing w:after="0" w:line="260"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22"/>
          <w:szCs w:val="22"/>
          <w:color w:val="auto"/>
        </w:rPr>
        <w:t>United States Dollar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2530405.62</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2.320744885337</w:t>
      </w:r>
    </w:p>
    <w:p>
      <w:pPr>
        <w:spacing w:after="0" w:line="211" w:lineRule="exact"/>
        <w:rPr>
          <w:sz w:val="20"/>
          <w:szCs w:val="20"/>
          <w:color w:val="auto"/>
        </w:rPr>
      </w:pPr>
    </w:p>
    <w:p>
      <w:pPr>
        <w:sectPr>
          <w:pgSz w:w="11900" w:h="16849" w:orient="portrait"/>
          <w:cols w:equalWidth="0" w:num="2">
            <w:col w:w="9520" w:space="160"/>
            <w:col w:w="152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pacing w:after="0" w:line="275" w:lineRule="exact"/>
        <w:rPr>
          <w:sz w:val="20"/>
          <w:szCs w:val="20"/>
          <w:color w:val="auto"/>
        </w:rPr>
      </w:pPr>
    </w:p>
    <w:p>
      <w:pPr>
        <w:ind w:left="40" w:right="36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non-U.S.</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sovereign, private fund, registered fund, other). If “other,” provide a brief description.</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100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8"/>
        </w:trPr>
        <w:tc>
          <w:tcPr>
            <w:tcW w:w="100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p>
        </w:tc>
        <w:tc>
          <w:tcPr>
            <w:tcW w:w="104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4"/>
              </w:rPr>
              <w:t>CAYMAN</w:t>
            </w:r>
          </w:p>
        </w:tc>
        <w:tc>
          <w:tcPr>
            <w:tcW w:w="0" w:type="dxa"/>
            <w:vAlign w:val="bottom"/>
          </w:tcPr>
          <w:p>
            <w:pPr>
              <w:spacing w:after="0"/>
              <w:rPr>
                <w:sz w:val="1"/>
                <w:szCs w:val="1"/>
                <w:color w:val="auto"/>
              </w:rPr>
            </w:pPr>
          </w:p>
        </w:tc>
      </w:tr>
      <w:tr>
        <w:trPr>
          <w:trHeight w:val="161"/>
        </w:trPr>
        <w:tc>
          <w:tcPr>
            <w:tcW w:w="10080" w:type="dxa"/>
            <w:vAlign w:val="bottom"/>
            <w:vMerge w:val="continue"/>
          </w:tcPr>
          <w:p>
            <w:pPr>
              <w:spacing w:after="0"/>
              <w:rPr>
                <w:sz w:val="13"/>
                <w:szCs w:val="13"/>
                <w:color w:val="auto"/>
              </w:rPr>
            </w:pPr>
          </w:p>
        </w:tc>
        <w:tc>
          <w:tcPr>
            <w:tcW w:w="104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w w:val="98"/>
              </w:rPr>
              <w:t>ISLANDS</w:t>
            </w:r>
          </w:p>
        </w:tc>
        <w:tc>
          <w:tcPr>
            <w:tcW w:w="0" w:type="dxa"/>
            <w:vAlign w:val="bottom"/>
          </w:tcPr>
          <w:p>
            <w:pPr>
              <w:spacing w:after="0"/>
              <w:rPr>
                <w:sz w:val="1"/>
                <w:szCs w:val="1"/>
                <w:color w:val="auto"/>
              </w:rPr>
            </w:pPr>
          </w:p>
        </w:tc>
      </w:tr>
      <w:tr>
        <w:trPr>
          <w:trHeight w:val="122"/>
        </w:trPr>
        <w:tc>
          <w:tcPr>
            <w:tcW w:w="1008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008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8"/>
              </w:rPr>
              <w:t>If different from the country where the issuer is organized, also report the ISO country code that corresponds to the</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49" w:orient="portrait"/>
          <w:cols w:equalWidth="0" w:num="1">
            <w:col w:w="11200"/>
          </w:cols>
          <w:pgMar w:left="320" w:top="88" w:right="379" w:bottom="0" w:gutter="0" w:footer="0" w:header="0"/>
          <w:type w:val="continuous"/>
        </w:sectPr>
      </w:pPr>
    </w:p>
    <w:bookmarkStart w:id="20" w:name="page21"/>
    <w:bookmarkEnd w:id="20"/>
    <w:p>
      <w:pPr>
        <w:spacing w:after="0" w:line="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country of investment or issuer based on the concentrations of the risk and economic exposure of the investments.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905" w:orient="portrait"/>
          <w:cols w:equalWidth="0" w:num="1">
            <w:col w:w="11180"/>
          </w:cols>
          <w:pgMar w:left="320" w:top="111" w:right="399" w:bottom="0" w:gutter="0" w:footer="0" w:header="0"/>
        </w:sectPr>
      </w:pPr>
    </w:p>
    <w:p>
      <w:pPr>
        <w:spacing w:after="0" w:line="333"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905" w:orient="portrait"/>
          <w:cols w:equalWidth="0" w:num="2">
            <w:col w:w="10400" w:space="80"/>
            <w:col w:w="700"/>
          </w:cols>
          <w:pgMar w:left="320" w:top="111" w:right="399" w:bottom="0" w:gutter="0" w:footer="0" w:header="0"/>
          <w:type w:val="continuous"/>
        </w:sectPr>
      </w:pP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debt securities, also provide:</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Maturity date. 2035-04-20</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Coupon.</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 Select the category that most closely reflects the coupon type among the following (fixed, floating, variable, none).</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ii. Annualized rate.</w:t>
      </w:r>
    </w:p>
    <w:p>
      <w:pPr>
        <w:spacing w:after="0" w:line="1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p>
      <w:pPr>
        <w:spacing w:after="0" w:line="3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d. Are there any interest payments in arrears or have any coupon payments been legally deferred by the issuer? [Y/N]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None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5.31</w:t>
      </w:r>
    </w:p>
    <w:p>
      <w:pPr>
        <w:spacing w:after="0" w:line="71"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62"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62" w:lineRule="exact"/>
        <w:rPr>
          <w:sz w:val="20"/>
          <w:szCs w:val="20"/>
          <w:color w:val="auto"/>
        </w:rPr>
      </w:pPr>
    </w:p>
    <w:p>
      <w:pPr>
        <w:sectPr>
          <w:pgSz w:w="11900" w:h="16905" w:orient="portrait"/>
          <w:cols w:equalWidth="0" w:num="2">
            <w:col w:w="10200" w:space="360"/>
            <w:col w:w="620"/>
          </w:cols>
          <w:pgMar w:left="320" w:top="111" w:right="399" w:bottom="0" w:gutter="0" w:footer="0" w:header="0"/>
          <w:type w:val="continuous"/>
        </w:sectPr>
      </w:pPr>
    </w:p>
    <w:p>
      <w:pPr>
        <w:ind w:left="40"/>
        <w:spacing w:after="0" w:line="258" w:lineRule="auto"/>
        <w:rPr>
          <w:sz w:val="20"/>
          <w:szCs w:val="20"/>
          <w:color w:val="auto"/>
        </w:rPr>
      </w:pPr>
      <w:r>
        <w:rPr>
          <w:rFonts w:ascii="Times New Roman" w:cs="Times New Roman" w:eastAsia="Times New Roman" w:hAnsi="Times New Roman"/>
          <w:sz w:val="22"/>
          <w:szCs w:val="22"/>
          <w:color w:val="auto"/>
        </w:rPr>
        <w:t>e. Is any portion of the interest paid in kind? [Y/N] Enter "N" if the interest may be paid in kind but is not actually paid in kind or if the Fund has the option of electing in-kind payment and has elected to be paid in-kind.</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60" w:lineRule="exact"/>
        <w:rPr>
          <w:sz w:val="20"/>
          <w:szCs w:val="20"/>
          <w:color w:val="auto"/>
        </w:rPr>
      </w:pPr>
    </w:p>
    <w:p>
      <w:pPr>
        <w:ind w:left="40"/>
        <w:spacing w:after="0"/>
        <w:tabs>
          <w:tab w:leader="none" w:pos="3240" w:val="left"/>
          <w:tab w:leader="none" w:pos="3880" w:val="left"/>
        </w:tabs>
        <w:rPr>
          <w:sz w:val="20"/>
          <w:szCs w:val="20"/>
          <w:color w:val="auto"/>
        </w:rPr>
      </w:pPr>
      <w:r>
        <w:rPr>
          <w:rFonts w:ascii="Times New Roman" w:cs="Times New Roman" w:eastAsia="Times New Roman" w:hAnsi="Times New Roman"/>
          <w:sz w:val="22"/>
          <w:szCs w:val="22"/>
          <w:color w:val="auto"/>
        </w:rPr>
        <w:t>ii. Contingent convertible? [Y/N]</w:t>
      </w:r>
      <w:r>
        <w:rPr>
          <w:sz w:val="20"/>
          <w:szCs w:val="20"/>
          <w:color w:val="auto"/>
        </w:rPr>
        <w:tab/>
      </w: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1"/>
          <w:szCs w:val="21"/>
          <w:color w:val="auto"/>
        </w:rPr>
        <w:t>No</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37160" cy="137160"/>
            <wp:effectExtent l="0" t="0" r="0" b="0"/>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1527" w:lineRule="exact"/>
        <w:rPr>
          <w:sz w:val="20"/>
          <w:szCs w:val="20"/>
          <w:color w:val="auto"/>
        </w:rPr>
      </w:pPr>
    </w:p>
    <w:p>
      <w:pPr>
        <w:sectPr>
          <w:pgSz w:w="11900" w:h="16905" w:orient="portrait"/>
          <w:cols w:equalWidth="0" w:num="2">
            <w:col w:w="10340" w:space="220"/>
            <w:col w:w="620"/>
          </w:cols>
          <w:pgMar w:left="320" w:top="111" w:right="399" w:bottom="0" w:gutter="0" w:footer="0" w:header="0"/>
          <w:type w:val="continuous"/>
        </w:sectPr>
      </w:pPr>
    </w:p>
    <w:p>
      <w:pPr>
        <w:spacing w:after="0" w:line="60" w:lineRule="exact"/>
        <w:rPr>
          <w:sz w:val="20"/>
          <w:szCs w:val="20"/>
          <w:color w:val="auto"/>
        </w:rPr>
      </w:pPr>
    </w:p>
    <w:p>
      <w:pPr>
        <w:jc w:val="both"/>
        <w:ind w:right="240" w:firstLine="8"/>
        <w:spacing w:after="0" w:line="282" w:lineRule="auto"/>
        <w:tabs>
          <w:tab w:leader="none" w:pos="288" w:val="left"/>
        </w:tabs>
        <w:numPr>
          <w:ilvl w:val="0"/>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Description of the reference instrument, including the name of issuer, title of issue, and currency in which denominated, as well as CUSIP of reference instrument, ISIN (if CUSIP is not available), ticker (if CUSIP and ISIN are not available), or other</w:t>
      </w:r>
    </w:p>
    <w:p>
      <w:pPr>
        <w:sectPr>
          <w:pgSz w:w="11900" w:h="16905" w:orient="portrait"/>
          <w:cols w:equalWidth="0" w:num="1">
            <w:col w:w="11180"/>
          </w:cols>
          <w:pgMar w:left="320" w:top="111" w:right="399" w:bottom="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22"/>
          <w:szCs w:val="22"/>
          <w:color w:val="auto"/>
        </w:rPr>
        <w:t>identifier (if CUSIP, ISIN, and ticker are not available).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other identifier provided, indicate the type of identifier used.</w:t>
      </w: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59"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11" w:right="339" w:bottom="1440" w:gutter="0" w:footer="0" w:header="0"/>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32"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11" w:right="33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ectPr>
          <w:pgSz w:w="11900" w:h="16838" w:orient="portrait"/>
          <w:cols w:equalWidth="0" w:num="1">
            <w:col w:w="11200"/>
          </w:cols>
          <w:pgMar w:left="320" w:top="88" w:right="37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pacing w:after="0" w:line="200" w:lineRule="exact"/>
        <w:rPr>
          <w:sz w:val="20"/>
          <w:szCs w:val="20"/>
          <w:color w:val="auto"/>
        </w:rPr>
      </w:pPr>
    </w:p>
    <w:p>
      <w:pPr>
        <w:spacing w:after="0" w:line="24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166"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spacing w:after="0" w:line="1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 ISIN</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ISIN</w:t>
      </w:r>
      <w:r>
        <w:rPr>
          <w:sz w:val="20"/>
          <w:szCs w:val="20"/>
          <w:color w:val="auto"/>
        </w:rPr>
        <w:tab/>
      </w:r>
      <w:r>
        <w:rPr>
          <w:rFonts w:ascii="Times New Roman" w:cs="Times New Roman" w:eastAsia="Times New Roman" w:hAnsi="Times New Roman"/>
          <w:sz w:val="22"/>
          <w:szCs w:val="22"/>
          <w:color w:val="auto"/>
        </w:rPr>
        <w:t>USG0478TAD49</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22"/>
          <w:szCs w:val="22"/>
          <w:color w:val="auto"/>
        </w:rPr>
        <w:t>Apex Credit CLO 2021 Ltd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w:t>
      </w:r>
    </w:p>
    <w:p>
      <w:pPr>
        <w:spacing w:after="0" w:line="166"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22"/>
          <w:szCs w:val="22"/>
          <w:color w:val="auto"/>
        </w:rPr>
        <w:t>Apex Credit CLO 2021 Ltd.</w:t>
      </w:r>
    </w:p>
    <w:p>
      <w:pPr>
        <w:spacing w:after="0"/>
        <w:rPr>
          <w:sz w:val="20"/>
          <w:szCs w:val="20"/>
          <w:color w:val="auto"/>
        </w:rPr>
      </w:pPr>
      <w:r>
        <w:rPr>
          <w:rFonts w:ascii="Times New Roman" w:cs="Times New Roman" w:eastAsia="Times New Roman" w:hAnsi="Times New Roman"/>
          <w:sz w:val="22"/>
          <w:szCs w:val="22"/>
          <w:color w:val="auto"/>
        </w:rPr>
        <w:t>03754DAG8</w:t>
      </w:r>
    </w:p>
    <w:p>
      <w:pPr>
        <w:spacing w:after="0" w:line="2058" w:lineRule="exact"/>
        <w:rPr>
          <w:sz w:val="20"/>
          <w:szCs w:val="20"/>
          <w:color w:val="auto"/>
        </w:rPr>
      </w:pPr>
    </w:p>
    <w:p>
      <w:pPr>
        <w:sectPr>
          <w:pgSz w:w="11900" w:h="16838" w:orient="portrait"/>
          <w:cols w:equalWidth="0" w:num="2">
            <w:col w:w="8600" w:space="400"/>
            <w:col w:w="2200"/>
          </w:cols>
          <w:pgMar w:left="320" w:top="88" w:right="379" w:bottom="0" w:gutter="0" w:footer="0" w:header="0"/>
          <w:type w:val="continuous"/>
        </w:sectPr>
      </w:pPr>
    </w:p>
    <w:p>
      <w:pPr>
        <w:spacing w:after="0" w:line="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38"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40"/>
        <w:spacing w:after="0" w:line="335" w:lineRule="auto"/>
        <w:rPr>
          <w:sz w:val="20"/>
          <w:szCs w:val="20"/>
          <w:color w:val="auto"/>
        </w:rPr>
      </w:pPr>
      <w:r>
        <w:rPr>
          <w:rFonts w:ascii="Times New Roman" w:cs="Times New Roman" w:eastAsia="Times New Roman" w:hAnsi="Times New Roman"/>
          <w:sz w:val="21"/>
          <w:szCs w:val="21"/>
          <w:color w:val="auto"/>
        </w:rPr>
        <w:t>7140000 Principal amount</w:t>
      </w:r>
    </w:p>
    <w:p>
      <w:pPr>
        <w:spacing w:after="0" w:line="200" w:lineRule="exact"/>
        <w:rPr>
          <w:sz w:val="20"/>
          <w:szCs w:val="20"/>
          <w:color w:val="auto"/>
        </w:rPr>
      </w:pPr>
    </w:p>
    <w:p>
      <w:pPr>
        <w:spacing w:after="0" w:line="260"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22"/>
          <w:szCs w:val="22"/>
          <w:color w:val="auto"/>
        </w:rPr>
        <w:t>United States Dollar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1213050.76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1.112541532738</w:t>
      </w:r>
    </w:p>
    <w:p>
      <w:pPr>
        <w:spacing w:after="0" w:line="211" w:lineRule="exact"/>
        <w:rPr>
          <w:sz w:val="20"/>
          <w:szCs w:val="20"/>
          <w:color w:val="auto"/>
        </w:rPr>
      </w:pPr>
    </w:p>
    <w:p>
      <w:pPr>
        <w:sectPr>
          <w:pgSz w:w="11900" w:h="16838" w:orient="portrait"/>
          <w:cols w:equalWidth="0" w:num="2">
            <w:col w:w="9520" w:space="160"/>
            <w:col w:w="152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pacing w:after="0" w:line="275" w:lineRule="exact"/>
        <w:rPr>
          <w:sz w:val="20"/>
          <w:szCs w:val="20"/>
          <w:color w:val="auto"/>
        </w:rPr>
      </w:pPr>
    </w:p>
    <w:p>
      <w:pPr>
        <w:ind w:left="40" w:right="36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non-U.S.</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sovereign, private fund, registered fund, other). If “other,” provide a brief description.</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902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8"/>
        </w:trPr>
        <w:tc>
          <w:tcPr>
            <w:tcW w:w="90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p>
        </w:tc>
        <w:tc>
          <w:tcPr>
            <w:tcW w:w="2100" w:type="dxa"/>
            <w:vAlign w:val="bottom"/>
          </w:tcPr>
          <w:p>
            <w:pPr>
              <w:ind w:left="1160"/>
              <w:spacing w:after="0"/>
              <w:rPr>
                <w:sz w:val="20"/>
                <w:szCs w:val="20"/>
                <w:color w:val="auto"/>
              </w:rPr>
            </w:pPr>
            <w:r>
              <w:rPr>
                <w:rFonts w:ascii="Times New Roman" w:cs="Times New Roman" w:eastAsia="Times New Roman" w:hAnsi="Times New Roman"/>
                <w:sz w:val="22"/>
                <w:szCs w:val="22"/>
                <w:color w:val="auto"/>
                <w:w w:val="94"/>
              </w:rPr>
              <w:t>CAYMAN</w:t>
            </w:r>
          </w:p>
        </w:tc>
        <w:tc>
          <w:tcPr>
            <w:tcW w:w="0" w:type="dxa"/>
            <w:vAlign w:val="bottom"/>
          </w:tcPr>
          <w:p>
            <w:pPr>
              <w:spacing w:after="0"/>
              <w:rPr>
                <w:sz w:val="1"/>
                <w:szCs w:val="1"/>
                <w:color w:val="auto"/>
              </w:rPr>
            </w:pPr>
          </w:p>
        </w:tc>
      </w:tr>
      <w:tr>
        <w:trPr>
          <w:trHeight w:val="161"/>
        </w:trPr>
        <w:tc>
          <w:tcPr>
            <w:tcW w:w="9020" w:type="dxa"/>
            <w:vAlign w:val="bottom"/>
            <w:vMerge w:val="continue"/>
          </w:tcPr>
          <w:p>
            <w:pPr>
              <w:spacing w:after="0"/>
              <w:rPr>
                <w:sz w:val="13"/>
                <w:szCs w:val="13"/>
                <w:color w:val="auto"/>
              </w:rPr>
            </w:pPr>
          </w:p>
        </w:tc>
        <w:tc>
          <w:tcPr>
            <w:tcW w:w="2100" w:type="dxa"/>
            <w:vAlign w:val="bottom"/>
            <w:vMerge w:val="restart"/>
          </w:tcPr>
          <w:p>
            <w:pPr>
              <w:ind w:left="1160"/>
              <w:spacing w:after="0"/>
              <w:rPr>
                <w:sz w:val="20"/>
                <w:szCs w:val="20"/>
                <w:color w:val="auto"/>
              </w:rPr>
            </w:pPr>
            <w:r>
              <w:rPr>
                <w:rFonts w:ascii="Times New Roman" w:cs="Times New Roman" w:eastAsia="Times New Roman" w:hAnsi="Times New Roman"/>
                <w:sz w:val="22"/>
                <w:szCs w:val="22"/>
                <w:color w:val="auto"/>
                <w:w w:val="98"/>
              </w:rPr>
              <w:t>ISLANDS</w:t>
            </w:r>
          </w:p>
        </w:tc>
        <w:tc>
          <w:tcPr>
            <w:tcW w:w="0" w:type="dxa"/>
            <w:vAlign w:val="bottom"/>
          </w:tcPr>
          <w:p>
            <w:pPr>
              <w:spacing w:after="0"/>
              <w:rPr>
                <w:sz w:val="1"/>
                <w:szCs w:val="1"/>
                <w:color w:val="auto"/>
              </w:rPr>
            </w:pPr>
          </w:p>
        </w:tc>
      </w:tr>
      <w:tr>
        <w:trPr>
          <w:trHeight w:val="122"/>
        </w:trPr>
        <w:tc>
          <w:tcPr>
            <w:tcW w:w="9020" w:type="dxa"/>
            <w:vAlign w:val="bottom"/>
          </w:tcPr>
          <w:p>
            <w:pPr>
              <w:spacing w:after="0"/>
              <w:rPr>
                <w:sz w:val="10"/>
                <w:szCs w:val="10"/>
                <w:color w:val="auto"/>
              </w:rPr>
            </w:pPr>
          </w:p>
        </w:tc>
        <w:tc>
          <w:tcPr>
            <w:tcW w:w="2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320" w:top="88" w:right="379" w:bottom="0" w:gutter="0" w:footer="0" w:header="0"/>
          <w:type w:val="continuous"/>
        </w:sectPr>
      </w:pPr>
    </w:p>
    <w:bookmarkStart w:id="23" w:name="page24"/>
    <w:bookmarkEnd w:id="23"/>
    <w:p>
      <w:pPr>
        <w:ind w:left="40" w:right="1200"/>
        <w:spacing w:after="0" w:line="282" w:lineRule="auto"/>
        <w:rPr>
          <w:sz w:val="20"/>
          <w:szCs w:val="20"/>
          <w:color w:val="auto"/>
        </w:rPr>
      </w:pPr>
      <w:r>
        <w:rPr>
          <w:rFonts w:ascii="Times New Roman" w:cs="Times New Roman" w:eastAsia="Times New Roman" w:hAnsi="Times New Roman"/>
          <w:sz w:val="21"/>
          <w:szCs w:val="21"/>
          <w:color w:val="auto"/>
        </w:rPr>
        <w:t>If different from the country where the issuer is organized, also report the ISO country code that corresponds to the country of investment or issuer based on the concentrations of the risk and economic exposure of the investments.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838" w:orient="portrait"/>
          <w:cols w:equalWidth="0" w:num="1">
            <w:col w:w="11180"/>
          </w:cols>
          <w:pgMar w:left="320" w:top="111" w:right="399" w:bottom="154" w:gutter="0" w:footer="0" w:header="0"/>
        </w:sectPr>
      </w:pPr>
    </w:p>
    <w:p>
      <w:pPr>
        <w:spacing w:after="0" w:line="333"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838" w:orient="portrait"/>
          <w:cols w:equalWidth="0" w:num="2">
            <w:col w:w="10400" w:space="80"/>
            <w:col w:w="700"/>
          </w:cols>
          <w:pgMar w:left="320" w:top="111" w:right="399" w:bottom="154" w:gutter="0" w:footer="0" w:header="0"/>
          <w:type w:val="continuous"/>
        </w:sectPr>
      </w:pP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debt securities, also provide:</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Maturity date. 2034-07-18</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Coupon.</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 Select the category that most closely reflects the coupon type among the following (fixed, floating, variable, none).</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ii. Annualized rate.</w:t>
      </w:r>
    </w:p>
    <w:p>
      <w:pPr>
        <w:spacing w:after="0" w:line="1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None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71"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62" w:lineRule="exact"/>
        <w:rPr>
          <w:sz w:val="20"/>
          <w:szCs w:val="20"/>
          <w:color w:val="auto"/>
        </w:rPr>
      </w:pPr>
    </w:p>
    <w:p>
      <w:pPr>
        <w:sectPr>
          <w:pgSz w:w="11900" w:h="16838" w:orient="portrait"/>
          <w:cols w:equalWidth="0" w:num="2">
            <w:col w:w="10160" w:space="400"/>
            <w:col w:w="620"/>
          </w:cols>
          <w:pgMar w:left="320" w:top="111" w:right="399" w:bottom="154" w:gutter="0" w:footer="0" w:header="0"/>
          <w:type w:val="continuous"/>
        </w:sectPr>
      </w:pPr>
    </w:p>
    <w:tbl>
      <w:tblPr>
        <w:tblLayout w:type="fixed"/>
        <w:tblInd w:w="40" w:type="dxa"/>
        <w:tblCellMar>
          <w:top w:w="0" w:type="dxa"/>
          <w:left w:w="0" w:type="dxa"/>
          <w:bottom w:w="0" w:type="dxa"/>
          <w:right w:w="0" w:type="dxa"/>
        </w:tblCellMar>
      </w:tblPr>
      <w:tr>
        <w:trPr>
          <w:trHeight w:val="270"/>
        </w:trPr>
        <w:tc>
          <w:tcPr>
            <w:tcW w:w="104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d. Are there any interest payments in arrears or have any coupon payments been legally deferred by the issuer? [Y/N]</w:t>
            </w:r>
          </w:p>
        </w:tc>
        <w:tc>
          <w:tcPr>
            <w:tcW w:w="64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87"/>
              </w:rPr>
              <w:t>Yes</w:t>
            </w:r>
          </w:p>
        </w:tc>
        <w:tc>
          <w:tcPr>
            <w:tcW w:w="0" w:type="dxa"/>
            <w:vAlign w:val="bottom"/>
          </w:tcPr>
          <w:p>
            <w:pPr>
              <w:spacing w:after="0"/>
              <w:rPr>
                <w:sz w:val="1"/>
                <w:szCs w:val="1"/>
                <w:color w:val="auto"/>
              </w:rPr>
            </w:pPr>
          </w:p>
        </w:tc>
      </w:tr>
      <w:tr>
        <w:trPr>
          <w:trHeight w:val="134"/>
        </w:trPr>
        <w:tc>
          <w:tcPr>
            <w:tcW w:w="10460" w:type="dxa"/>
            <w:vAlign w:val="bottom"/>
            <w:vMerge w:val="continue"/>
          </w:tcPr>
          <w:p>
            <w:pPr>
              <w:spacing w:after="0"/>
              <w:rPr>
                <w:sz w:val="11"/>
                <w:szCs w:val="11"/>
                <w:color w:val="auto"/>
              </w:rPr>
            </w:pP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No</w:t>
            </w:r>
          </w:p>
        </w:tc>
        <w:tc>
          <w:tcPr>
            <w:tcW w:w="0" w:type="dxa"/>
            <w:vAlign w:val="bottom"/>
          </w:tcPr>
          <w:p>
            <w:pPr>
              <w:spacing w:after="0"/>
              <w:rPr>
                <w:sz w:val="1"/>
                <w:szCs w:val="1"/>
                <w:color w:val="auto"/>
              </w:rPr>
            </w:pPr>
          </w:p>
        </w:tc>
      </w:tr>
      <w:tr>
        <w:trPr>
          <w:trHeight w:val="148"/>
        </w:trPr>
        <w:tc>
          <w:tcPr>
            <w:tcW w:w="1046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6699885</wp:posOffset>
            </wp:positionH>
            <wp:positionV relativeFrom="paragraph">
              <wp:posOffset>-349885</wp:posOffset>
            </wp:positionV>
            <wp:extent cx="137160" cy="13716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6699885</wp:posOffset>
            </wp:positionH>
            <wp:positionV relativeFrom="paragraph">
              <wp:posOffset>-178435</wp:posOffset>
            </wp:positionV>
            <wp:extent cx="137160" cy="13716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ectPr>
          <w:pgSz w:w="11900" w:h="16838" w:orient="portrait"/>
          <w:cols w:equalWidth="0" w:num="1">
            <w:col w:w="11180"/>
          </w:cols>
          <w:pgMar w:left="320" w:top="111" w:right="399" w:bottom="154" w:gutter="0" w:footer="0" w:header="0"/>
          <w:type w:val="continuous"/>
        </w:sectPr>
      </w:pPr>
    </w:p>
    <w:p>
      <w:pPr>
        <w:spacing w:after="0" w:line="42"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e. Is any portion of the interest paid in kind? [Y/N] Enter "N" if the interest may be paid in kind but is not actually paid in kind or if the Fund has the option of electing in-kind payment and has elected to be paid in-kind.</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60" w:lineRule="exact"/>
        <w:rPr>
          <w:sz w:val="20"/>
          <w:szCs w:val="20"/>
          <w:color w:val="auto"/>
        </w:rPr>
      </w:pPr>
    </w:p>
    <w:p>
      <w:pPr>
        <w:ind w:left="40"/>
        <w:spacing w:after="0"/>
        <w:tabs>
          <w:tab w:leader="none" w:pos="3240" w:val="left"/>
          <w:tab w:leader="none" w:pos="3880" w:val="left"/>
        </w:tabs>
        <w:rPr>
          <w:sz w:val="20"/>
          <w:szCs w:val="20"/>
          <w:color w:val="auto"/>
        </w:rPr>
      </w:pPr>
      <w:r>
        <w:rPr>
          <w:rFonts w:ascii="Times New Roman" w:cs="Times New Roman" w:eastAsia="Times New Roman" w:hAnsi="Times New Roman"/>
          <w:sz w:val="22"/>
          <w:szCs w:val="22"/>
          <w:color w:val="auto"/>
        </w:rPr>
        <w:t>ii. Contingent convertible? [Y/N]</w:t>
      </w:r>
      <w:r>
        <w:rPr>
          <w:sz w:val="20"/>
          <w:szCs w:val="20"/>
          <w:color w:val="auto"/>
        </w:rPr>
        <w:tab/>
      </w: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1"/>
          <w:szCs w:val="21"/>
          <w:color w:val="auto"/>
        </w:rPr>
        <w:t>No</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ectPr>
          <w:pgSz w:w="11900" w:h="16838" w:orient="portrait"/>
          <w:cols w:equalWidth="0" w:num="2">
            <w:col w:w="10340" w:space="220"/>
            <w:col w:w="620"/>
          </w:cols>
          <w:pgMar w:left="320" w:top="111" w:right="399" w:bottom="154" w:gutter="0" w:footer="0" w:header="0"/>
          <w:type w:val="continuous"/>
        </w:sectPr>
      </w:pPr>
    </w:p>
    <w:bookmarkStart w:id="24" w:name="page25"/>
    <w:bookmarkEnd w:id="24"/>
    <w:p>
      <w:pPr>
        <w:jc w:val="both"/>
        <w:ind w:right="300" w:firstLine="8"/>
        <w:spacing w:after="0" w:line="238" w:lineRule="auto"/>
        <w:tabs>
          <w:tab w:leader="none" w:pos="288"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other identifier provided, indicate the type of identifier used.</w:t>
      </w:r>
    </w:p>
    <w:p>
      <w:pPr>
        <w:sectPr>
          <w:pgSz w:w="11900" w:h="16838" w:orient="portrait"/>
          <w:cols w:equalWidth="0" w:num="1">
            <w:col w:w="11240"/>
          </w:cols>
          <w:pgMar w:left="320" w:top="111" w:right="339" w:bottom="1440" w:gutter="0" w:footer="0" w:header="0"/>
        </w:sectPr>
      </w:pP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59"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11" w:right="339" w:bottom="1440" w:gutter="0" w:footer="0" w:header="0"/>
          <w:type w:val="continuous"/>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32"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11" w:right="33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ectPr>
          <w:pgSz w:w="11900" w:h="16838" w:orient="portrait"/>
          <w:cols w:equalWidth="0" w:num="1">
            <w:col w:w="11200"/>
          </w:cols>
          <w:pgMar w:left="320" w:top="88" w:right="37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pacing w:after="0" w:line="200" w:lineRule="exact"/>
        <w:rPr>
          <w:sz w:val="20"/>
          <w:szCs w:val="20"/>
          <w:color w:val="auto"/>
        </w:rPr>
      </w:pPr>
    </w:p>
    <w:p>
      <w:pPr>
        <w:spacing w:after="0" w:line="24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166"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spacing w:after="0" w:line="1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 ISIN</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ISIN</w:t>
      </w:r>
      <w:r>
        <w:rPr>
          <w:sz w:val="20"/>
          <w:szCs w:val="20"/>
          <w:color w:val="auto"/>
        </w:rPr>
        <w:tab/>
      </w:r>
      <w:r>
        <w:rPr>
          <w:rFonts w:ascii="Times New Roman" w:cs="Times New Roman" w:eastAsia="Times New Roman" w:hAnsi="Times New Roman"/>
          <w:sz w:val="22"/>
          <w:szCs w:val="22"/>
          <w:color w:val="auto"/>
        </w:rPr>
        <w:t>USG0479WAB03</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22"/>
          <w:szCs w:val="22"/>
          <w:color w:val="auto"/>
        </w:rPr>
        <w:t>Apex Credit CLO 2022-1A</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w:t>
      </w:r>
    </w:p>
    <w:p>
      <w:pPr>
        <w:spacing w:after="0" w:line="166"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22"/>
          <w:szCs w:val="22"/>
          <w:color w:val="auto"/>
        </w:rPr>
        <w:t>Apex Credit CLO 2022-I Ltd.</w:t>
      </w:r>
    </w:p>
    <w:p>
      <w:pPr>
        <w:spacing w:after="0"/>
        <w:rPr>
          <w:sz w:val="20"/>
          <w:szCs w:val="20"/>
          <w:color w:val="auto"/>
        </w:rPr>
      </w:pPr>
      <w:r>
        <w:rPr>
          <w:rFonts w:ascii="Times New Roman" w:cs="Times New Roman" w:eastAsia="Times New Roman" w:hAnsi="Times New Roman"/>
          <w:sz w:val="22"/>
          <w:szCs w:val="22"/>
          <w:color w:val="auto"/>
        </w:rPr>
        <w:t>03753WAC6</w:t>
      </w:r>
    </w:p>
    <w:p>
      <w:pPr>
        <w:spacing w:after="0" w:line="2058" w:lineRule="exact"/>
        <w:rPr>
          <w:sz w:val="20"/>
          <w:szCs w:val="20"/>
          <w:color w:val="auto"/>
        </w:rPr>
      </w:pPr>
    </w:p>
    <w:p>
      <w:pPr>
        <w:sectPr>
          <w:pgSz w:w="11900" w:h="16838" w:orient="portrait"/>
          <w:cols w:equalWidth="0" w:num="2">
            <w:col w:w="8600" w:space="300"/>
            <w:col w:w="2300"/>
          </w:cols>
          <w:pgMar w:left="320" w:top="88" w:right="379" w:bottom="0" w:gutter="0" w:footer="0" w:header="0"/>
          <w:type w:val="continuous"/>
        </w:sectPr>
      </w:pPr>
    </w:p>
    <w:p>
      <w:pPr>
        <w:spacing w:after="0" w:line="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38"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40"/>
        <w:spacing w:after="0" w:line="335" w:lineRule="auto"/>
        <w:rPr>
          <w:sz w:val="20"/>
          <w:szCs w:val="20"/>
          <w:color w:val="auto"/>
        </w:rPr>
      </w:pPr>
      <w:r>
        <w:rPr>
          <w:rFonts w:ascii="Times New Roman" w:cs="Times New Roman" w:eastAsia="Times New Roman" w:hAnsi="Times New Roman"/>
          <w:sz w:val="21"/>
          <w:szCs w:val="21"/>
          <w:color w:val="auto"/>
        </w:rPr>
        <w:t>14060974 Principal amount</w:t>
      </w:r>
    </w:p>
    <w:p>
      <w:pPr>
        <w:spacing w:after="0" w:line="200" w:lineRule="exact"/>
        <w:rPr>
          <w:sz w:val="20"/>
          <w:szCs w:val="20"/>
          <w:color w:val="auto"/>
        </w:rPr>
      </w:pPr>
    </w:p>
    <w:p>
      <w:pPr>
        <w:spacing w:after="0" w:line="260"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22"/>
          <w:szCs w:val="22"/>
          <w:color w:val="auto"/>
        </w:rPr>
        <w:t>United States Dollar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5135039.91</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4.709568107556</w:t>
      </w:r>
    </w:p>
    <w:p>
      <w:pPr>
        <w:spacing w:after="0" w:line="211" w:lineRule="exact"/>
        <w:rPr>
          <w:sz w:val="20"/>
          <w:szCs w:val="20"/>
          <w:color w:val="auto"/>
        </w:rPr>
      </w:pPr>
    </w:p>
    <w:p>
      <w:pPr>
        <w:sectPr>
          <w:pgSz w:w="11900" w:h="16838" w:orient="portrait"/>
          <w:cols w:equalWidth="0" w:num="2">
            <w:col w:w="9520" w:space="160"/>
            <w:col w:w="152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pacing w:after="0" w:line="275" w:lineRule="exact"/>
        <w:rPr>
          <w:sz w:val="20"/>
          <w:szCs w:val="20"/>
          <w:color w:val="auto"/>
        </w:rPr>
      </w:pPr>
    </w:p>
    <w:p>
      <w:pPr>
        <w:ind w:left="40" w:right="36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non-U.S.</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sovereign, private fund, registered fund, other). If “other,” provide a brief description.</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902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8"/>
        </w:trPr>
        <w:tc>
          <w:tcPr>
            <w:tcW w:w="90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p>
        </w:tc>
        <w:tc>
          <w:tcPr>
            <w:tcW w:w="2100" w:type="dxa"/>
            <w:vAlign w:val="bottom"/>
          </w:tcPr>
          <w:p>
            <w:pPr>
              <w:ind w:left="1160"/>
              <w:spacing w:after="0"/>
              <w:rPr>
                <w:sz w:val="20"/>
                <w:szCs w:val="20"/>
                <w:color w:val="auto"/>
              </w:rPr>
            </w:pPr>
            <w:r>
              <w:rPr>
                <w:rFonts w:ascii="Times New Roman" w:cs="Times New Roman" w:eastAsia="Times New Roman" w:hAnsi="Times New Roman"/>
                <w:sz w:val="22"/>
                <w:szCs w:val="22"/>
                <w:color w:val="auto"/>
                <w:w w:val="94"/>
              </w:rPr>
              <w:t>CAYMAN</w:t>
            </w:r>
          </w:p>
        </w:tc>
        <w:tc>
          <w:tcPr>
            <w:tcW w:w="0" w:type="dxa"/>
            <w:vAlign w:val="bottom"/>
          </w:tcPr>
          <w:p>
            <w:pPr>
              <w:spacing w:after="0"/>
              <w:rPr>
                <w:sz w:val="1"/>
                <w:szCs w:val="1"/>
                <w:color w:val="auto"/>
              </w:rPr>
            </w:pPr>
          </w:p>
        </w:tc>
      </w:tr>
      <w:tr>
        <w:trPr>
          <w:trHeight w:val="161"/>
        </w:trPr>
        <w:tc>
          <w:tcPr>
            <w:tcW w:w="9020" w:type="dxa"/>
            <w:vAlign w:val="bottom"/>
            <w:vMerge w:val="continue"/>
          </w:tcPr>
          <w:p>
            <w:pPr>
              <w:spacing w:after="0"/>
              <w:rPr>
                <w:sz w:val="13"/>
                <w:szCs w:val="13"/>
                <w:color w:val="auto"/>
              </w:rPr>
            </w:pPr>
          </w:p>
        </w:tc>
        <w:tc>
          <w:tcPr>
            <w:tcW w:w="2100" w:type="dxa"/>
            <w:vAlign w:val="bottom"/>
            <w:vMerge w:val="restart"/>
          </w:tcPr>
          <w:p>
            <w:pPr>
              <w:ind w:left="1160"/>
              <w:spacing w:after="0"/>
              <w:rPr>
                <w:sz w:val="20"/>
                <w:szCs w:val="20"/>
                <w:color w:val="auto"/>
              </w:rPr>
            </w:pPr>
            <w:r>
              <w:rPr>
                <w:rFonts w:ascii="Times New Roman" w:cs="Times New Roman" w:eastAsia="Times New Roman" w:hAnsi="Times New Roman"/>
                <w:sz w:val="22"/>
                <w:szCs w:val="22"/>
                <w:color w:val="auto"/>
                <w:w w:val="98"/>
              </w:rPr>
              <w:t>ISLANDS</w:t>
            </w:r>
          </w:p>
        </w:tc>
        <w:tc>
          <w:tcPr>
            <w:tcW w:w="0" w:type="dxa"/>
            <w:vAlign w:val="bottom"/>
          </w:tcPr>
          <w:p>
            <w:pPr>
              <w:spacing w:after="0"/>
              <w:rPr>
                <w:sz w:val="1"/>
                <w:szCs w:val="1"/>
                <w:color w:val="auto"/>
              </w:rPr>
            </w:pPr>
          </w:p>
        </w:tc>
      </w:tr>
      <w:tr>
        <w:trPr>
          <w:trHeight w:val="122"/>
        </w:trPr>
        <w:tc>
          <w:tcPr>
            <w:tcW w:w="9020" w:type="dxa"/>
            <w:vAlign w:val="bottom"/>
          </w:tcPr>
          <w:p>
            <w:pPr>
              <w:spacing w:after="0"/>
              <w:rPr>
                <w:sz w:val="10"/>
                <w:szCs w:val="10"/>
                <w:color w:val="auto"/>
              </w:rPr>
            </w:pPr>
          </w:p>
        </w:tc>
        <w:tc>
          <w:tcPr>
            <w:tcW w:w="2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320" w:top="88" w:right="379" w:bottom="0" w:gutter="0" w:footer="0" w:header="0"/>
          <w:type w:val="continuous"/>
        </w:sectPr>
      </w:pPr>
    </w:p>
    <w:bookmarkStart w:id="26" w:name="page27"/>
    <w:bookmarkEnd w:id="26"/>
    <w:p>
      <w:pPr>
        <w:ind w:left="40" w:right="1200"/>
        <w:spacing w:after="0" w:line="282" w:lineRule="auto"/>
        <w:rPr>
          <w:sz w:val="20"/>
          <w:szCs w:val="20"/>
          <w:color w:val="auto"/>
        </w:rPr>
      </w:pPr>
      <w:r>
        <w:rPr>
          <w:rFonts w:ascii="Times New Roman" w:cs="Times New Roman" w:eastAsia="Times New Roman" w:hAnsi="Times New Roman"/>
          <w:sz w:val="21"/>
          <w:szCs w:val="21"/>
          <w:color w:val="auto"/>
        </w:rPr>
        <w:t>If different from the country where the issuer is organized, also report the ISO country code that corresponds to the country of investment or issuer based on the concentrations of the risk and economic exposure of the investments.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838" w:orient="portrait"/>
          <w:cols w:equalWidth="0" w:num="1">
            <w:col w:w="11180"/>
          </w:cols>
          <w:pgMar w:left="320" w:top="111" w:right="399" w:bottom="154" w:gutter="0" w:footer="0" w:header="0"/>
        </w:sectPr>
      </w:pPr>
    </w:p>
    <w:p>
      <w:pPr>
        <w:spacing w:after="0" w:line="333"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838" w:orient="portrait"/>
          <w:cols w:equalWidth="0" w:num="2">
            <w:col w:w="10400" w:space="80"/>
            <w:col w:w="700"/>
          </w:cols>
          <w:pgMar w:left="320" w:top="111" w:right="399" w:bottom="154" w:gutter="0" w:footer="0" w:header="0"/>
          <w:type w:val="continuous"/>
        </w:sectPr>
      </w:pP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debt securities, also provide:</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Maturity date. 2038-10-22</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Coupon.</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 Select the category that most closely reflects the coupon type among the following (fixed, floating, variable, none).</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ii. Annualized rate.</w:t>
      </w:r>
    </w:p>
    <w:p>
      <w:pPr>
        <w:spacing w:after="0" w:line="1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p>
      <w:pPr>
        <w:spacing w:after="0" w:line="3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d. Are there any interest payments in arrears or have any coupon payments been legally deferred by the issuer? [Y/N]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None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13.93</w:t>
      </w:r>
    </w:p>
    <w:p>
      <w:pPr>
        <w:spacing w:after="0" w:line="71"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62"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62" w:lineRule="exact"/>
        <w:rPr>
          <w:sz w:val="20"/>
          <w:szCs w:val="20"/>
          <w:color w:val="auto"/>
        </w:rPr>
      </w:pPr>
    </w:p>
    <w:p>
      <w:pPr>
        <w:sectPr>
          <w:pgSz w:w="11900" w:h="16838" w:orient="portrait"/>
          <w:cols w:equalWidth="0" w:num="2">
            <w:col w:w="10200" w:space="360"/>
            <w:col w:w="620"/>
          </w:cols>
          <w:pgMar w:left="320" w:top="111" w:right="399" w:bottom="154" w:gutter="0" w:footer="0" w:header="0"/>
          <w:type w:val="continuous"/>
        </w:sectPr>
      </w:pPr>
    </w:p>
    <w:p>
      <w:pPr>
        <w:ind w:left="40"/>
        <w:spacing w:after="0" w:line="258" w:lineRule="auto"/>
        <w:rPr>
          <w:sz w:val="20"/>
          <w:szCs w:val="20"/>
          <w:color w:val="auto"/>
        </w:rPr>
      </w:pPr>
      <w:r>
        <w:rPr>
          <w:rFonts w:ascii="Times New Roman" w:cs="Times New Roman" w:eastAsia="Times New Roman" w:hAnsi="Times New Roman"/>
          <w:sz w:val="22"/>
          <w:szCs w:val="22"/>
          <w:color w:val="auto"/>
        </w:rPr>
        <w:t>e. Is any portion of the interest paid in kind? [Y/N] Enter "N" if the interest may be paid in kind but is not actually paid in kind or if the Fund has the option of electing in-kind payment and has elected to be paid in-kind.</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60" w:lineRule="exact"/>
        <w:rPr>
          <w:sz w:val="20"/>
          <w:szCs w:val="20"/>
          <w:color w:val="auto"/>
        </w:rPr>
      </w:pPr>
    </w:p>
    <w:p>
      <w:pPr>
        <w:ind w:left="40"/>
        <w:spacing w:after="0"/>
        <w:tabs>
          <w:tab w:leader="none" w:pos="3240" w:val="left"/>
          <w:tab w:leader="none" w:pos="3880" w:val="left"/>
        </w:tabs>
        <w:rPr>
          <w:sz w:val="20"/>
          <w:szCs w:val="20"/>
          <w:color w:val="auto"/>
        </w:rPr>
      </w:pPr>
      <w:r>
        <w:rPr>
          <w:rFonts w:ascii="Times New Roman" w:cs="Times New Roman" w:eastAsia="Times New Roman" w:hAnsi="Times New Roman"/>
          <w:sz w:val="22"/>
          <w:szCs w:val="22"/>
          <w:color w:val="auto"/>
        </w:rPr>
        <w:t>ii. Contingent convertible? [Y/N]</w:t>
      </w:r>
      <w:r>
        <w:rPr>
          <w:sz w:val="20"/>
          <w:szCs w:val="20"/>
          <w:color w:val="auto"/>
        </w:rPr>
        <w:tab/>
      </w: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1"/>
          <w:szCs w:val="21"/>
          <w:color w:val="auto"/>
        </w:rPr>
        <w:t>No</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37160" cy="137160"/>
            <wp:effectExtent l="0" t="0" r="0" b="0"/>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ectPr>
          <w:pgSz w:w="11900" w:h="16838" w:orient="portrait"/>
          <w:cols w:equalWidth="0" w:num="2">
            <w:col w:w="10340" w:space="220"/>
            <w:col w:w="620"/>
          </w:cols>
          <w:pgMar w:left="320" w:top="111" w:right="399" w:bottom="154" w:gutter="0" w:footer="0" w:header="0"/>
          <w:type w:val="continuous"/>
        </w:sectPr>
      </w:pPr>
    </w:p>
    <w:bookmarkStart w:id="27" w:name="page28"/>
    <w:bookmarkEnd w:id="27"/>
    <w:p>
      <w:pPr>
        <w:jc w:val="both"/>
        <w:ind w:right="300" w:firstLine="8"/>
        <w:spacing w:after="0" w:line="238" w:lineRule="auto"/>
        <w:tabs>
          <w:tab w:leader="none" w:pos="288"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other identifier provided, indicate the type of identifier used.</w:t>
      </w:r>
    </w:p>
    <w:p>
      <w:pPr>
        <w:sectPr>
          <w:pgSz w:w="11900" w:h="16838" w:orient="portrait"/>
          <w:cols w:equalWidth="0" w:num="1">
            <w:col w:w="11240"/>
          </w:cols>
          <w:pgMar w:left="320" w:top="111" w:right="339" w:bottom="1440" w:gutter="0" w:footer="0" w:header="0"/>
        </w:sectPr>
      </w:pP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59"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11" w:right="339" w:bottom="1440" w:gutter="0" w:footer="0" w:header="0"/>
          <w:type w:val="continuous"/>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32"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11" w:right="33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ectPr>
          <w:pgSz w:w="11900" w:h="16838" w:orient="portrait"/>
          <w:cols w:equalWidth="0" w:num="1">
            <w:col w:w="11200"/>
          </w:cols>
          <w:pgMar w:left="320" w:top="88" w:right="37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pacing w:after="0" w:line="3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44"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spacing w:after="0" w:line="1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 ISIN</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ISIN</w:t>
      </w:r>
      <w:r>
        <w:rPr>
          <w:sz w:val="20"/>
          <w:szCs w:val="20"/>
          <w:color w:val="auto"/>
        </w:rPr>
        <w:tab/>
      </w:r>
      <w:r>
        <w:rPr>
          <w:rFonts w:ascii="Times New Roman" w:cs="Times New Roman" w:eastAsia="Times New Roman" w:hAnsi="Times New Roman"/>
          <w:sz w:val="22"/>
          <w:szCs w:val="22"/>
          <w:color w:val="auto"/>
        </w:rPr>
        <w:t>US03753CAE66</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300"/>
        <w:spacing w:after="0" w:line="397" w:lineRule="auto"/>
        <w:rPr>
          <w:sz w:val="20"/>
          <w:szCs w:val="20"/>
          <w:color w:val="auto"/>
        </w:rPr>
      </w:pPr>
      <w:r>
        <w:rPr>
          <w:rFonts w:ascii="Times New Roman" w:cs="Times New Roman" w:eastAsia="Times New Roman" w:hAnsi="Times New Roman"/>
          <w:sz w:val="22"/>
          <w:szCs w:val="22"/>
          <w:color w:val="auto"/>
        </w:rPr>
        <w:t>APEXC 2024-1A SUB N/A</w:t>
      </w:r>
    </w:p>
    <w:p>
      <w:pPr>
        <w:ind w:right="140"/>
        <w:spacing w:after="0" w:line="256" w:lineRule="auto"/>
        <w:rPr>
          <w:sz w:val="20"/>
          <w:szCs w:val="20"/>
          <w:color w:val="auto"/>
        </w:rPr>
      </w:pPr>
      <w:r>
        <w:rPr>
          <w:rFonts w:ascii="Times New Roman" w:cs="Times New Roman" w:eastAsia="Times New Roman" w:hAnsi="Times New Roman"/>
          <w:sz w:val="22"/>
          <w:szCs w:val="22"/>
          <w:color w:val="auto"/>
        </w:rPr>
        <w:t>Apex Credit CLO 2024-I Ltd.</w:t>
      </w:r>
    </w:p>
    <w:p>
      <w:pPr>
        <w:spacing w:after="0"/>
        <w:rPr>
          <w:sz w:val="20"/>
          <w:szCs w:val="20"/>
          <w:color w:val="auto"/>
        </w:rPr>
      </w:pPr>
      <w:r>
        <w:rPr>
          <w:rFonts w:ascii="Times New Roman" w:cs="Times New Roman" w:eastAsia="Times New Roman" w:hAnsi="Times New Roman"/>
          <w:sz w:val="22"/>
          <w:szCs w:val="22"/>
          <w:color w:val="auto"/>
        </w:rPr>
        <w:t>03753CAE6</w:t>
      </w:r>
    </w:p>
    <w:p>
      <w:pPr>
        <w:spacing w:after="0" w:line="2058" w:lineRule="exact"/>
        <w:rPr>
          <w:sz w:val="20"/>
          <w:szCs w:val="20"/>
          <w:color w:val="auto"/>
        </w:rPr>
      </w:pPr>
    </w:p>
    <w:p>
      <w:pPr>
        <w:sectPr>
          <w:pgSz w:w="11900" w:h="16838" w:orient="portrait"/>
          <w:cols w:equalWidth="0" w:num="2">
            <w:col w:w="8600" w:space="300"/>
            <w:col w:w="2300"/>
          </w:cols>
          <w:pgMar w:left="320" w:top="88" w:right="379" w:bottom="0" w:gutter="0" w:footer="0" w:header="0"/>
          <w:type w:val="continuous"/>
        </w:sectPr>
      </w:pPr>
    </w:p>
    <w:p>
      <w:pPr>
        <w:spacing w:after="0" w:line="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38"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40"/>
        <w:spacing w:after="0" w:line="335" w:lineRule="auto"/>
        <w:rPr>
          <w:sz w:val="20"/>
          <w:szCs w:val="20"/>
          <w:color w:val="auto"/>
        </w:rPr>
      </w:pPr>
      <w:r>
        <w:rPr>
          <w:rFonts w:ascii="Times New Roman" w:cs="Times New Roman" w:eastAsia="Times New Roman" w:hAnsi="Times New Roman"/>
          <w:sz w:val="21"/>
          <w:szCs w:val="21"/>
          <w:color w:val="auto"/>
        </w:rPr>
        <w:t>3600000 Principal amount</w:t>
      </w:r>
    </w:p>
    <w:p>
      <w:pPr>
        <w:spacing w:after="0" w:line="200" w:lineRule="exact"/>
        <w:rPr>
          <w:sz w:val="20"/>
          <w:szCs w:val="20"/>
          <w:color w:val="auto"/>
        </w:rPr>
      </w:pPr>
    </w:p>
    <w:p>
      <w:pPr>
        <w:spacing w:after="0" w:line="260"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22"/>
          <w:szCs w:val="22"/>
          <w:color w:val="auto"/>
        </w:rPr>
        <w:t>United States Dollar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1834031.55</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1.682069983392</w:t>
      </w:r>
    </w:p>
    <w:p>
      <w:pPr>
        <w:spacing w:after="0" w:line="211" w:lineRule="exact"/>
        <w:rPr>
          <w:sz w:val="20"/>
          <w:szCs w:val="20"/>
          <w:color w:val="auto"/>
        </w:rPr>
      </w:pPr>
    </w:p>
    <w:p>
      <w:pPr>
        <w:sectPr>
          <w:pgSz w:w="11900" w:h="16838" w:orient="portrait"/>
          <w:cols w:equalWidth="0" w:num="2">
            <w:col w:w="9520" w:space="160"/>
            <w:col w:w="152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pacing w:after="0" w:line="275" w:lineRule="exact"/>
        <w:rPr>
          <w:sz w:val="20"/>
          <w:szCs w:val="20"/>
          <w:color w:val="auto"/>
        </w:rPr>
      </w:pPr>
    </w:p>
    <w:p>
      <w:pPr>
        <w:ind w:left="40" w:right="36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non-U.S.</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sovereign, private fund, registered fund, other). If “other,” provide a brief description.</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p>
      <w:pPr>
        <w:spacing w:after="0" w:line="318"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89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p>
        </w:tc>
        <w:tc>
          <w:tcPr>
            <w:tcW w:w="2200" w:type="dxa"/>
            <w:vAlign w:val="bottom"/>
          </w:tcPr>
          <w:p>
            <w:pPr>
              <w:ind w:left="1120"/>
              <w:spacing w:after="0"/>
              <w:rPr>
                <w:sz w:val="20"/>
                <w:szCs w:val="20"/>
                <w:color w:val="auto"/>
              </w:rPr>
            </w:pPr>
            <w:r>
              <w:rPr>
                <w:rFonts w:ascii="Times New Roman" w:cs="Times New Roman" w:eastAsia="Times New Roman" w:hAnsi="Times New Roman"/>
                <w:sz w:val="22"/>
                <w:szCs w:val="22"/>
                <w:color w:val="auto"/>
                <w:w w:val="96"/>
              </w:rPr>
              <w:t>BERMUDA</w:t>
            </w:r>
          </w:p>
        </w:tc>
        <w:tc>
          <w:tcPr>
            <w:tcW w:w="0" w:type="dxa"/>
            <w:vAlign w:val="bottom"/>
          </w:tcPr>
          <w:p>
            <w:pPr>
              <w:spacing w:after="0"/>
              <w:rPr>
                <w:sz w:val="1"/>
                <w:szCs w:val="1"/>
                <w:color w:val="auto"/>
              </w:rPr>
            </w:pPr>
          </w:p>
        </w:tc>
      </w:tr>
      <w:tr>
        <w:trPr>
          <w:trHeight w:val="121"/>
        </w:trPr>
        <w:tc>
          <w:tcPr>
            <w:tcW w:w="8940" w:type="dxa"/>
            <w:vAlign w:val="bottom"/>
            <w:vMerge w:val="continue"/>
          </w:tcPr>
          <w:p>
            <w:pPr>
              <w:spacing w:after="0"/>
              <w:rPr>
                <w:sz w:val="10"/>
                <w:szCs w:val="10"/>
                <w:color w:val="auto"/>
              </w:rPr>
            </w:pPr>
          </w:p>
        </w:tc>
        <w:tc>
          <w:tcPr>
            <w:tcW w:w="22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3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If different from the country where the issuer is organized, also report the ISO country code that corresponds to the</w:t>
      </w:r>
    </w:p>
    <w:p>
      <w:pPr>
        <w:sectPr>
          <w:pgSz w:w="11900" w:h="16838" w:orient="portrait"/>
          <w:cols w:equalWidth="0" w:num="1">
            <w:col w:w="11200"/>
          </w:cols>
          <w:pgMar w:left="320" w:top="88" w:right="379" w:bottom="0" w:gutter="0" w:footer="0" w:header="0"/>
          <w:type w:val="continuous"/>
        </w:sectPr>
      </w:pPr>
    </w:p>
    <w:bookmarkStart w:id="29" w:name="page30"/>
    <w:bookmarkEnd w:id="29"/>
    <w:p>
      <w:pPr>
        <w:spacing w:after="0" w:line="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country of investment or issuer based on the concentrations of the risk and economic exposure of the investments.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905" w:orient="portrait"/>
          <w:cols w:equalWidth="0" w:num="1">
            <w:col w:w="11180"/>
          </w:cols>
          <w:pgMar w:left="320" w:top="111" w:right="399" w:bottom="0" w:gutter="0" w:footer="0" w:header="0"/>
        </w:sectPr>
      </w:pPr>
    </w:p>
    <w:p>
      <w:pPr>
        <w:spacing w:after="0" w:line="333"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905" w:orient="portrait"/>
          <w:cols w:equalWidth="0" w:num="2">
            <w:col w:w="10400" w:space="80"/>
            <w:col w:w="700"/>
          </w:cols>
          <w:pgMar w:left="320" w:top="111" w:right="399" w:bottom="0" w:gutter="0" w:footer="0" w:header="0"/>
          <w:type w:val="continuous"/>
        </w:sectPr>
      </w:pP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debt securities, also provide:</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Maturity date. 2036-04-20</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Coupon.</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 Select the category that most closely reflects the coupon type among the following (fixed, floating, variable, none).</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ii. Annualized rate.</w:t>
      </w:r>
    </w:p>
    <w:p>
      <w:pPr>
        <w:spacing w:after="0" w:line="1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p>
      <w:pPr>
        <w:spacing w:after="0" w:line="3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d. Are there any interest payments in arrears or have any coupon payments been legally deferred by the issuer? [Y/N]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None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19.24</w:t>
      </w:r>
    </w:p>
    <w:p>
      <w:pPr>
        <w:spacing w:after="0" w:line="71"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62"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62" w:lineRule="exact"/>
        <w:rPr>
          <w:sz w:val="20"/>
          <w:szCs w:val="20"/>
          <w:color w:val="auto"/>
        </w:rPr>
      </w:pPr>
    </w:p>
    <w:p>
      <w:pPr>
        <w:sectPr>
          <w:pgSz w:w="11900" w:h="16905" w:orient="portrait"/>
          <w:cols w:equalWidth="0" w:num="2">
            <w:col w:w="10200" w:space="360"/>
            <w:col w:w="620"/>
          </w:cols>
          <w:pgMar w:left="320" w:top="111" w:right="399" w:bottom="0" w:gutter="0" w:footer="0" w:header="0"/>
          <w:type w:val="continuous"/>
        </w:sectPr>
      </w:pPr>
    </w:p>
    <w:p>
      <w:pPr>
        <w:ind w:left="40"/>
        <w:spacing w:after="0" w:line="258" w:lineRule="auto"/>
        <w:rPr>
          <w:sz w:val="20"/>
          <w:szCs w:val="20"/>
          <w:color w:val="auto"/>
        </w:rPr>
      </w:pPr>
      <w:r>
        <w:rPr>
          <w:rFonts w:ascii="Times New Roman" w:cs="Times New Roman" w:eastAsia="Times New Roman" w:hAnsi="Times New Roman"/>
          <w:sz w:val="22"/>
          <w:szCs w:val="22"/>
          <w:color w:val="auto"/>
        </w:rPr>
        <w:t>e. Is any portion of the interest paid in kind? [Y/N] Enter "N" if the interest may be paid in kind but is not actually paid in kind or if the Fund has the option of electing in-kind payment and has elected to be paid in-kind.</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60" w:lineRule="exact"/>
        <w:rPr>
          <w:sz w:val="20"/>
          <w:szCs w:val="20"/>
          <w:color w:val="auto"/>
        </w:rPr>
      </w:pPr>
    </w:p>
    <w:p>
      <w:pPr>
        <w:ind w:left="40"/>
        <w:spacing w:after="0"/>
        <w:tabs>
          <w:tab w:leader="none" w:pos="3240" w:val="left"/>
          <w:tab w:leader="none" w:pos="3880" w:val="left"/>
        </w:tabs>
        <w:rPr>
          <w:sz w:val="20"/>
          <w:szCs w:val="20"/>
          <w:color w:val="auto"/>
        </w:rPr>
      </w:pPr>
      <w:r>
        <w:rPr>
          <w:rFonts w:ascii="Times New Roman" w:cs="Times New Roman" w:eastAsia="Times New Roman" w:hAnsi="Times New Roman"/>
          <w:sz w:val="22"/>
          <w:szCs w:val="22"/>
          <w:color w:val="auto"/>
        </w:rPr>
        <w:t>ii. Contingent convertible? [Y/N]</w:t>
      </w:r>
      <w:r>
        <w:rPr>
          <w:sz w:val="20"/>
          <w:szCs w:val="20"/>
          <w:color w:val="auto"/>
        </w:rPr>
        <w:tab/>
      </w: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1"/>
          <w:szCs w:val="21"/>
          <w:color w:val="auto"/>
        </w:rPr>
        <w:t>No</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37160" cy="137160"/>
            <wp:effectExtent l="0" t="0" r="0" b="0"/>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1527" w:lineRule="exact"/>
        <w:rPr>
          <w:sz w:val="20"/>
          <w:szCs w:val="20"/>
          <w:color w:val="auto"/>
        </w:rPr>
      </w:pPr>
    </w:p>
    <w:p>
      <w:pPr>
        <w:sectPr>
          <w:pgSz w:w="11900" w:h="16905" w:orient="portrait"/>
          <w:cols w:equalWidth="0" w:num="2">
            <w:col w:w="10340" w:space="220"/>
            <w:col w:w="620"/>
          </w:cols>
          <w:pgMar w:left="320" w:top="111" w:right="399" w:bottom="0" w:gutter="0" w:footer="0" w:header="0"/>
          <w:type w:val="continuous"/>
        </w:sectPr>
      </w:pPr>
    </w:p>
    <w:p>
      <w:pPr>
        <w:spacing w:after="0" w:line="60" w:lineRule="exact"/>
        <w:rPr>
          <w:sz w:val="20"/>
          <w:szCs w:val="20"/>
          <w:color w:val="auto"/>
        </w:rPr>
      </w:pPr>
    </w:p>
    <w:p>
      <w:pPr>
        <w:jc w:val="both"/>
        <w:ind w:right="240" w:firstLine="8"/>
        <w:spacing w:after="0" w:line="282" w:lineRule="auto"/>
        <w:tabs>
          <w:tab w:leader="none" w:pos="288" w:val="left"/>
        </w:tabs>
        <w:numPr>
          <w:ilvl w:val="0"/>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Description of the reference instrument, including the name of issuer, title of issue, and currency in which denominated, as well as CUSIP of reference instrument, ISIN (if CUSIP is not available), ticker (if CUSIP and ISIN are not available), or other</w:t>
      </w:r>
    </w:p>
    <w:p>
      <w:pPr>
        <w:sectPr>
          <w:pgSz w:w="11900" w:h="16905" w:orient="portrait"/>
          <w:cols w:equalWidth="0" w:num="1">
            <w:col w:w="11180"/>
          </w:cols>
          <w:pgMar w:left="320" w:top="111" w:right="399" w:bottom="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22"/>
          <w:szCs w:val="22"/>
          <w:color w:val="auto"/>
        </w:rPr>
        <w:t>identifier (if CUSIP, ISIN, and ticker are not available).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other identifier provided, indicate the type of identifier used.</w:t>
      </w: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59"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11" w:right="339" w:bottom="1440" w:gutter="0" w:footer="0" w:header="0"/>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32"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11" w:right="339" w:bottom="1440" w:gutter="0" w:footer="0" w:header="0"/>
          <w:type w:val="continuous"/>
        </w:sectPr>
      </w:pPr>
    </w:p>
    <w:bookmarkStart w:id="31" w:name="page32"/>
    <w:bookmarkEnd w:id="31"/>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ectPr>
          <w:pgSz w:w="11900" w:h="16891" w:orient="portrait"/>
          <w:cols w:equalWidth="0" w:num="1">
            <w:col w:w="11200"/>
          </w:cols>
          <w:pgMar w:left="320" w:top="88" w:right="37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pacing w:after="0" w:line="3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44"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spacing w:after="0" w:line="1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 ISIN</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ISIN</w:t>
      </w:r>
      <w:r>
        <w:rPr>
          <w:sz w:val="20"/>
          <w:szCs w:val="20"/>
          <w:color w:val="auto"/>
        </w:rPr>
        <w:tab/>
      </w:r>
      <w:r>
        <w:rPr>
          <w:rFonts w:ascii="Times New Roman" w:cs="Times New Roman" w:eastAsia="Times New Roman" w:hAnsi="Times New Roman"/>
          <w:sz w:val="22"/>
          <w:szCs w:val="22"/>
          <w:color w:val="auto"/>
        </w:rPr>
        <w:t>N/A</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APEXC 2024-1A SUB</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Apex Credit CLO 2024-I</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Ltd.</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w:t>
      </w:r>
    </w:p>
    <w:p>
      <w:pPr>
        <w:spacing w:after="0" w:line="2058" w:lineRule="exact"/>
        <w:rPr>
          <w:sz w:val="20"/>
          <w:szCs w:val="20"/>
          <w:color w:val="auto"/>
        </w:rPr>
      </w:pPr>
    </w:p>
    <w:p>
      <w:pPr>
        <w:sectPr>
          <w:pgSz w:w="11900" w:h="16891" w:orient="portrait"/>
          <w:cols w:equalWidth="0" w:num="2">
            <w:col w:w="8600" w:space="300"/>
            <w:col w:w="2300"/>
          </w:cols>
          <w:pgMar w:left="320" w:top="88" w:right="379" w:bottom="0" w:gutter="0" w:footer="0" w:header="0"/>
          <w:type w:val="continuous"/>
        </w:sectPr>
      </w:pPr>
    </w:p>
    <w:p>
      <w:pPr>
        <w:spacing w:after="0" w:line="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91"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Other units</w:t>
      </w:r>
    </w:p>
    <w:p>
      <w:pPr>
        <w:spacing w:after="0" w:line="341"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22"/>
          <w:szCs w:val="22"/>
          <w:color w:val="auto"/>
        </w:rPr>
        <w:t>United States Dollar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125489.02</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0.115091430018</w:t>
      </w:r>
    </w:p>
    <w:p>
      <w:pPr>
        <w:spacing w:after="0" w:line="211" w:lineRule="exact"/>
        <w:rPr>
          <w:sz w:val="20"/>
          <w:szCs w:val="20"/>
          <w:color w:val="auto"/>
        </w:rPr>
      </w:pPr>
    </w:p>
    <w:p>
      <w:pPr>
        <w:sectPr>
          <w:pgSz w:w="11900" w:h="16891" w:orient="portrait"/>
          <w:cols w:equalWidth="0" w:num="2">
            <w:col w:w="9520" w:space="160"/>
            <w:col w:w="152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pacing w:after="0" w:line="275" w:lineRule="exact"/>
        <w:rPr>
          <w:sz w:val="20"/>
          <w:szCs w:val="20"/>
          <w:color w:val="auto"/>
        </w:rPr>
      </w:pPr>
    </w:p>
    <w:p>
      <w:pPr>
        <w:ind w:left="40" w:right="36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non-U.S.</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sovereign, private fund, registered fund, other). If “other,” provide a brief description.</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p>
      <w:pPr>
        <w:spacing w:after="0" w:line="318"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89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p>
        </w:tc>
        <w:tc>
          <w:tcPr>
            <w:tcW w:w="2200" w:type="dxa"/>
            <w:vAlign w:val="bottom"/>
          </w:tcPr>
          <w:p>
            <w:pPr>
              <w:ind w:left="1120"/>
              <w:spacing w:after="0"/>
              <w:rPr>
                <w:sz w:val="20"/>
                <w:szCs w:val="20"/>
                <w:color w:val="auto"/>
              </w:rPr>
            </w:pPr>
            <w:r>
              <w:rPr>
                <w:rFonts w:ascii="Times New Roman" w:cs="Times New Roman" w:eastAsia="Times New Roman" w:hAnsi="Times New Roman"/>
                <w:sz w:val="22"/>
                <w:szCs w:val="22"/>
                <w:color w:val="auto"/>
                <w:w w:val="96"/>
              </w:rPr>
              <w:t>BERMUDA</w:t>
            </w:r>
          </w:p>
        </w:tc>
        <w:tc>
          <w:tcPr>
            <w:tcW w:w="0" w:type="dxa"/>
            <w:vAlign w:val="bottom"/>
          </w:tcPr>
          <w:p>
            <w:pPr>
              <w:spacing w:after="0"/>
              <w:rPr>
                <w:sz w:val="1"/>
                <w:szCs w:val="1"/>
                <w:color w:val="auto"/>
              </w:rPr>
            </w:pPr>
          </w:p>
        </w:tc>
      </w:tr>
      <w:tr>
        <w:trPr>
          <w:trHeight w:val="122"/>
        </w:trPr>
        <w:tc>
          <w:tcPr>
            <w:tcW w:w="8940" w:type="dxa"/>
            <w:vAlign w:val="bottom"/>
            <w:vMerge w:val="continue"/>
          </w:tcPr>
          <w:p>
            <w:pPr>
              <w:spacing w:after="0"/>
              <w:rPr>
                <w:sz w:val="10"/>
                <w:szCs w:val="10"/>
                <w:color w:val="auto"/>
              </w:rPr>
            </w:pPr>
          </w:p>
        </w:tc>
        <w:tc>
          <w:tcPr>
            <w:tcW w:w="22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36" w:lineRule="exact"/>
        <w:rPr>
          <w:sz w:val="20"/>
          <w:szCs w:val="20"/>
          <w:color w:val="auto"/>
        </w:rPr>
      </w:pPr>
    </w:p>
    <w:p>
      <w:pPr>
        <w:ind w:left="40" w:right="1220"/>
        <w:spacing w:after="0" w:line="282" w:lineRule="auto"/>
        <w:rPr>
          <w:sz w:val="20"/>
          <w:szCs w:val="20"/>
          <w:color w:val="auto"/>
        </w:rPr>
      </w:pPr>
      <w:r>
        <w:rPr>
          <w:rFonts w:ascii="Times New Roman" w:cs="Times New Roman" w:eastAsia="Times New Roman" w:hAnsi="Times New Roman"/>
          <w:sz w:val="21"/>
          <w:szCs w:val="21"/>
          <w:color w:val="auto"/>
        </w:rPr>
        <w:t>If different from the country where the issuer is organized, also report the ISO country code that corresponds to the country of investment or issuer based on the concentrations of the risk and economic exposure of the investments.</w:t>
      </w:r>
    </w:p>
    <w:p>
      <w:pPr>
        <w:sectPr>
          <w:pgSz w:w="11900" w:h="16891" w:orient="portrait"/>
          <w:cols w:equalWidth="0" w:num="1">
            <w:col w:w="11200"/>
          </w:cols>
          <w:pgMar w:left="320" w:top="88" w:right="379" w:bottom="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838" w:orient="portrait"/>
          <w:cols w:equalWidth="0" w:num="1">
            <w:col w:w="11180"/>
          </w:cols>
          <w:pgMar w:left="320" w:top="108" w:right="399" w:bottom="0" w:gutter="0" w:footer="0" w:header="0"/>
        </w:sectPr>
      </w:pPr>
    </w:p>
    <w:p>
      <w:pPr>
        <w:spacing w:after="0" w:line="320"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838" w:orient="portrait"/>
          <w:cols w:equalWidth="0" w:num="2">
            <w:col w:w="10400" w:space="80"/>
            <w:col w:w="700"/>
          </w:cols>
          <w:pgMar w:left="320" w:top="108" w:right="399" w:bottom="0" w:gutter="0" w:footer="0" w:header="0"/>
          <w:type w:val="continuous"/>
        </w:sectPr>
      </w:pP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debt securities, also provide:</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Maturity date. 2036-04-20</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Coupon.</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 Select the category that most closely reflects the coupon type among the following (fixed, floating, variable, none).</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ii. Annualized rate.</w:t>
      </w:r>
    </w:p>
    <w:p>
      <w:pPr>
        <w:spacing w:after="0" w:line="1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p>
      <w:pPr>
        <w:spacing w:after="0" w:line="3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d. Are there any interest payments in arrears or have any coupon payments been legally deferred by the issuer? [Y/N]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None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19.24</w:t>
      </w:r>
    </w:p>
    <w:p>
      <w:pPr>
        <w:spacing w:after="0" w:line="71"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62"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62" w:lineRule="exact"/>
        <w:rPr>
          <w:sz w:val="20"/>
          <w:szCs w:val="20"/>
          <w:color w:val="auto"/>
        </w:rPr>
      </w:pPr>
    </w:p>
    <w:p>
      <w:pPr>
        <w:sectPr>
          <w:pgSz w:w="11900" w:h="16838" w:orient="portrait"/>
          <w:cols w:equalWidth="0" w:num="2">
            <w:col w:w="10200" w:space="360"/>
            <w:col w:w="620"/>
          </w:cols>
          <w:pgMar w:left="320" w:top="108" w:right="399" w:bottom="0" w:gutter="0" w:footer="0" w:header="0"/>
          <w:type w:val="continuous"/>
        </w:sectPr>
      </w:pPr>
    </w:p>
    <w:p>
      <w:pPr>
        <w:ind w:left="40"/>
        <w:spacing w:after="0" w:line="258" w:lineRule="auto"/>
        <w:rPr>
          <w:sz w:val="20"/>
          <w:szCs w:val="20"/>
          <w:color w:val="auto"/>
        </w:rPr>
      </w:pPr>
      <w:r>
        <w:rPr>
          <w:rFonts w:ascii="Times New Roman" w:cs="Times New Roman" w:eastAsia="Times New Roman" w:hAnsi="Times New Roman"/>
          <w:sz w:val="22"/>
          <w:szCs w:val="22"/>
          <w:color w:val="auto"/>
        </w:rPr>
        <w:t>e. Is any portion of the interest paid in kind? [Y/N] Enter "N" if the interest may be paid in kind but is not actually paid in kind or if the Fund has the option of electing in-kind payment and has elected to be paid in-kind.</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60" w:lineRule="exact"/>
        <w:rPr>
          <w:sz w:val="20"/>
          <w:szCs w:val="20"/>
          <w:color w:val="auto"/>
        </w:rPr>
      </w:pPr>
    </w:p>
    <w:p>
      <w:pPr>
        <w:ind w:left="40"/>
        <w:spacing w:after="0"/>
        <w:tabs>
          <w:tab w:leader="none" w:pos="3240" w:val="left"/>
          <w:tab w:leader="none" w:pos="3880" w:val="left"/>
        </w:tabs>
        <w:rPr>
          <w:sz w:val="20"/>
          <w:szCs w:val="20"/>
          <w:color w:val="auto"/>
        </w:rPr>
      </w:pPr>
      <w:r>
        <w:rPr>
          <w:rFonts w:ascii="Times New Roman" w:cs="Times New Roman" w:eastAsia="Times New Roman" w:hAnsi="Times New Roman"/>
          <w:sz w:val="22"/>
          <w:szCs w:val="22"/>
          <w:color w:val="auto"/>
        </w:rPr>
        <w:t>ii. Contingent convertible? [Y/N]</w:t>
      </w:r>
      <w:r>
        <w:rPr>
          <w:sz w:val="20"/>
          <w:szCs w:val="20"/>
          <w:color w:val="auto"/>
        </w:rPr>
        <w:tab/>
      </w: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1"/>
          <w:szCs w:val="21"/>
          <w:color w:val="auto"/>
        </w:rPr>
        <w:t>No</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37160" cy="137160"/>
            <wp:effectExtent l="0" t="0" r="0" b="0"/>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1527" w:lineRule="exact"/>
        <w:rPr>
          <w:sz w:val="20"/>
          <w:szCs w:val="20"/>
          <w:color w:val="auto"/>
        </w:rPr>
      </w:pPr>
    </w:p>
    <w:p>
      <w:pPr>
        <w:sectPr>
          <w:pgSz w:w="11900" w:h="16838" w:orient="portrait"/>
          <w:cols w:equalWidth="0" w:num="2">
            <w:col w:w="10340" w:space="220"/>
            <w:col w:w="620"/>
          </w:cols>
          <w:pgMar w:left="320" w:top="108" w:right="399" w:bottom="0" w:gutter="0" w:footer="0" w:header="0"/>
          <w:type w:val="continuous"/>
        </w:sectPr>
      </w:pPr>
    </w:p>
    <w:p>
      <w:pPr>
        <w:spacing w:after="0" w:line="60" w:lineRule="exact"/>
        <w:rPr>
          <w:sz w:val="20"/>
          <w:szCs w:val="20"/>
          <w:color w:val="auto"/>
        </w:rPr>
      </w:pPr>
    </w:p>
    <w:p>
      <w:pPr>
        <w:jc w:val="both"/>
        <w:ind w:right="240" w:firstLine="8"/>
        <w:spacing w:after="0" w:line="238" w:lineRule="auto"/>
        <w:tabs>
          <w:tab w:leader="none" w:pos="288"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other identifier provided, indicate the type of identifier used.</w:t>
      </w:r>
    </w:p>
    <w:p>
      <w:pPr>
        <w:sectPr>
          <w:pgSz w:w="11900" w:h="16838" w:orient="portrait"/>
          <w:cols w:equalWidth="0" w:num="1">
            <w:col w:w="11180"/>
          </w:cols>
          <w:pgMar w:left="320" w:top="108" w:right="399" w:bottom="0" w:gutter="0" w:footer="0" w:header="0"/>
          <w:type w:val="continuous"/>
        </w:sectPr>
      </w:pPr>
    </w:p>
    <w:bookmarkStart w:id="33" w:name="page34"/>
    <w:bookmarkEnd w:id="33"/>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59"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53" w:right="339" w:bottom="1440" w:gutter="0" w:footer="0" w:header="0"/>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32"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53" w:right="339" w:bottom="1440" w:gutter="0" w:footer="0" w:header="0"/>
          <w:type w:val="continuous"/>
        </w:sectPr>
      </w:pPr>
    </w:p>
    <w:bookmarkStart w:id="34" w:name="page35"/>
    <w:bookmarkEnd w:id="34"/>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ectPr>
          <w:pgSz w:w="11900" w:h="16891" w:orient="portrait"/>
          <w:cols w:equalWidth="0" w:num="1">
            <w:col w:w="11200"/>
          </w:cols>
          <w:pgMar w:left="320" w:top="88" w:right="37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pacing w:after="0" w:line="3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44"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spacing w:after="0" w:line="1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 ISIN</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ISIN</w:t>
      </w:r>
      <w:r>
        <w:rPr>
          <w:sz w:val="20"/>
          <w:szCs w:val="20"/>
          <w:color w:val="auto"/>
        </w:rPr>
        <w:tab/>
      </w:r>
      <w:r>
        <w:rPr>
          <w:rFonts w:ascii="Times New Roman" w:cs="Times New Roman" w:eastAsia="Times New Roman" w:hAnsi="Times New Roman"/>
          <w:sz w:val="22"/>
          <w:szCs w:val="22"/>
          <w:color w:val="auto"/>
        </w:rPr>
        <w:t>N/A</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APEXC 2025-13A</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Apex Credit CLO 13</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Ltd.</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w:t>
      </w:r>
    </w:p>
    <w:p>
      <w:pPr>
        <w:spacing w:after="0" w:line="2058" w:lineRule="exact"/>
        <w:rPr>
          <w:sz w:val="20"/>
          <w:szCs w:val="20"/>
          <w:color w:val="auto"/>
        </w:rPr>
      </w:pPr>
    </w:p>
    <w:p>
      <w:pPr>
        <w:sectPr>
          <w:pgSz w:w="11900" w:h="16891" w:orient="portrait"/>
          <w:cols w:equalWidth="0" w:num="2">
            <w:col w:w="9000" w:space="140"/>
            <w:col w:w="2060"/>
          </w:cols>
          <w:pgMar w:left="320" w:top="88" w:right="379" w:bottom="0" w:gutter="0" w:footer="0" w:header="0"/>
          <w:type w:val="continuous"/>
        </w:sectPr>
      </w:pPr>
    </w:p>
    <w:p>
      <w:pPr>
        <w:spacing w:after="0" w:line="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91"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Other units</w:t>
      </w:r>
    </w:p>
    <w:p>
      <w:pPr>
        <w:spacing w:after="0" w:line="341"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22"/>
          <w:szCs w:val="22"/>
          <w:color w:val="auto"/>
        </w:rPr>
        <w:t>United States Dollar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477466.46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0.437905226027</w:t>
      </w:r>
    </w:p>
    <w:p>
      <w:pPr>
        <w:spacing w:after="0" w:line="211" w:lineRule="exact"/>
        <w:rPr>
          <w:sz w:val="20"/>
          <w:szCs w:val="20"/>
          <w:color w:val="auto"/>
        </w:rPr>
      </w:pPr>
    </w:p>
    <w:p>
      <w:pPr>
        <w:sectPr>
          <w:pgSz w:w="11900" w:h="16891" w:orient="portrait"/>
          <w:cols w:equalWidth="0" w:num="2">
            <w:col w:w="9520" w:space="160"/>
            <w:col w:w="152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pacing w:after="0" w:line="275" w:lineRule="exact"/>
        <w:rPr>
          <w:sz w:val="20"/>
          <w:szCs w:val="20"/>
          <w:color w:val="auto"/>
        </w:rPr>
      </w:pPr>
    </w:p>
    <w:p>
      <w:pPr>
        <w:ind w:left="40" w:right="36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non-U.S.</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sovereign, private fund, registered fund, other). If “other,” provide a brief description.</w:t>
      </w:r>
    </w:p>
    <w:p>
      <w:pPr>
        <w:sectPr>
          <w:pgSz w:w="11900" w:h="16891" w:orient="portrait"/>
          <w:cols w:equalWidth="0" w:num="1">
            <w:col w:w="11200"/>
          </w:cols>
          <w:pgMar w:left="320" w:top="88" w:right="379" w:bottom="0" w:gutter="0" w:footer="0" w:header="0"/>
          <w:type w:val="continuous"/>
        </w:sect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p>
      <w:pPr>
        <w:spacing w:after="0" w:line="200" w:lineRule="exact"/>
        <w:rPr>
          <w:sz w:val="20"/>
          <w:szCs w:val="20"/>
          <w:color w:val="auto"/>
        </w:rPr>
      </w:pPr>
    </w:p>
    <w:p>
      <w:pPr>
        <w:spacing w:after="0" w:line="24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p>
    <w:p>
      <w:pPr>
        <w:spacing w:after="0" w:line="166" w:lineRule="exact"/>
        <w:rPr>
          <w:sz w:val="20"/>
          <w:szCs w:val="20"/>
          <w:color w:val="auto"/>
        </w:rPr>
      </w:pPr>
    </w:p>
    <w:p>
      <w:pPr>
        <w:ind w:left="40"/>
        <w:spacing w:after="0" w:line="282" w:lineRule="auto"/>
        <w:rPr>
          <w:sz w:val="20"/>
          <w:szCs w:val="20"/>
          <w:color w:val="auto"/>
        </w:rPr>
      </w:pPr>
      <w:r>
        <w:rPr>
          <w:rFonts w:ascii="Times New Roman" w:cs="Times New Roman" w:eastAsia="Times New Roman" w:hAnsi="Times New Roman"/>
          <w:sz w:val="21"/>
          <w:szCs w:val="21"/>
          <w:color w:val="auto"/>
        </w:rPr>
        <w:t>If different from the country where the issuer is organized, also report the ISO country code that corresponds to the country of investment or issuer based on the concentrations of the risk and economic exposure of the investments.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21"/>
          <w:szCs w:val="21"/>
          <w:color w:val="auto"/>
        </w:rPr>
        <w:t>CAYMAN ISLANDS</w:t>
      </w:r>
    </w:p>
    <w:p>
      <w:pPr>
        <w:sectPr>
          <w:pgSz w:w="11900" w:h="16891" w:orient="portrait"/>
          <w:cols w:equalWidth="0" w:num="2">
            <w:col w:w="9980" w:space="200"/>
            <w:col w:w="1020"/>
          </w:cols>
          <w:pgMar w:left="320" w:top="88" w:right="379" w:bottom="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838" w:orient="portrait"/>
          <w:cols w:equalWidth="0" w:num="1">
            <w:col w:w="11180"/>
          </w:cols>
          <w:pgMar w:left="320" w:top="108" w:right="399" w:bottom="0" w:gutter="0" w:footer="0" w:header="0"/>
        </w:sectPr>
      </w:pPr>
    </w:p>
    <w:p>
      <w:pPr>
        <w:spacing w:after="0" w:line="320"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jc w:val="right"/>
        <w:ind w:right="40"/>
        <w:spacing w:after="0" w:line="374" w:lineRule="auto"/>
        <w:rPr>
          <w:sz w:val="20"/>
          <w:szCs w:val="20"/>
          <w:color w:val="auto"/>
        </w:rPr>
      </w:pPr>
      <w:r>
        <w:rPr>
          <w:sz w:val="1"/>
          <w:szCs w:val="1"/>
          <w:color w:val="auto"/>
        </w:rPr>
        <w:drawing>
          <wp:inline distT="0" distB="0" distL="0" distR="0">
            <wp:extent cx="137160" cy="137160"/>
            <wp:effectExtent l="0" t="0" r="0" b="0"/>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-242570</wp:posOffset>
            </wp:positionV>
            <wp:extent cx="137160" cy="13716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193" w:lineRule="exact"/>
        <w:rPr>
          <w:sz w:val="20"/>
          <w:szCs w:val="20"/>
          <w:color w:val="auto"/>
        </w:rPr>
      </w:pPr>
    </w:p>
    <w:p>
      <w:pPr>
        <w:sectPr>
          <w:pgSz w:w="11900" w:h="16838" w:orient="portrait"/>
          <w:cols w:equalWidth="0" w:num="2">
            <w:col w:w="10400" w:space="80"/>
            <w:col w:w="700"/>
          </w:cols>
          <w:pgMar w:left="320" w:top="108" w:right="399"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debt securities, also provide:</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Maturity date. 2039-01-22</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Coupon.</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 Select the category that most closely reflects the coupon type among the following (fixed, floating, variable, none).</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ii. Annualized rate.</w:t>
      </w:r>
    </w:p>
    <w:p>
      <w:pPr>
        <w:spacing w:after="0" w:line="1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p>
      <w:pPr>
        <w:spacing w:after="0" w:line="3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d. Are there any interest payments in arrears or have any coupon payments been legally deferred by the issuer? [Y/N]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None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15.28</w:t>
      </w:r>
    </w:p>
    <w:p>
      <w:pPr>
        <w:spacing w:after="0" w:line="71"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62"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62" w:lineRule="exact"/>
        <w:rPr>
          <w:sz w:val="20"/>
          <w:szCs w:val="20"/>
          <w:color w:val="auto"/>
        </w:rPr>
      </w:pPr>
    </w:p>
    <w:p>
      <w:pPr>
        <w:sectPr>
          <w:pgSz w:w="11900" w:h="16838" w:orient="portrait"/>
          <w:cols w:equalWidth="0" w:num="2">
            <w:col w:w="10200" w:space="360"/>
            <w:col w:w="620"/>
          </w:cols>
          <w:pgMar w:left="320" w:top="108" w:right="399" w:bottom="0" w:gutter="0" w:footer="0" w:header="0"/>
          <w:type w:val="continuous"/>
        </w:sectPr>
      </w:pPr>
    </w:p>
    <w:p>
      <w:pPr>
        <w:ind w:left="40"/>
        <w:spacing w:after="0" w:line="258" w:lineRule="auto"/>
        <w:rPr>
          <w:sz w:val="20"/>
          <w:szCs w:val="20"/>
          <w:color w:val="auto"/>
        </w:rPr>
      </w:pPr>
      <w:r>
        <w:rPr>
          <w:rFonts w:ascii="Times New Roman" w:cs="Times New Roman" w:eastAsia="Times New Roman" w:hAnsi="Times New Roman"/>
          <w:sz w:val="22"/>
          <w:szCs w:val="22"/>
          <w:color w:val="auto"/>
        </w:rPr>
        <w:t>e. Is any portion of the interest paid in kind? [Y/N] Enter "N" if the interest may be paid in kind but is not actually paid in kind or if the Fund has the option of electing in-kind payment and has elected to be paid in-kind.</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60" w:lineRule="exact"/>
        <w:rPr>
          <w:sz w:val="20"/>
          <w:szCs w:val="20"/>
          <w:color w:val="auto"/>
        </w:rPr>
      </w:pPr>
    </w:p>
    <w:p>
      <w:pPr>
        <w:ind w:left="40"/>
        <w:spacing w:after="0"/>
        <w:tabs>
          <w:tab w:leader="none" w:pos="3240" w:val="left"/>
          <w:tab w:leader="none" w:pos="3880" w:val="left"/>
        </w:tabs>
        <w:rPr>
          <w:sz w:val="20"/>
          <w:szCs w:val="20"/>
          <w:color w:val="auto"/>
        </w:rPr>
      </w:pPr>
      <w:r>
        <w:rPr>
          <w:rFonts w:ascii="Times New Roman" w:cs="Times New Roman" w:eastAsia="Times New Roman" w:hAnsi="Times New Roman"/>
          <w:sz w:val="22"/>
          <w:szCs w:val="22"/>
          <w:color w:val="auto"/>
        </w:rPr>
        <w:t>ii. Contingent convertible? [Y/N]</w:t>
      </w:r>
      <w:r>
        <w:rPr>
          <w:sz w:val="20"/>
          <w:szCs w:val="20"/>
          <w:color w:val="auto"/>
        </w:rPr>
        <w:tab/>
      </w: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1"/>
          <w:szCs w:val="21"/>
          <w:color w:val="auto"/>
        </w:rPr>
        <w:t>No</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37160" cy="137160"/>
            <wp:effectExtent l="0" t="0" r="0" b="0"/>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1527" w:lineRule="exact"/>
        <w:rPr>
          <w:sz w:val="20"/>
          <w:szCs w:val="20"/>
          <w:color w:val="auto"/>
        </w:rPr>
      </w:pPr>
    </w:p>
    <w:p>
      <w:pPr>
        <w:sectPr>
          <w:pgSz w:w="11900" w:h="16838" w:orient="portrait"/>
          <w:cols w:equalWidth="0" w:num="2">
            <w:col w:w="10340" w:space="220"/>
            <w:col w:w="620"/>
          </w:cols>
          <w:pgMar w:left="320" w:top="108" w:right="399" w:bottom="0" w:gutter="0" w:footer="0" w:header="0"/>
          <w:type w:val="continuous"/>
        </w:sectPr>
      </w:pPr>
    </w:p>
    <w:p>
      <w:pPr>
        <w:spacing w:after="0" w:line="60" w:lineRule="exact"/>
        <w:rPr>
          <w:sz w:val="20"/>
          <w:szCs w:val="20"/>
          <w:color w:val="auto"/>
        </w:rPr>
      </w:pPr>
    </w:p>
    <w:p>
      <w:pPr>
        <w:jc w:val="both"/>
        <w:ind w:right="240" w:firstLine="8"/>
        <w:spacing w:after="0" w:line="238" w:lineRule="auto"/>
        <w:tabs>
          <w:tab w:leader="none" w:pos="288"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other identifier provided, indicate the type of identifier used.</w:t>
      </w:r>
    </w:p>
    <w:p>
      <w:pPr>
        <w:sectPr>
          <w:pgSz w:w="11900" w:h="16838" w:orient="portrait"/>
          <w:cols w:equalWidth="0" w:num="1">
            <w:col w:w="11180"/>
          </w:cols>
          <w:pgMar w:left="320" w:top="108" w:right="399" w:bottom="0" w:gutter="0" w:footer="0" w:header="0"/>
          <w:type w:val="continuous"/>
        </w:sectPr>
      </w:pPr>
    </w:p>
    <w:bookmarkStart w:id="36" w:name="page37"/>
    <w:bookmarkEnd w:id="36"/>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59"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53" w:right="339" w:bottom="1440" w:gutter="0" w:footer="0" w:header="0"/>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32"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53" w:right="33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ectPr>
          <w:pgSz w:w="11900" w:h="16838" w:orient="portrait"/>
          <w:cols w:equalWidth="0" w:num="1">
            <w:col w:w="11200"/>
          </w:cols>
          <w:pgMar w:left="320" w:top="88" w:right="37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pacing w:after="0" w:line="200" w:lineRule="exact"/>
        <w:rPr>
          <w:sz w:val="20"/>
          <w:szCs w:val="20"/>
          <w:color w:val="auto"/>
        </w:rPr>
      </w:pPr>
    </w:p>
    <w:p>
      <w:pPr>
        <w:spacing w:after="0" w:line="24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166"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spacing w:after="0" w:line="1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 ISIN</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ISIN</w:t>
      </w:r>
      <w:r>
        <w:rPr>
          <w:sz w:val="20"/>
          <w:szCs w:val="20"/>
          <w:color w:val="auto"/>
        </w:rPr>
        <w:tab/>
      </w:r>
      <w:r>
        <w:rPr>
          <w:rFonts w:ascii="Times New Roman" w:cs="Times New Roman" w:eastAsia="Times New Roman" w:hAnsi="Times New Roman"/>
          <w:sz w:val="22"/>
          <w:szCs w:val="22"/>
          <w:color w:val="auto"/>
        </w:rPr>
        <w:t>USG0479GAB52</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420"/>
        <w:spacing w:after="0" w:line="258" w:lineRule="auto"/>
        <w:rPr>
          <w:sz w:val="20"/>
          <w:szCs w:val="20"/>
          <w:color w:val="auto"/>
        </w:rPr>
      </w:pPr>
      <w:r>
        <w:rPr>
          <w:rFonts w:ascii="Times New Roman" w:cs="Times New Roman" w:eastAsia="Times New Roman" w:hAnsi="Times New Roman"/>
          <w:sz w:val="22"/>
          <w:szCs w:val="22"/>
          <w:color w:val="auto"/>
        </w:rPr>
        <w:t>APEXC 2025-13A SUB</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w:t>
      </w:r>
    </w:p>
    <w:p>
      <w:pPr>
        <w:spacing w:after="0" w:line="166"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22"/>
          <w:szCs w:val="22"/>
          <w:color w:val="auto"/>
        </w:rPr>
        <w:t>Apex Credit CLO 13 Ltd.</w:t>
      </w:r>
    </w:p>
    <w:p>
      <w:pPr>
        <w:spacing w:after="0"/>
        <w:rPr>
          <w:sz w:val="20"/>
          <w:szCs w:val="20"/>
          <w:color w:val="auto"/>
        </w:rPr>
      </w:pPr>
      <w:r>
        <w:rPr>
          <w:rFonts w:ascii="Times New Roman" w:cs="Times New Roman" w:eastAsia="Times New Roman" w:hAnsi="Times New Roman"/>
          <w:sz w:val="22"/>
          <w:szCs w:val="22"/>
          <w:color w:val="auto"/>
        </w:rPr>
        <w:t>03754GAC0</w:t>
      </w:r>
    </w:p>
    <w:p>
      <w:pPr>
        <w:spacing w:after="0" w:line="2058" w:lineRule="exact"/>
        <w:rPr>
          <w:sz w:val="20"/>
          <w:szCs w:val="20"/>
          <w:color w:val="auto"/>
        </w:rPr>
      </w:pPr>
    </w:p>
    <w:p>
      <w:pPr>
        <w:sectPr>
          <w:pgSz w:w="11900" w:h="16838" w:orient="portrait"/>
          <w:cols w:equalWidth="0" w:num="2">
            <w:col w:w="9000" w:space="140"/>
            <w:col w:w="2060"/>
          </w:cols>
          <w:pgMar w:left="320" w:top="88" w:right="379" w:bottom="0" w:gutter="0" w:footer="0" w:header="0"/>
          <w:type w:val="continuous"/>
        </w:sectPr>
      </w:pPr>
    </w:p>
    <w:p>
      <w:pPr>
        <w:spacing w:after="0" w:line="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38"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40"/>
        <w:spacing w:after="0" w:line="335" w:lineRule="auto"/>
        <w:rPr>
          <w:sz w:val="20"/>
          <w:szCs w:val="20"/>
          <w:color w:val="auto"/>
        </w:rPr>
      </w:pPr>
      <w:r>
        <w:rPr>
          <w:rFonts w:ascii="Times New Roman" w:cs="Times New Roman" w:eastAsia="Times New Roman" w:hAnsi="Times New Roman"/>
          <w:sz w:val="21"/>
          <w:szCs w:val="21"/>
          <w:color w:val="auto"/>
        </w:rPr>
        <w:t>10958236.94 Principal amount</w:t>
      </w:r>
    </w:p>
    <w:p>
      <w:pPr>
        <w:spacing w:after="0" w:line="200" w:lineRule="exact"/>
        <w:rPr>
          <w:sz w:val="20"/>
          <w:szCs w:val="20"/>
          <w:color w:val="auto"/>
        </w:rPr>
      </w:pPr>
    </w:p>
    <w:p>
      <w:pPr>
        <w:spacing w:after="0" w:line="260"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22"/>
          <w:szCs w:val="22"/>
          <w:color w:val="auto"/>
        </w:rPr>
        <w:t>United States Dollar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8891765.32</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8.155024129296</w:t>
      </w:r>
    </w:p>
    <w:p>
      <w:pPr>
        <w:spacing w:after="0" w:line="211" w:lineRule="exact"/>
        <w:rPr>
          <w:sz w:val="20"/>
          <w:szCs w:val="20"/>
          <w:color w:val="auto"/>
        </w:rPr>
      </w:pPr>
    </w:p>
    <w:p>
      <w:pPr>
        <w:sectPr>
          <w:pgSz w:w="11900" w:h="16838" w:orient="portrait"/>
          <w:cols w:equalWidth="0" w:num="2">
            <w:col w:w="9520" w:space="160"/>
            <w:col w:w="152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pacing w:after="0" w:line="275" w:lineRule="exact"/>
        <w:rPr>
          <w:sz w:val="20"/>
          <w:szCs w:val="20"/>
          <w:color w:val="auto"/>
        </w:rPr>
      </w:pPr>
    </w:p>
    <w:p>
      <w:pPr>
        <w:ind w:left="40" w:right="36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non-U.S.</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sovereign, private fund, registered fund, other). If “other,” provide a brief description.</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902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8"/>
        </w:trPr>
        <w:tc>
          <w:tcPr>
            <w:tcW w:w="90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p>
        </w:tc>
        <w:tc>
          <w:tcPr>
            <w:tcW w:w="2100" w:type="dxa"/>
            <w:vAlign w:val="bottom"/>
          </w:tcPr>
          <w:p>
            <w:pPr>
              <w:ind w:left="1160"/>
              <w:spacing w:after="0"/>
              <w:rPr>
                <w:sz w:val="20"/>
                <w:szCs w:val="20"/>
                <w:color w:val="auto"/>
              </w:rPr>
            </w:pPr>
            <w:r>
              <w:rPr>
                <w:rFonts w:ascii="Times New Roman" w:cs="Times New Roman" w:eastAsia="Times New Roman" w:hAnsi="Times New Roman"/>
                <w:sz w:val="22"/>
                <w:szCs w:val="22"/>
                <w:color w:val="auto"/>
                <w:w w:val="94"/>
              </w:rPr>
              <w:t>CAYMAN</w:t>
            </w:r>
          </w:p>
        </w:tc>
        <w:tc>
          <w:tcPr>
            <w:tcW w:w="0" w:type="dxa"/>
            <w:vAlign w:val="bottom"/>
          </w:tcPr>
          <w:p>
            <w:pPr>
              <w:spacing w:after="0"/>
              <w:rPr>
                <w:sz w:val="1"/>
                <w:szCs w:val="1"/>
                <w:color w:val="auto"/>
              </w:rPr>
            </w:pPr>
          </w:p>
        </w:tc>
      </w:tr>
      <w:tr>
        <w:trPr>
          <w:trHeight w:val="161"/>
        </w:trPr>
        <w:tc>
          <w:tcPr>
            <w:tcW w:w="9020" w:type="dxa"/>
            <w:vAlign w:val="bottom"/>
            <w:vMerge w:val="continue"/>
          </w:tcPr>
          <w:p>
            <w:pPr>
              <w:spacing w:after="0"/>
              <w:rPr>
                <w:sz w:val="13"/>
                <w:szCs w:val="13"/>
                <w:color w:val="auto"/>
              </w:rPr>
            </w:pPr>
          </w:p>
        </w:tc>
        <w:tc>
          <w:tcPr>
            <w:tcW w:w="2100" w:type="dxa"/>
            <w:vAlign w:val="bottom"/>
            <w:vMerge w:val="restart"/>
          </w:tcPr>
          <w:p>
            <w:pPr>
              <w:ind w:left="1160"/>
              <w:spacing w:after="0"/>
              <w:rPr>
                <w:sz w:val="20"/>
                <w:szCs w:val="20"/>
                <w:color w:val="auto"/>
              </w:rPr>
            </w:pPr>
            <w:r>
              <w:rPr>
                <w:rFonts w:ascii="Times New Roman" w:cs="Times New Roman" w:eastAsia="Times New Roman" w:hAnsi="Times New Roman"/>
                <w:sz w:val="22"/>
                <w:szCs w:val="22"/>
                <w:color w:val="auto"/>
                <w:w w:val="98"/>
              </w:rPr>
              <w:t>ISLANDS</w:t>
            </w:r>
          </w:p>
        </w:tc>
        <w:tc>
          <w:tcPr>
            <w:tcW w:w="0" w:type="dxa"/>
            <w:vAlign w:val="bottom"/>
          </w:tcPr>
          <w:p>
            <w:pPr>
              <w:spacing w:after="0"/>
              <w:rPr>
                <w:sz w:val="1"/>
                <w:szCs w:val="1"/>
                <w:color w:val="auto"/>
              </w:rPr>
            </w:pPr>
          </w:p>
        </w:tc>
      </w:tr>
      <w:tr>
        <w:trPr>
          <w:trHeight w:val="122"/>
        </w:trPr>
        <w:tc>
          <w:tcPr>
            <w:tcW w:w="9020" w:type="dxa"/>
            <w:vAlign w:val="bottom"/>
          </w:tcPr>
          <w:p>
            <w:pPr>
              <w:spacing w:after="0"/>
              <w:rPr>
                <w:sz w:val="10"/>
                <w:szCs w:val="10"/>
                <w:color w:val="auto"/>
              </w:rPr>
            </w:pPr>
          </w:p>
        </w:tc>
        <w:tc>
          <w:tcPr>
            <w:tcW w:w="2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320" w:top="88" w:right="379" w:bottom="0" w:gutter="0" w:footer="0" w:header="0"/>
          <w:type w:val="continuous"/>
        </w:sectPr>
      </w:pPr>
    </w:p>
    <w:bookmarkStart w:id="38" w:name="page39"/>
    <w:bookmarkEnd w:id="38"/>
    <w:p>
      <w:pPr>
        <w:ind w:left="40" w:right="1200"/>
        <w:spacing w:after="0" w:line="282" w:lineRule="auto"/>
        <w:rPr>
          <w:sz w:val="20"/>
          <w:szCs w:val="20"/>
          <w:color w:val="auto"/>
        </w:rPr>
      </w:pPr>
      <w:r>
        <w:rPr>
          <w:rFonts w:ascii="Times New Roman" w:cs="Times New Roman" w:eastAsia="Times New Roman" w:hAnsi="Times New Roman"/>
          <w:sz w:val="21"/>
          <w:szCs w:val="21"/>
          <w:color w:val="auto"/>
        </w:rPr>
        <w:t>If different from the country where the issuer is organized, also report the ISO country code that corresponds to the country of investment or issuer based on the concentrations of the risk and economic exposure of the investments.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838" w:orient="portrait"/>
          <w:cols w:equalWidth="0" w:num="1">
            <w:col w:w="11180"/>
          </w:cols>
          <w:pgMar w:left="320" w:top="112" w:right="399" w:bottom="154" w:gutter="0" w:footer="0" w:header="0"/>
        </w:sectPr>
      </w:pPr>
    </w:p>
    <w:p>
      <w:pPr>
        <w:spacing w:after="0" w:line="333"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838" w:orient="portrait"/>
          <w:cols w:equalWidth="0" w:num="2">
            <w:col w:w="10400" w:space="80"/>
            <w:col w:w="700"/>
          </w:cols>
          <w:pgMar w:left="320" w:top="112" w:right="399" w:bottom="154" w:gutter="0" w:footer="0" w:header="0"/>
          <w:type w:val="continuous"/>
        </w:sectPr>
      </w:pP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debt securities, also provide:</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Maturity date. 2039-01-22</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Coupon.</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 Select the category that most closely reflects the coupon type among the following (fixed, floating, variable, none).</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ii. Annualized rate.</w:t>
      </w:r>
    </w:p>
    <w:p>
      <w:pPr>
        <w:spacing w:after="0" w:line="1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p>
      <w:pPr>
        <w:spacing w:after="0" w:line="3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d. Are there any interest payments in arrears or have any coupon payments been legally deferred by the issuer? [Y/N]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None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15.28</w:t>
      </w:r>
    </w:p>
    <w:p>
      <w:pPr>
        <w:spacing w:after="0" w:line="71"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62"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62" w:lineRule="exact"/>
        <w:rPr>
          <w:sz w:val="20"/>
          <w:szCs w:val="20"/>
          <w:color w:val="auto"/>
        </w:rPr>
      </w:pPr>
    </w:p>
    <w:p>
      <w:pPr>
        <w:sectPr>
          <w:pgSz w:w="11900" w:h="16838" w:orient="portrait"/>
          <w:cols w:equalWidth="0" w:num="2">
            <w:col w:w="10200" w:space="360"/>
            <w:col w:w="620"/>
          </w:cols>
          <w:pgMar w:left="320" w:top="112" w:right="399" w:bottom="154" w:gutter="0" w:footer="0" w:header="0"/>
          <w:type w:val="continuous"/>
        </w:sectPr>
      </w:pPr>
    </w:p>
    <w:p>
      <w:pPr>
        <w:ind w:left="40"/>
        <w:spacing w:after="0" w:line="258" w:lineRule="auto"/>
        <w:rPr>
          <w:sz w:val="20"/>
          <w:szCs w:val="20"/>
          <w:color w:val="auto"/>
        </w:rPr>
      </w:pPr>
      <w:r>
        <w:rPr>
          <w:rFonts w:ascii="Times New Roman" w:cs="Times New Roman" w:eastAsia="Times New Roman" w:hAnsi="Times New Roman"/>
          <w:sz w:val="22"/>
          <w:szCs w:val="22"/>
          <w:color w:val="auto"/>
        </w:rPr>
        <w:t>e. Is any portion of the interest paid in kind? [Y/N] Enter "N" if the interest may be paid in kind but is not actually paid in kind or if the Fund has the option of electing in-kind payment and has elected to be paid in-kind.</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60" w:lineRule="exact"/>
        <w:rPr>
          <w:sz w:val="20"/>
          <w:szCs w:val="20"/>
          <w:color w:val="auto"/>
        </w:rPr>
      </w:pPr>
    </w:p>
    <w:p>
      <w:pPr>
        <w:ind w:left="40"/>
        <w:spacing w:after="0"/>
        <w:tabs>
          <w:tab w:leader="none" w:pos="3240" w:val="left"/>
          <w:tab w:leader="none" w:pos="3880" w:val="left"/>
        </w:tabs>
        <w:rPr>
          <w:sz w:val="20"/>
          <w:szCs w:val="20"/>
          <w:color w:val="auto"/>
        </w:rPr>
      </w:pPr>
      <w:r>
        <w:rPr>
          <w:rFonts w:ascii="Times New Roman" w:cs="Times New Roman" w:eastAsia="Times New Roman" w:hAnsi="Times New Roman"/>
          <w:sz w:val="22"/>
          <w:szCs w:val="22"/>
          <w:color w:val="auto"/>
        </w:rPr>
        <w:t>ii. Contingent convertible? [Y/N]</w:t>
      </w:r>
      <w:r>
        <w:rPr>
          <w:sz w:val="20"/>
          <w:szCs w:val="20"/>
          <w:color w:val="auto"/>
        </w:rPr>
        <w:tab/>
      </w: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1"/>
          <w:szCs w:val="21"/>
          <w:color w:val="auto"/>
        </w:rPr>
        <w:t>No</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37160" cy="137160"/>
            <wp:effectExtent l="0" t="0" r="0" b="0"/>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ectPr>
          <w:pgSz w:w="11900" w:h="16838" w:orient="portrait"/>
          <w:cols w:equalWidth="0" w:num="2">
            <w:col w:w="10340" w:space="220"/>
            <w:col w:w="620"/>
          </w:cols>
          <w:pgMar w:left="320" w:top="112" w:right="399" w:bottom="154" w:gutter="0" w:footer="0" w:header="0"/>
          <w:type w:val="continuous"/>
        </w:sectPr>
      </w:pPr>
    </w:p>
    <w:bookmarkStart w:id="39" w:name="page40"/>
    <w:bookmarkEnd w:id="39"/>
    <w:p>
      <w:pPr>
        <w:jc w:val="both"/>
        <w:ind w:right="300" w:firstLine="8"/>
        <w:spacing w:after="0" w:line="238" w:lineRule="auto"/>
        <w:tabs>
          <w:tab w:leader="none" w:pos="288"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other identifier provided, indicate the type of identifier used.</w:t>
      </w:r>
    </w:p>
    <w:p>
      <w:pPr>
        <w:sectPr>
          <w:pgSz w:w="11900" w:h="16838" w:orient="portrait"/>
          <w:cols w:equalWidth="0" w:num="1">
            <w:col w:w="11240"/>
          </w:cols>
          <w:pgMar w:left="320" w:top="112" w:right="339" w:bottom="1440" w:gutter="0" w:footer="0" w:header="0"/>
        </w:sectPr>
      </w:pP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59"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12" w:right="339" w:bottom="1440" w:gutter="0" w:footer="0" w:header="0"/>
          <w:type w:val="continuous"/>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32"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12" w:right="339" w:bottom="1440" w:gutter="0" w:footer="0" w:header="0"/>
          <w:type w:val="continuous"/>
        </w:sectPr>
      </w:pPr>
    </w:p>
    <w:bookmarkStart w:id="40" w:name="page41"/>
    <w:bookmarkEnd w:id="40"/>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ectPr>
          <w:pgSz w:w="11900" w:h="16849" w:orient="portrait"/>
          <w:cols w:equalWidth="0" w:num="1">
            <w:col w:w="11200"/>
          </w:cols>
          <w:pgMar w:left="320" w:top="88" w:right="379" w:bottom="0" w:gutter="0" w:footer="0" w:header="0"/>
        </w:sectPr>
      </w:pPr>
    </w:p>
    <w:p>
      <w:pPr>
        <w:spacing w:after="0" w:line="200" w:lineRule="exact"/>
        <w:rPr>
          <w:sz w:val="20"/>
          <w:szCs w:val="20"/>
          <w:color w:val="auto"/>
        </w:rPr>
      </w:pPr>
    </w:p>
    <w:p>
      <w:pPr>
        <w:spacing w:after="0" w:line="24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 ISIN</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ISIN</w:t>
      </w:r>
      <w:r>
        <w:rPr>
          <w:sz w:val="20"/>
          <w:szCs w:val="20"/>
          <w:color w:val="auto"/>
        </w:rPr>
        <w:tab/>
      </w:r>
      <w:r>
        <w:rPr>
          <w:rFonts w:ascii="Times New Roman" w:cs="Times New Roman" w:eastAsia="Times New Roman" w:hAnsi="Times New Roman"/>
          <w:sz w:val="22"/>
          <w:szCs w:val="22"/>
          <w:color w:val="auto"/>
        </w:rPr>
        <w:t>USG3336DAB94</w:t>
      </w:r>
    </w:p>
    <w:p>
      <w:pPr>
        <w:spacing w:after="0" w:line="20" w:lineRule="exact"/>
        <w:rPr>
          <w:sz w:val="20"/>
          <w:szCs w:val="20"/>
          <w:color w:val="auto"/>
        </w:rPr>
      </w:pPr>
      <w:r>
        <w:rPr>
          <w:sz w:val="20"/>
          <w:szCs w:val="20"/>
          <w:color w:val="auto"/>
        </w:rPr>
        <w:br w:type="column"/>
      </w:r>
    </w:p>
    <w:p>
      <w:pPr>
        <w:spacing w:after="0" w:line="298"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22"/>
          <w:szCs w:val="22"/>
          <w:color w:val="auto"/>
        </w:rPr>
        <w:t>ARES 2020-55A SUB</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w:t>
      </w:r>
    </w:p>
    <w:p>
      <w:pPr>
        <w:spacing w:after="0" w:line="166" w:lineRule="exact"/>
        <w:rPr>
          <w:sz w:val="20"/>
          <w:szCs w:val="20"/>
          <w:color w:val="auto"/>
        </w:rPr>
      </w:pPr>
    </w:p>
    <w:p>
      <w:pPr>
        <w:ind w:right="220"/>
        <w:spacing w:after="0" w:line="309" w:lineRule="auto"/>
        <w:rPr>
          <w:sz w:val="20"/>
          <w:szCs w:val="20"/>
          <w:color w:val="auto"/>
        </w:rPr>
      </w:pPr>
      <w:r>
        <w:rPr>
          <w:rFonts w:ascii="Times New Roman" w:cs="Times New Roman" w:eastAsia="Times New Roman" w:hAnsi="Times New Roman"/>
          <w:sz w:val="22"/>
          <w:szCs w:val="22"/>
          <w:color w:val="auto"/>
        </w:rPr>
        <w:t>Ares LV CLO Ltd. 04018DAC7</w:t>
      </w:r>
    </w:p>
    <w:p>
      <w:pPr>
        <w:spacing w:after="0" w:line="1394" w:lineRule="exact"/>
        <w:rPr>
          <w:sz w:val="20"/>
          <w:szCs w:val="20"/>
          <w:color w:val="auto"/>
        </w:rPr>
      </w:pPr>
    </w:p>
    <w:p>
      <w:pPr>
        <w:sectPr>
          <w:pgSz w:w="11900" w:h="16849" w:orient="portrait"/>
          <w:cols w:equalWidth="0" w:num="2">
            <w:col w:w="9240" w:space="120"/>
            <w:col w:w="1840"/>
          </w:cols>
          <w:pgMar w:left="320" w:top="88" w:right="379" w:bottom="0" w:gutter="0" w:footer="0" w:header="0"/>
          <w:type w:val="continuous"/>
        </w:sectPr>
      </w:pP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49"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40"/>
        <w:spacing w:after="0" w:line="335" w:lineRule="auto"/>
        <w:rPr>
          <w:sz w:val="20"/>
          <w:szCs w:val="20"/>
          <w:color w:val="auto"/>
        </w:rPr>
      </w:pPr>
      <w:r>
        <w:rPr>
          <w:rFonts w:ascii="Times New Roman" w:cs="Times New Roman" w:eastAsia="Times New Roman" w:hAnsi="Times New Roman"/>
          <w:sz w:val="21"/>
          <w:szCs w:val="21"/>
          <w:color w:val="auto"/>
        </w:rPr>
        <w:t>3800000 Principal amount</w:t>
      </w:r>
    </w:p>
    <w:p>
      <w:pPr>
        <w:spacing w:after="0" w:line="200" w:lineRule="exact"/>
        <w:rPr>
          <w:sz w:val="20"/>
          <w:szCs w:val="20"/>
          <w:color w:val="auto"/>
        </w:rPr>
      </w:pPr>
    </w:p>
    <w:p>
      <w:pPr>
        <w:spacing w:after="0" w:line="260"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22"/>
          <w:szCs w:val="22"/>
          <w:color w:val="auto"/>
        </w:rPr>
        <w:t>United States Dollar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1964415.45</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1.801650720434</w:t>
      </w:r>
    </w:p>
    <w:p>
      <w:pPr>
        <w:spacing w:after="0" w:line="211" w:lineRule="exact"/>
        <w:rPr>
          <w:sz w:val="20"/>
          <w:szCs w:val="20"/>
          <w:color w:val="auto"/>
        </w:rPr>
      </w:pPr>
    </w:p>
    <w:p>
      <w:pPr>
        <w:sectPr>
          <w:pgSz w:w="11900" w:h="16849" w:orient="portrait"/>
          <w:cols w:equalWidth="0" w:num="2">
            <w:col w:w="9520" w:space="160"/>
            <w:col w:w="152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pacing w:after="0" w:line="275" w:lineRule="exact"/>
        <w:rPr>
          <w:sz w:val="20"/>
          <w:szCs w:val="20"/>
          <w:color w:val="auto"/>
        </w:rPr>
      </w:pPr>
    </w:p>
    <w:p>
      <w:pPr>
        <w:ind w:left="40" w:right="36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non-U.S.</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sovereign, private fund, registered fund, other). If “other,” provide a brief description.</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100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8"/>
        </w:trPr>
        <w:tc>
          <w:tcPr>
            <w:tcW w:w="100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p>
        </w:tc>
        <w:tc>
          <w:tcPr>
            <w:tcW w:w="104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4"/>
              </w:rPr>
              <w:t>CAYMAN</w:t>
            </w:r>
          </w:p>
        </w:tc>
        <w:tc>
          <w:tcPr>
            <w:tcW w:w="0" w:type="dxa"/>
            <w:vAlign w:val="bottom"/>
          </w:tcPr>
          <w:p>
            <w:pPr>
              <w:spacing w:after="0"/>
              <w:rPr>
                <w:sz w:val="1"/>
                <w:szCs w:val="1"/>
                <w:color w:val="auto"/>
              </w:rPr>
            </w:pPr>
          </w:p>
        </w:tc>
      </w:tr>
      <w:tr>
        <w:trPr>
          <w:trHeight w:val="161"/>
        </w:trPr>
        <w:tc>
          <w:tcPr>
            <w:tcW w:w="10080" w:type="dxa"/>
            <w:vAlign w:val="bottom"/>
            <w:vMerge w:val="continue"/>
          </w:tcPr>
          <w:p>
            <w:pPr>
              <w:spacing w:after="0"/>
              <w:rPr>
                <w:sz w:val="13"/>
                <w:szCs w:val="13"/>
                <w:color w:val="auto"/>
              </w:rPr>
            </w:pPr>
          </w:p>
        </w:tc>
        <w:tc>
          <w:tcPr>
            <w:tcW w:w="104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w w:val="98"/>
              </w:rPr>
              <w:t>ISLANDS</w:t>
            </w:r>
          </w:p>
        </w:tc>
        <w:tc>
          <w:tcPr>
            <w:tcW w:w="0" w:type="dxa"/>
            <w:vAlign w:val="bottom"/>
          </w:tcPr>
          <w:p>
            <w:pPr>
              <w:spacing w:after="0"/>
              <w:rPr>
                <w:sz w:val="1"/>
                <w:szCs w:val="1"/>
                <w:color w:val="auto"/>
              </w:rPr>
            </w:pPr>
          </w:p>
        </w:tc>
      </w:tr>
      <w:tr>
        <w:trPr>
          <w:trHeight w:val="121"/>
        </w:trPr>
        <w:tc>
          <w:tcPr>
            <w:tcW w:w="1008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008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8"/>
              </w:rPr>
              <w:t>If different from the country where the issuer is organized, also report the ISO country code that corresponds to the</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49" w:orient="portrait"/>
          <w:cols w:equalWidth="0" w:num="1">
            <w:col w:w="11200"/>
          </w:cols>
          <w:pgMar w:left="320" w:top="88" w:right="379" w:bottom="0" w:gutter="0" w:footer="0" w:header="0"/>
          <w:type w:val="continuous"/>
        </w:sectPr>
      </w:pPr>
    </w:p>
    <w:bookmarkStart w:id="41" w:name="page42"/>
    <w:bookmarkEnd w:id="41"/>
    <w:p>
      <w:pPr>
        <w:spacing w:after="0" w:line="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country of investment or issuer based on the concentrations of the risk and economic exposure of the investments.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905" w:orient="portrait"/>
          <w:cols w:equalWidth="0" w:num="1">
            <w:col w:w="11180"/>
          </w:cols>
          <w:pgMar w:left="320" w:top="112" w:right="399" w:bottom="0" w:gutter="0" w:footer="0" w:header="0"/>
        </w:sectPr>
      </w:pPr>
    </w:p>
    <w:p>
      <w:pPr>
        <w:spacing w:after="0" w:line="333"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905" w:orient="portrait"/>
          <w:cols w:equalWidth="0" w:num="2">
            <w:col w:w="10400" w:space="80"/>
            <w:col w:w="700"/>
          </w:cols>
          <w:pgMar w:left="320" w:top="112" w:right="399" w:bottom="0" w:gutter="0" w:footer="0" w:header="0"/>
          <w:type w:val="continuous"/>
        </w:sectPr>
      </w:pP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debt securities, also provide:</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Maturity date. 2037-10-15</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Coupon.</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 Select the category that most closely reflects the coupon type among the following (fixed, floating, variable, none).</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ii. Annualized rate.</w:t>
      </w:r>
    </w:p>
    <w:p>
      <w:pPr>
        <w:spacing w:after="0" w:line="1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p>
      <w:pPr>
        <w:spacing w:after="0" w:line="3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d. Are there any interest payments in arrears or have any coupon payments been legally deferred by the issuer? [Y/N]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None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20.64</w:t>
      </w:r>
    </w:p>
    <w:p>
      <w:pPr>
        <w:spacing w:after="0" w:line="71"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62"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62" w:lineRule="exact"/>
        <w:rPr>
          <w:sz w:val="20"/>
          <w:szCs w:val="20"/>
          <w:color w:val="auto"/>
        </w:rPr>
      </w:pPr>
    </w:p>
    <w:p>
      <w:pPr>
        <w:sectPr>
          <w:pgSz w:w="11900" w:h="16905" w:orient="portrait"/>
          <w:cols w:equalWidth="0" w:num="2">
            <w:col w:w="10200" w:space="360"/>
            <w:col w:w="620"/>
          </w:cols>
          <w:pgMar w:left="320" w:top="112" w:right="399" w:bottom="0" w:gutter="0" w:footer="0" w:header="0"/>
          <w:type w:val="continuous"/>
        </w:sectPr>
      </w:pPr>
    </w:p>
    <w:p>
      <w:pPr>
        <w:ind w:left="40"/>
        <w:spacing w:after="0" w:line="258" w:lineRule="auto"/>
        <w:rPr>
          <w:sz w:val="20"/>
          <w:szCs w:val="20"/>
          <w:color w:val="auto"/>
        </w:rPr>
      </w:pPr>
      <w:r>
        <w:rPr>
          <w:rFonts w:ascii="Times New Roman" w:cs="Times New Roman" w:eastAsia="Times New Roman" w:hAnsi="Times New Roman"/>
          <w:sz w:val="22"/>
          <w:szCs w:val="22"/>
          <w:color w:val="auto"/>
        </w:rPr>
        <w:t>e. Is any portion of the interest paid in kind? [Y/N] Enter "N" if the interest may be paid in kind but is not actually paid in kind or if the Fund has the option of electing in-kind payment and has elected to be paid in-kind.</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60" w:lineRule="exact"/>
        <w:rPr>
          <w:sz w:val="20"/>
          <w:szCs w:val="20"/>
          <w:color w:val="auto"/>
        </w:rPr>
      </w:pPr>
    </w:p>
    <w:p>
      <w:pPr>
        <w:ind w:left="40"/>
        <w:spacing w:after="0"/>
        <w:tabs>
          <w:tab w:leader="none" w:pos="3240" w:val="left"/>
          <w:tab w:leader="none" w:pos="3880" w:val="left"/>
        </w:tabs>
        <w:rPr>
          <w:sz w:val="20"/>
          <w:szCs w:val="20"/>
          <w:color w:val="auto"/>
        </w:rPr>
      </w:pPr>
      <w:r>
        <w:rPr>
          <w:rFonts w:ascii="Times New Roman" w:cs="Times New Roman" w:eastAsia="Times New Roman" w:hAnsi="Times New Roman"/>
          <w:sz w:val="22"/>
          <w:szCs w:val="22"/>
          <w:color w:val="auto"/>
        </w:rPr>
        <w:t>ii. Contingent convertible? [Y/N]</w:t>
      </w:r>
      <w:r>
        <w:rPr>
          <w:sz w:val="20"/>
          <w:szCs w:val="20"/>
          <w:color w:val="auto"/>
        </w:rPr>
        <w:tab/>
      </w: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1"/>
          <w:szCs w:val="21"/>
          <w:color w:val="auto"/>
        </w:rPr>
        <w:t>No</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37160" cy="137160"/>
            <wp:effectExtent l="0" t="0" r="0" b="0"/>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1527" w:lineRule="exact"/>
        <w:rPr>
          <w:sz w:val="20"/>
          <w:szCs w:val="20"/>
          <w:color w:val="auto"/>
        </w:rPr>
      </w:pPr>
    </w:p>
    <w:p>
      <w:pPr>
        <w:sectPr>
          <w:pgSz w:w="11900" w:h="16905" w:orient="portrait"/>
          <w:cols w:equalWidth="0" w:num="2">
            <w:col w:w="10340" w:space="220"/>
            <w:col w:w="620"/>
          </w:cols>
          <w:pgMar w:left="320" w:top="112" w:right="399" w:bottom="0" w:gutter="0" w:footer="0" w:header="0"/>
          <w:type w:val="continuous"/>
        </w:sectPr>
      </w:pPr>
    </w:p>
    <w:p>
      <w:pPr>
        <w:spacing w:after="0" w:line="60" w:lineRule="exact"/>
        <w:rPr>
          <w:sz w:val="20"/>
          <w:szCs w:val="20"/>
          <w:color w:val="auto"/>
        </w:rPr>
      </w:pPr>
    </w:p>
    <w:p>
      <w:pPr>
        <w:jc w:val="both"/>
        <w:ind w:right="240" w:firstLine="8"/>
        <w:spacing w:after="0" w:line="282" w:lineRule="auto"/>
        <w:tabs>
          <w:tab w:leader="none" w:pos="288" w:val="left"/>
        </w:tabs>
        <w:numPr>
          <w:ilvl w:val="0"/>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Description of the reference instrument, including the name of issuer, title of issue, and currency in which denominated, as well as CUSIP of reference instrument, ISIN (if CUSIP is not available), ticker (if CUSIP and ISIN are not available), or other</w:t>
      </w:r>
    </w:p>
    <w:p>
      <w:pPr>
        <w:sectPr>
          <w:pgSz w:w="11900" w:h="16905" w:orient="portrait"/>
          <w:cols w:equalWidth="0" w:num="1">
            <w:col w:w="11180"/>
          </w:cols>
          <w:pgMar w:left="320" w:top="112" w:right="399" w:bottom="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22"/>
          <w:szCs w:val="22"/>
          <w:color w:val="auto"/>
        </w:rPr>
        <w:t>identifier (if CUSIP, ISIN, and ticker are not available).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other identifier provided, indicate the type of identifier used.</w:t>
      </w: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59"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12" w:right="339" w:bottom="1440" w:gutter="0" w:footer="0" w:header="0"/>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32"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12" w:right="339" w:bottom="1440" w:gutter="0" w:footer="0" w:header="0"/>
          <w:type w:val="continuous"/>
        </w:sectPr>
      </w:pPr>
    </w:p>
    <w:bookmarkStart w:id="43" w:name="page44"/>
    <w:bookmarkEnd w:id="43"/>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ectPr>
          <w:pgSz w:w="11900" w:h="16849" w:orient="portrait"/>
          <w:cols w:equalWidth="0" w:num="1">
            <w:col w:w="11200"/>
          </w:cols>
          <w:pgMar w:left="320" w:top="88" w:right="379" w:bottom="0" w:gutter="0" w:footer="0" w:header="0"/>
        </w:sectPr>
      </w:pPr>
    </w:p>
    <w:p>
      <w:pPr>
        <w:spacing w:after="0" w:line="3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44"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spacing w:after="0" w:line="1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20" w:lineRule="exact"/>
        <w:rPr>
          <w:sz w:val="20"/>
          <w:szCs w:val="20"/>
          <w:color w:val="auto"/>
        </w:rPr>
      </w:pPr>
      <w:r>
        <w:rPr>
          <w:sz w:val="20"/>
          <w:szCs w:val="20"/>
          <w:color w:val="auto"/>
        </w:rPr>
        <w:br w:type="column"/>
      </w:r>
    </w:p>
    <w:p>
      <w:pPr>
        <w:spacing w:after="0" w:line="298" w:lineRule="exact"/>
        <w:rPr>
          <w:sz w:val="20"/>
          <w:szCs w:val="20"/>
          <w:color w:val="auto"/>
        </w:rPr>
      </w:pPr>
    </w:p>
    <w:p>
      <w:pPr>
        <w:ind w:right="420"/>
        <w:spacing w:after="0" w:line="397" w:lineRule="auto"/>
        <w:rPr>
          <w:sz w:val="20"/>
          <w:szCs w:val="20"/>
          <w:color w:val="auto"/>
        </w:rPr>
      </w:pPr>
      <w:r>
        <w:rPr>
          <w:rFonts w:ascii="Times New Roman" w:cs="Times New Roman" w:eastAsia="Times New Roman" w:hAnsi="Times New Roman"/>
          <w:sz w:val="22"/>
          <w:szCs w:val="22"/>
          <w:color w:val="auto"/>
        </w:rPr>
        <w:t>ARES 2024-74A N/A</w:t>
      </w:r>
    </w:p>
    <w:p>
      <w:pPr>
        <w:ind w:right="280"/>
        <w:spacing w:after="0" w:line="256" w:lineRule="auto"/>
        <w:rPr>
          <w:sz w:val="20"/>
          <w:szCs w:val="20"/>
          <w:color w:val="auto"/>
        </w:rPr>
      </w:pPr>
      <w:r>
        <w:rPr>
          <w:rFonts w:ascii="Times New Roman" w:cs="Times New Roman" w:eastAsia="Times New Roman" w:hAnsi="Times New Roman"/>
          <w:sz w:val="22"/>
          <w:szCs w:val="22"/>
          <w:color w:val="auto"/>
        </w:rPr>
        <w:t>Ares LXXIV CLO Ltd.</w:t>
      </w:r>
    </w:p>
    <w:p>
      <w:pPr>
        <w:spacing w:after="0" w:line="1" w:lineRule="exact"/>
        <w:rPr>
          <w:sz w:val="20"/>
          <w:szCs w:val="20"/>
          <w:color w:val="auto"/>
        </w:rPr>
      </w:pPr>
    </w:p>
    <w:p>
      <w:pPr>
        <w:sectPr>
          <w:pgSz w:w="11900" w:h="16849" w:orient="portrait"/>
          <w:cols w:equalWidth="0" w:num="2">
            <w:col w:w="9240" w:space="60"/>
            <w:col w:w="1900"/>
          </w:cols>
          <w:pgMar w:left="320" w:top="88" w:right="379" w:bottom="0" w:gutter="0" w:footer="0" w:header="0"/>
          <w:type w:val="continuous"/>
        </w:sectPr>
      </w:pPr>
    </w:p>
    <w:tbl>
      <w:tblPr>
        <w:tblLayout w:type="fixed"/>
        <w:tblInd w:w="40" w:type="dxa"/>
        <w:tblCellMar>
          <w:top w:w="0" w:type="dxa"/>
          <w:left w:w="0" w:type="dxa"/>
          <w:bottom w:w="0" w:type="dxa"/>
          <w:right w:w="0" w:type="dxa"/>
        </w:tblCellMar>
      </w:tblPr>
      <w:tr>
        <w:trPr>
          <w:trHeight w:val="282"/>
        </w:trPr>
        <w:tc>
          <w:tcPr>
            <w:tcW w:w="5420" w:type="dxa"/>
            <w:vAlign w:val="bottom"/>
          </w:tcPr>
          <w:p>
            <w:pPr>
              <w:spacing w:after="0"/>
              <w:rPr>
                <w:sz w:val="20"/>
                <w:szCs w:val="20"/>
                <w:color w:val="auto"/>
              </w:rPr>
            </w:pPr>
            <w:r>
              <w:rPr>
                <w:rFonts w:ascii="Times New Roman" w:cs="Times New Roman" w:eastAsia="Times New Roman" w:hAnsi="Times New Roman"/>
                <w:sz w:val="22"/>
                <w:szCs w:val="22"/>
                <w:color w:val="auto"/>
              </w:rPr>
              <w:t>d. CUSIP (if any).</w:t>
            </w:r>
          </w:p>
        </w:tc>
        <w:tc>
          <w:tcPr>
            <w:tcW w:w="4940" w:type="dxa"/>
            <w:vAlign w:val="bottom"/>
          </w:tcPr>
          <w:p>
            <w:pPr>
              <w:ind w:left="3840"/>
              <w:spacing w:after="0"/>
              <w:rPr>
                <w:sz w:val="20"/>
                <w:szCs w:val="20"/>
                <w:color w:val="auto"/>
              </w:rPr>
            </w:pPr>
            <w:r>
              <w:rPr>
                <w:rFonts w:ascii="Times New Roman" w:cs="Times New Roman" w:eastAsia="Times New Roman" w:hAnsi="Times New Roman"/>
                <w:sz w:val="22"/>
                <w:szCs w:val="22"/>
                <w:color w:val="auto"/>
                <w:w w:val="96"/>
              </w:rPr>
              <w:t>03990GAC4</w:t>
            </w:r>
          </w:p>
        </w:tc>
      </w:tr>
    </w:tbl>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 ISIN</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ISIN</w:t>
      </w:r>
      <w:r>
        <w:rPr>
          <w:sz w:val="20"/>
          <w:szCs w:val="20"/>
          <w:color w:val="auto"/>
        </w:rPr>
        <w:tab/>
      </w:r>
      <w:r>
        <w:rPr>
          <w:rFonts w:ascii="Times New Roman" w:cs="Times New Roman" w:eastAsia="Times New Roman" w:hAnsi="Times New Roman"/>
          <w:sz w:val="22"/>
          <w:szCs w:val="22"/>
          <w:color w:val="auto"/>
        </w:rPr>
        <w:t>USG33059AB59</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49"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40"/>
        <w:spacing w:after="0" w:line="335" w:lineRule="auto"/>
        <w:rPr>
          <w:sz w:val="20"/>
          <w:szCs w:val="20"/>
          <w:color w:val="auto"/>
        </w:rPr>
      </w:pPr>
      <w:r>
        <w:rPr>
          <w:rFonts w:ascii="Times New Roman" w:cs="Times New Roman" w:eastAsia="Times New Roman" w:hAnsi="Times New Roman"/>
          <w:sz w:val="21"/>
          <w:szCs w:val="21"/>
          <w:color w:val="auto"/>
        </w:rPr>
        <w:t>10000000 Principal amount</w:t>
      </w:r>
    </w:p>
    <w:p>
      <w:pPr>
        <w:spacing w:after="0" w:line="200" w:lineRule="exact"/>
        <w:rPr>
          <w:sz w:val="20"/>
          <w:szCs w:val="20"/>
          <w:color w:val="auto"/>
        </w:rPr>
      </w:pPr>
    </w:p>
    <w:p>
      <w:pPr>
        <w:spacing w:after="0" w:line="260"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22"/>
          <w:szCs w:val="22"/>
          <w:color w:val="auto"/>
        </w:rPr>
        <w:t>United States Dollar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6188682.55</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5.675909530617</w:t>
      </w:r>
    </w:p>
    <w:p>
      <w:pPr>
        <w:spacing w:after="0" w:line="211" w:lineRule="exact"/>
        <w:rPr>
          <w:sz w:val="20"/>
          <w:szCs w:val="20"/>
          <w:color w:val="auto"/>
        </w:rPr>
      </w:pPr>
    </w:p>
    <w:p>
      <w:pPr>
        <w:sectPr>
          <w:pgSz w:w="11900" w:h="16849" w:orient="portrait"/>
          <w:cols w:equalWidth="0" w:num="2">
            <w:col w:w="9520" w:space="160"/>
            <w:col w:w="152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pacing w:after="0" w:line="275" w:lineRule="exact"/>
        <w:rPr>
          <w:sz w:val="20"/>
          <w:szCs w:val="20"/>
          <w:color w:val="auto"/>
        </w:rPr>
      </w:pPr>
    </w:p>
    <w:p>
      <w:pPr>
        <w:ind w:left="40" w:right="36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non-U.S.</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sovereign, private fund, registered fund, other). If “other,” provide a brief description.</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100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8"/>
        </w:trPr>
        <w:tc>
          <w:tcPr>
            <w:tcW w:w="100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p>
        </w:tc>
        <w:tc>
          <w:tcPr>
            <w:tcW w:w="104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4"/>
              </w:rPr>
              <w:t>CAYMAN</w:t>
            </w:r>
          </w:p>
        </w:tc>
        <w:tc>
          <w:tcPr>
            <w:tcW w:w="0" w:type="dxa"/>
            <w:vAlign w:val="bottom"/>
          </w:tcPr>
          <w:p>
            <w:pPr>
              <w:spacing w:after="0"/>
              <w:rPr>
                <w:sz w:val="1"/>
                <w:szCs w:val="1"/>
                <w:color w:val="auto"/>
              </w:rPr>
            </w:pPr>
          </w:p>
        </w:tc>
      </w:tr>
      <w:tr>
        <w:trPr>
          <w:trHeight w:val="161"/>
        </w:trPr>
        <w:tc>
          <w:tcPr>
            <w:tcW w:w="10080" w:type="dxa"/>
            <w:vAlign w:val="bottom"/>
            <w:vMerge w:val="continue"/>
          </w:tcPr>
          <w:p>
            <w:pPr>
              <w:spacing w:after="0"/>
              <w:rPr>
                <w:sz w:val="13"/>
                <w:szCs w:val="13"/>
                <w:color w:val="auto"/>
              </w:rPr>
            </w:pPr>
          </w:p>
        </w:tc>
        <w:tc>
          <w:tcPr>
            <w:tcW w:w="104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w w:val="98"/>
              </w:rPr>
              <w:t>ISLANDS</w:t>
            </w:r>
          </w:p>
        </w:tc>
        <w:tc>
          <w:tcPr>
            <w:tcW w:w="0" w:type="dxa"/>
            <w:vAlign w:val="bottom"/>
          </w:tcPr>
          <w:p>
            <w:pPr>
              <w:spacing w:after="0"/>
              <w:rPr>
                <w:sz w:val="1"/>
                <w:szCs w:val="1"/>
                <w:color w:val="auto"/>
              </w:rPr>
            </w:pPr>
          </w:p>
        </w:tc>
      </w:tr>
      <w:tr>
        <w:trPr>
          <w:trHeight w:val="122"/>
        </w:trPr>
        <w:tc>
          <w:tcPr>
            <w:tcW w:w="1008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008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8"/>
              </w:rPr>
              <w:t>If different from the country where the issuer is organized, also report the ISO country code that corresponds to the</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49" w:orient="portrait"/>
          <w:cols w:equalWidth="0" w:num="1">
            <w:col w:w="11200"/>
          </w:cols>
          <w:pgMar w:left="320" w:top="88" w:right="379" w:bottom="0" w:gutter="0" w:footer="0" w:header="0"/>
          <w:type w:val="continuous"/>
        </w:sectPr>
      </w:pPr>
    </w:p>
    <w:bookmarkStart w:id="44" w:name="page45"/>
    <w:bookmarkEnd w:id="44"/>
    <w:p>
      <w:pPr>
        <w:spacing w:after="0" w:line="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country of investment or issuer based on the concentrations of the risk and economic exposure of the investments.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905" w:orient="portrait"/>
          <w:cols w:equalWidth="0" w:num="1">
            <w:col w:w="11180"/>
          </w:cols>
          <w:pgMar w:left="320" w:top="112" w:right="399" w:bottom="0" w:gutter="0" w:footer="0" w:header="0"/>
        </w:sectPr>
      </w:pPr>
    </w:p>
    <w:p>
      <w:pPr>
        <w:spacing w:after="0" w:line="333"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905" w:orient="portrait"/>
          <w:cols w:equalWidth="0" w:num="2">
            <w:col w:w="10400" w:space="80"/>
            <w:col w:w="700"/>
          </w:cols>
          <w:pgMar w:left="320" w:top="112" w:right="399" w:bottom="0" w:gutter="0" w:footer="0" w:header="0"/>
          <w:type w:val="continuous"/>
        </w:sectPr>
      </w:pP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debt securities, also provide:</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Maturity date. 2037-10-15</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Coupon.</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 Select the category that most closely reflects the coupon type among the following (fixed, floating, variable, none).</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ii. Annualized rate.</w:t>
      </w:r>
    </w:p>
    <w:p>
      <w:pPr>
        <w:spacing w:after="0" w:line="1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p>
      <w:pPr>
        <w:spacing w:after="0" w:line="3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d. Are there any interest payments in arrears or have any coupon payments been legally deferred by the issuer? [Y/N]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None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15.29</w:t>
      </w:r>
    </w:p>
    <w:p>
      <w:pPr>
        <w:spacing w:after="0" w:line="71"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62"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62" w:lineRule="exact"/>
        <w:rPr>
          <w:sz w:val="20"/>
          <w:szCs w:val="20"/>
          <w:color w:val="auto"/>
        </w:rPr>
      </w:pPr>
    </w:p>
    <w:p>
      <w:pPr>
        <w:sectPr>
          <w:pgSz w:w="11900" w:h="16905" w:orient="portrait"/>
          <w:cols w:equalWidth="0" w:num="2">
            <w:col w:w="10200" w:space="360"/>
            <w:col w:w="620"/>
          </w:cols>
          <w:pgMar w:left="320" w:top="112" w:right="399" w:bottom="0" w:gutter="0" w:footer="0" w:header="0"/>
          <w:type w:val="continuous"/>
        </w:sectPr>
      </w:pPr>
    </w:p>
    <w:p>
      <w:pPr>
        <w:ind w:left="40"/>
        <w:spacing w:after="0" w:line="258" w:lineRule="auto"/>
        <w:rPr>
          <w:sz w:val="20"/>
          <w:szCs w:val="20"/>
          <w:color w:val="auto"/>
        </w:rPr>
      </w:pPr>
      <w:r>
        <w:rPr>
          <w:rFonts w:ascii="Times New Roman" w:cs="Times New Roman" w:eastAsia="Times New Roman" w:hAnsi="Times New Roman"/>
          <w:sz w:val="22"/>
          <w:szCs w:val="22"/>
          <w:color w:val="auto"/>
        </w:rPr>
        <w:t>e. Is any portion of the interest paid in kind? [Y/N] Enter "N" if the interest may be paid in kind but is not actually paid in kind or if the Fund has the option of electing in-kind payment and has elected to be paid in-kind.</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60" w:lineRule="exact"/>
        <w:rPr>
          <w:sz w:val="20"/>
          <w:szCs w:val="20"/>
          <w:color w:val="auto"/>
        </w:rPr>
      </w:pPr>
    </w:p>
    <w:p>
      <w:pPr>
        <w:ind w:left="40"/>
        <w:spacing w:after="0"/>
        <w:tabs>
          <w:tab w:leader="none" w:pos="3240" w:val="left"/>
          <w:tab w:leader="none" w:pos="3880" w:val="left"/>
        </w:tabs>
        <w:rPr>
          <w:sz w:val="20"/>
          <w:szCs w:val="20"/>
          <w:color w:val="auto"/>
        </w:rPr>
      </w:pPr>
      <w:r>
        <w:rPr>
          <w:rFonts w:ascii="Times New Roman" w:cs="Times New Roman" w:eastAsia="Times New Roman" w:hAnsi="Times New Roman"/>
          <w:sz w:val="22"/>
          <w:szCs w:val="22"/>
          <w:color w:val="auto"/>
        </w:rPr>
        <w:t>ii. Contingent convertible? [Y/N]</w:t>
      </w:r>
      <w:r>
        <w:rPr>
          <w:sz w:val="20"/>
          <w:szCs w:val="20"/>
          <w:color w:val="auto"/>
        </w:rPr>
        <w:tab/>
      </w: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1"/>
          <w:szCs w:val="21"/>
          <w:color w:val="auto"/>
        </w:rPr>
        <w:t>No</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37160" cy="137160"/>
            <wp:effectExtent l="0" t="0" r="0" b="0"/>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1527" w:lineRule="exact"/>
        <w:rPr>
          <w:sz w:val="20"/>
          <w:szCs w:val="20"/>
          <w:color w:val="auto"/>
        </w:rPr>
      </w:pPr>
    </w:p>
    <w:p>
      <w:pPr>
        <w:sectPr>
          <w:pgSz w:w="11900" w:h="16905" w:orient="portrait"/>
          <w:cols w:equalWidth="0" w:num="2">
            <w:col w:w="10340" w:space="220"/>
            <w:col w:w="620"/>
          </w:cols>
          <w:pgMar w:left="320" w:top="112" w:right="399" w:bottom="0" w:gutter="0" w:footer="0" w:header="0"/>
          <w:type w:val="continuous"/>
        </w:sectPr>
      </w:pPr>
    </w:p>
    <w:p>
      <w:pPr>
        <w:spacing w:after="0" w:line="60" w:lineRule="exact"/>
        <w:rPr>
          <w:sz w:val="20"/>
          <w:szCs w:val="20"/>
          <w:color w:val="auto"/>
        </w:rPr>
      </w:pPr>
    </w:p>
    <w:p>
      <w:pPr>
        <w:jc w:val="both"/>
        <w:ind w:right="240" w:firstLine="8"/>
        <w:spacing w:after="0" w:line="282" w:lineRule="auto"/>
        <w:tabs>
          <w:tab w:leader="none" w:pos="288" w:val="left"/>
        </w:tabs>
        <w:numPr>
          <w:ilvl w:val="0"/>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Description of the reference instrument, including the name of issuer, title of issue, and currency in which denominated, as well as CUSIP of reference instrument, ISIN (if CUSIP is not available), ticker (if CUSIP and ISIN are not available), or other</w:t>
      </w:r>
    </w:p>
    <w:p>
      <w:pPr>
        <w:sectPr>
          <w:pgSz w:w="11900" w:h="16905" w:orient="portrait"/>
          <w:cols w:equalWidth="0" w:num="1">
            <w:col w:w="11180"/>
          </w:cols>
          <w:pgMar w:left="320" w:top="112" w:right="399" w:bottom="0"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22"/>
          <w:szCs w:val="22"/>
          <w:color w:val="auto"/>
        </w:rPr>
        <w:t>identifier (if CUSIP, ISIN, and ticker are not available).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other identifier provided, indicate the type of identifier used.</w:t>
      </w: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59"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12" w:right="339" w:bottom="1440" w:gutter="0" w:footer="0" w:header="0"/>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32"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12" w:right="339" w:bottom="1440" w:gutter="0" w:footer="0" w:header="0"/>
          <w:type w:val="continuous"/>
        </w:sectPr>
      </w:pPr>
    </w:p>
    <w:bookmarkStart w:id="46" w:name="page47"/>
    <w:bookmarkEnd w:id="46"/>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ectPr>
          <w:pgSz w:w="11900" w:h="16849" w:orient="portrait"/>
          <w:cols w:equalWidth="0" w:num="1">
            <w:col w:w="11200"/>
          </w:cols>
          <w:pgMar w:left="320" w:top="88" w:right="37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pacing w:after="0" w:line="3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44"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spacing w:after="0" w:line="1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 ISIN</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ISIN</w:t>
      </w:r>
      <w:r>
        <w:rPr>
          <w:sz w:val="20"/>
          <w:szCs w:val="20"/>
          <w:color w:val="auto"/>
        </w:rPr>
        <w:tab/>
      </w:r>
      <w:r>
        <w:rPr>
          <w:rFonts w:ascii="Times New Roman" w:cs="Times New Roman" w:eastAsia="Times New Roman" w:hAnsi="Times New Roman"/>
          <w:sz w:val="22"/>
          <w:szCs w:val="22"/>
          <w:color w:val="auto"/>
        </w:rPr>
        <w:t>USG06222AB24</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320"/>
        <w:spacing w:after="0" w:line="397" w:lineRule="auto"/>
        <w:rPr>
          <w:sz w:val="20"/>
          <w:szCs w:val="20"/>
          <w:color w:val="auto"/>
        </w:rPr>
      </w:pPr>
      <w:r>
        <w:rPr>
          <w:rFonts w:ascii="Times New Roman" w:cs="Times New Roman" w:eastAsia="Times New Roman" w:hAnsi="Times New Roman"/>
          <w:sz w:val="22"/>
          <w:szCs w:val="22"/>
          <w:color w:val="auto"/>
        </w:rPr>
        <w:t>ATCLO 2018-10A SUB N/A</w:t>
      </w:r>
    </w:p>
    <w:p>
      <w:pPr>
        <w:ind w:right="80"/>
        <w:spacing w:after="0" w:line="256" w:lineRule="auto"/>
        <w:rPr>
          <w:sz w:val="20"/>
          <w:szCs w:val="20"/>
          <w:color w:val="auto"/>
        </w:rPr>
      </w:pPr>
      <w:r>
        <w:rPr>
          <w:rFonts w:ascii="Times New Roman" w:cs="Times New Roman" w:eastAsia="Times New Roman" w:hAnsi="Times New Roman"/>
          <w:sz w:val="22"/>
          <w:szCs w:val="22"/>
          <w:color w:val="auto"/>
        </w:rPr>
        <w:t>Atlas Senior Loan Fund X, Ltd.</w:t>
      </w:r>
    </w:p>
    <w:p>
      <w:pPr>
        <w:spacing w:after="0"/>
        <w:rPr>
          <w:sz w:val="20"/>
          <w:szCs w:val="20"/>
          <w:color w:val="auto"/>
        </w:rPr>
      </w:pPr>
      <w:r>
        <w:rPr>
          <w:rFonts w:ascii="Times New Roman" w:cs="Times New Roman" w:eastAsia="Times New Roman" w:hAnsi="Times New Roman"/>
          <w:sz w:val="22"/>
          <w:szCs w:val="22"/>
          <w:color w:val="auto"/>
        </w:rPr>
        <w:t>04941QAC0</w:t>
      </w:r>
    </w:p>
    <w:p>
      <w:pPr>
        <w:spacing w:after="0" w:line="2058" w:lineRule="exact"/>
        <w:rPr>
          <w:sz w:val="20"/>
          <w:szCs w:val="20"/>
          <w:color w:val="auto"/>
        </w:rPr>
      </w:pPr>
    </w:p>
    <w:p>
      <w:pPr>
        <w:sectPr>
          <w:pgSz w:w="11900" w:h="16849" w:orient="portrait"/>
          <w:cols w:equalWidth="0" w:num="2">
            <w:col w:w="8600" w:space="180"/>
            <w:col w:w="2420"/>
          </w:cols>
          <w:pgMar w:left="320" w:top="88" w:right="379" w:bottom="0" w:gutter="0" w:footer="0" w:header="0"/>
          <w:type w:val="continuous"/>
        </w:sectPr>
      </w:pPr>
    </w:p>
    <w:p>
      <w:pPr>
        <w:spacing w:after="0" w:line="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49"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5000000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Principal</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w:t>
      </w:r>
    </w:p>
    <w:p>
      <w:pPr>
        <w:spacing w:after="0" w:line="317"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22"/>
          <w:szCs w:val="22"/>
          <w:color w:val="auto"/>
        </w:rPr>
        <w:t>United States Dollar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200" w:lineRule="exact"/>
        <w:rPr>
          <w:sz w:val="20"/>
          <w:szCs w:val="20"/>
          <w:color w:val="auto"/>
        </w:rPr>
      </w:pPr>
    </w:p>
    <w:p>
      <w:pPr>
        <w:sectPr>
          <w:pgSz w:w="11900" w:h="16849" w:orient="portrait"/>
          <w:cols w:equalWidth="0" w:num="2">
            <w:col w:w="9520" w:space="260"/>
            <w:col w:w="142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pacing w:after="0" w:line="275" w:lineRule="exact"/>
        <w:rPr>
          <w:sz w:val="20"/>
          <w:szCs w:val="20"/>
          <w:color w:val="auto"/>
        </w:rPr>
      </w:pPr>
    </w:p>
    <w:p>
      <w:pPr>
        <w:ind w:left="40" w:right="36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non-U.S.</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sovereign, private fund, registered fund, other). If “other,” provide a brief description.</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100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8"/>
        </w:trPr>
        <w:tc>
          <w:tcPr>
            <w:tcW w:w="100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p>
        </w:tc>
        <w:tc>
          <w:tcPr>
            <w:tcW w:w="104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4"/>
              </w:rPr>
              <w:t>CAYMAN</w:t>
            </w:r>
          </w:p>
        </w:tc>
        <w:tc>
          <w:tcPr>
            <w:tcW w:w="0" w:type="dxa"/>
            <w:vAlign w:val="bottom"/>
          </w:tcPr>
          <w:p>
            <w:pPr>
              <w:spacing w:after="0"/>
              <w:rPr>
                <w:sz w:val="1"/>
                <w:szCs w:val="1"/>
                <w:color w:val="auto"/>
              </w:rPr>
            </w:pPr>
          </w:p>
        </w:tc>
      </w:tr>
      <w:tr>
        <w:trPr>
          <w:trHeight w:val="161"/>
        </w:trPr>
        <w:tc>
          <w:tcPr>
            <w:tcW w:w="10080" w:type="dxa"/>
            <w:vAlign w:val="bottom"/>
            <w:vMerge w:val="continue"/>
          </w:tcPr>
          <w:p>
            <w:pPr>
              <w:spacing w:after="0"/>
              <w:rPr>
                <w:sz w:val="13"/>
                <w:szCs w:val="13"/>
                <w:color w:val="auto"/>
              </w:rPr>
            </w:pPr>
          </w:p>
        </w:tc>
        <w:tc>
          <w:tcPr>
            <w:tcW w:w="104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w w:val="98"/>
              </w:rPr>
              <w:t>ISLANDS</w:t>
            </w:r>
          </w:p>
        </w:tc>
        <w:tc>
          <w:tcPr>
            <w:tcW w:w="0" w:type="dxa"/>
            <w:vAlign w:val="bottom"/>
          </w:tcPr>
          <w:p>
            <w:pPr>
              <w:spacing w:after="0"/>
              <w:rPr>
                <w:sz w:val="1"/>
                <w:szCs w:val="1"/>
                <w:color w:val="auto"/>
              </w:rPr>
            </w:pPr>
          </w:p>
        </w:tc>
      </w:tr>
      <w:tr>
        <w:trPr>
          <w:trHeight w:val="121"/>
        </w:trPr>
        <w:tc>
          <w:tcPr>
            <w:tcW w:w="1008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008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8"/>
              </w:rPr>
              <w:t>If different from the country where the issuer is organized, also report the ISO country code that corresponds to the</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49" w:orient="portrait"/>
          <w:cols w:equalWidth="0" w:num="1">
            <w:col w:w="11200"/>
          </w:cols>
          <w:pgMar w:left="320" w:top="88" w:right="379" w:bottom="0" w:gutter="0" w:footer="0" w:header="0"/>
          <w:type w:val="continuous"/>
        </w:sectPr>
      </w:pPr>
    </w:p>
    <w:bookmarkStart w:id="47" w:name="page48"/>
    <w:bookmarkEnd w:id="47"/>
    <w:p>
      <w:pPr>
        <w:spacing w:after="0" w:line="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country of investment or issuer based on the concentrations of the risk and economic exposure of the investments.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905" w:orient="portrait"/>
          <w:cols w:equalWidth="0" w:num="1">
            <w:col w:w="11180"/>
          </w:cols>
          <w:pgMar w:left="320" w:top="112" w:right="399" w:bottom="0" w:gutter="0" w:footer="0" w:header="0"/>
        </w:sectPr>
      </w:pPr>
    </w:p>
    <w:p>
      <w:pPr>
        <w:spacing w:after="0" w:line="333"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905" w:orient="portrait"/>
          <w:cols w:equalWidth="0" w:num="2">
            <w:col w:w="10400" w:space="80"/>
            <w:col w:w="700"/>
          </w:cols>
          <w:pgMar w:left="320" w:top="112" w:right="399" w:bottom="0" w:gutter="0" w:footer="0" w:header="0"/>
          <w:type w:val="continuous"/>
        </w:sectPr>
      </w:pP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debt securities, also provide:</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Maturity date. 2031-01-15</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Coupon.</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 Select the category that most closely reflects the coupon type among the following (fixed, floating, variable, none).</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ii. Annualized rate.</w:t>
      </w:r>
    </w:p>
    <w:p>
      <w:pPr>
        <w:spacing w:after="0" w:line="1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p>
      <w:pPr>
        <w:spacing w:after="0" w:line="3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d. Are there any interest payments in arrears or have any coupon payments been legally deferred by the issuer? [Y/N]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None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71"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62"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62" w:lineRule="exact"/>
        <w:rPr>
          <w:sz w:val="20"/>
          <w:szCs w:val="20"/>
          <w:color w:val="auto"/>
        </w:rPr>
      </w:pPr>
    </w:p>
    <w:p>
      <w:pPr>
        <w:sectPr>
          <w:pgSz w:w="11900" w:h="16905" w:orient="portrait"/>
          <w:cols w:equalWidth="0" w:num="2">
            <w:col w:w="10200" w:space="360"/>
            <w:col w:w="620"/>
          </w:cols>
          <w:pgMar w:left="320" w:top="112" w:right="399" w:bottom="0" w:gutter="0" w:footer="0" w:header="0"/>
          <w:type w:val="continuous"/>
        </w:sectPr>
      </w:pPr>
    </w:p>
    <w:p>
      <w:pPr>
        <w:ind w:left="40"/>
        <w:spacing w:after="0" w:line="258" w:lineRule="auto"/>
        <w:rPr>
          <w:sz w:val="20"/>
          <w:szCs w:val="20"/>
          <w:color w:val="auto"/>
        </w:rPr>
      </w:pPr>
      <w:r>
        <w:rPr>
          <w:rFonts w:ascii="Times New Roman" w:cs="Times New Roman" w:eastAsia="Times New Roman" w:hAnsi="Times New Roman"/>
          <w:sz w:val="22"/>
          <w:szCs w:val="22"/>
          <w:color w:val="auto"/>
        </w:rPr>
        <w:t>e. Is any portion of the interest paid in kind? [Y/N] Enter "N" if the interest may be paid in kind but is not actually paid in kind or if the Fund has the option of electing in-kind payment and has elected to be paid in-kind.</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60" w:lineRule="exact"/>
        <w:rPr>
          <w:sz w:val="20"/>
          <w:szCs w:val="20"/>
          <w:color w:val="auto"/>
        </w:rPr>
      </w:pPr>
    </w:p>
    <w:p>
      <w:pPr>
        <w:ind w:left="40"/>
        <w:spacing w:after="0"/>
        <w:tabs>
          <w:tab w:leader="none" w:pos="3240" w:val="left"/>
          <w:tab w:leader="none" w:pos="3880" w:val="left"/>
        </w:tabs>
        <w:rPr>
          <w:sz w:val="20"/>
          <w:szCs w:val="20"/>
          <w:color w:val="auto"/>
        </w:rPr>
      </w:pPr>
      <w:r>
        <w:rPr>
          <w:rFonts w:ascii="Times New Roman" w:cs="Times New Roman" w:eastAsia="Times New Roman" w:hAnsi="Times New Roman"/>
          <w:sz w:val="22"/>
          <w:szCs w:val="22"/>
          <w:color w:val="auto"/>
        </w:rPr>
        <w:t>ii. Contingent convertible? [Y/N]</w:t>
      </w:r>
      <w:r>
        <w:rPr>
          <w:sz w:val="20"/>
          <w:szCs w:val="20"/>
          <w:color w:val="auto"/>
        </w:rPr>
        <w:tab/>
      </w: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1"/>
          <w:szCs w:val="21"/>
          <w:color w:val="auto"/>
        </w:rPr>
        <w:t>No</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37160" cy="137160"/>
            <wp:effectExtent l="0" t="0" r="0" b="0"/>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1527" w:lineRule="exact"/>
        <w:rPr>
          <w:sz w:val="20"/>
          <w:szCs w:val="20"/>
          <w:color w:val="auto"/>
        </w:rPr>
      </w:pPr>
    </w:p>
    <w:p>
      <w:pPr>
        <w:sectPr>
          <w:pgSz w:w="11900" w:h="16905" w:orient="portrait"/>
          <w:cols w:equalWidth="0" w:num="2">
            <w:col w:w="10340" w:space="220"/>
            <w:col w:w="620"/>
          </w:cols>
          <w:pgMar w:left="320" w:top="112" w:right="399" w:bottom="0" w:gutter="0" w:footer="0" w:header="0"/>
          <w:type w:val="continuous"/>
        </w:sectPr>
      </w:pPr>
    </w:p>
    <w:p>
      <w:pPr>
        <w:spacing w:after="0" w:line="60" w:lineRule="exact"/>
        <w:rPr>
          <w:sz w:val="20"/>
          <w:szCs w:val="20"/>
          <w:color w:val="auto"/>
        </w:rPr>
      </w:pPr>
    </w:p>
    <w:p>
      <w:pPr>
        <w:jc w:val="both"/>
        <w:ind w:right="240" w:firstLine="8"/>
        <w:spacing w:after="0" w:line="282" w:lineRule="auto"/>
        <w:tabs>
          <w:tab w:leader="none" w:pos="288" w:val="left"/>
        </w:tabs>
        <w:numPr>
          <w:ilvl w:val="0"/>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Description of the reference instrument, including the name of issuer, title of issue, and currency in which denominated, as well as CUSIP of reference instrument, ISIN (if CUSIP is not available), ticker (if CUSIP and ISIN are not available), or other</w:t>
      </w:r>
    </w:p>
    <w:p>
      <w:pPr>
        <w:sectPr>
          <w:pgSz w:w="11900" w:h="16905" w:orient="portrait"/>
          <w:cols w:equalWidth="0" w:num="1">
            <w:col w:w="11180"/>
          </w:cols>
          <w:pgMar w:left="320" w:top="112" w:right="399" w:bottom="0"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22"/>
          <w:szCs w:val="22"/>
          <w:color w:val="auto"/>
        </w:rPr>
        <w:t>identifier (if CUSIP, ISIN, and ticker are not available).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other identifier provided, indicate the type of identifier used.</w:t>
      </w: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59"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12" w:right="339" w:bottom="1440" w:gutter="0" w:footer="0" w:header="0"/>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32"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12" w:right="339" w:bottom="1440" w:gutter="0" w:footer="0" w:header="0"/>
          <w:type w:val="continuous"/>
        </w:sectPr>
      </w:pPr>
    </w:p>
    <w:bookmarkStart w:id="49" w:name="page50"/>
    <w:bookmarkEnd w:id="49"/>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ectPr>
          <w:pgSz w:w="11900" w:h="16849" w:orient="portrait"/>
          <w:cols w:equalWidth="0" w:num="1">
            <w:col w:w="11200"/>
          </w:cols>
          <w:pgMar w:left="320" w:top="88" w:right="37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pacing w:after="0" w:line="3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44"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spacing w:after="0" w:line="1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 ISIN</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ISIN</w:t>
      </w:r>
      <w:r>
        <w:rPr>
          <w:sz w:val="20"/>
          <w:szCs w:val="20"/>
          <w:color w:val="auto"/>
        </w:rPr>
        <w:tab/>
      </w:r>
      <w:r>
        <w:rPr>
          <w:rFonts w:ascii="Times New Roman" w:cs="Times New Roman" w:eastAsia="Times New Roman" w:hAnsi="Times New Roman"/>
          <w:sz w:val="22"/>
          <w:szCs w:val="22"/>
          <w:color w:val="auto"/>
        </w:rPr>
        <w:t>USG0626HAB53</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500"/>
        <w:spacing w:after="0" w:line="397" w:lineRule="auto"/>
        <w:rPr>
          <w:sz w:val="20"/>
          <w:szCs w:val="20"/>
          <w:color w:val="auto"/>
        </w:rPr>
      </w:pPr>
      <w:r>
        <w:rPr>
          <w:rFonts w:ascii="Times New Roman" w:cs="Times New Roman" w:eastAsia="Times New Roman" w:hAnsi="Times New Roman"/>
          <w:sz w:val="22"/>
          <w:szCs w:val="22"/>
          <w:color w:val="auto"/>
        </w:rPr>
        <w:t>ATCLO 2021-17A SUB N/A</w:t>
      </w:r>
    </w:p>
    <w:p>
      <w:pPr>
        <w:ind w:right="540"/>
        <w:spacing w:after="0" w:line="256" w:lineRule="auto"/>
        <w:rPr>
          <w:sz w:val="20"/>
          <w:szCs w:val="20"/>
          <w:color w:val="auto"/>
        </w:rPr>
      </w:pPr>
      <w:r>
        <w:rPr>
          <w:rFonts w:ascii="Times New Roman" w:cs="Times New Roman" w:eastAsia="Times New Roman" w:hAnsi="Times New Roman"/>
          <w:sz w:val="22"/>
          <w:szCs w:val="22"/>
          <w:color w:val="auto"/>
        </w:rPr>
        <w:t>Atlas Senior Loan Fund XVII, Ltd.</w:t>
      </w:r>
    </w:p>
    <w:p>
      <w:pPr>
        <w:spacing w:after="0"/>
        <w:rPr>
          <w:sz w:val="20"/>
          <w:szCs w:val="20"/>
          <w:color w:val="auto"/>
        </w:rPr>
      </w:pPr>
      <w:r>
        <w:rPr>
          <w:rFonts w:ascii="Times New Roman" w:cs="Times New Roman" w:eastAsia="Times New Roman" w:hAnsi="Times New Roman"/>
          <w:sz w:val="22"/>
          <w:szCs w:val="22"/>
          <w:color w:val="auto"/>
        </w:rPr>
        <w:t>04942GAC1</w:t>
      </w:r>
    </w:p>
    <w:p>
      <w:pPr>
        <w:spacing w:after="0" w:line="2058" w:lineRule="exact"/>
        <w:rPr>
          <w:sz w:val="20"/>
          <w:szCs w:val="20"/>
          <w:color w:val="auto"/>
        </w:rPr>
      </w:pPr>
    </w:p>
    <w:p>
      <w:pPr>
        <w:sectPr>
          <w:pgSz w:w="11900" w:h="16849" w:orient="portrait"/>
          <w:cols w:equalWidth="0" w:num="2">
            <w:col w:w="8300" w:space="300"/>
            <w:col w:w="2600"/>
          </w:cols>
          <w:pgMar w:left="320" w:top="88" w:right="379" w:bottom="0" w:gutter="0" w:footer="0" w:header="0"/>
          <w:type w:val="continuous"/>
        </w:sectPr>
      </w:pPr>
    </w:p>
    <w:p>
      <w:pPr>
        <w:spacing w:after="0" w:line="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49"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40"/>
        <w:spacing w:after="0" w:line="335" w:lineRule="auto"/>
        <w:rPr>
          <w:sz w:val="20"/>
          <w:szCs w:val="20"/>
          <w:color w:val="auto"/>
        </w:rPr>
      </w:pPr>
      <w:r>
        <w:rPr>
          <w:rFonts w:ascii="Times New Roman" w:cs="Times New Roman" w:eastAsia="Times New Roman" w:hAnsi="Times New Roman"/>
          <w:sz w:val="21"/>
          <w:szCs w:val="21"/>
          <w:color w:val="auto"/>
        </w:rPr>
        <w:t>6000000 Principal amount</w:t>
      </w:r>
    </w:p>
    <w:p>
      <w:pPr>
        <w:spacing w:after="0" w:line="200" w:lineRule="exact"/>
        <w:rPr>
          <w:sz w:val="20"/>
          <w:szCs w:val="20"/>
          <w:color w:val="auto"/>
        </w:rPr>
      </w:pPr>
    </w:p>
    <w:p>
      <w:pPr>
        <w:spacing w:after="0" w:line="260"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22"/>
          <w:szCs w:val="22"/>
          <w:color w:val="auto"/>
        </w:rPr>
        <w:t>United States Dollar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1607620.34</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1.474418430045</w:t>
      </w:r>
    </w:p>
    <w:p>
      <w:pPr>
        <w:spacing w:after="0" w:line="211" w:lineRule="exact"/>
        <w:rPr>
          <w:sz w:val="20"/>
          <w:szCs w:val="20"/>
          <w:color w:val="auto"/>
        </w:rPr>
      </w:pPr>
    </w:p>
    <w:p>
      <w:pPr>
        <w:sectPr>
          <w:pgSz w:w="11900" w:h="16849" w:orient="portrait"/>
          <w:cols w:equalWidth="0" w:num="2">
            <w:col w:w="9520" w:space="160"/>
            <w:col w:w="152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pacing w:after="0" w:line="275" w:lineRule="exact"/>
        <w:rPr>
          <w:sz w:val="20"/>
          <w:szCs w:val="20"/>
          <w:color w:val="auto"/>
        </w:rPr>
      </w:pPr>
    </w:p>
    <w:p>
      <w:pPr>
        <w:ind w:left="40" w:right="36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non-U.S.</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sovereign, private fund, registered fund, other). If “other,” provide a brief description.</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100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8"/>
        </w:trPr>
        <w:tc>
          <w:tcPr>
            <w:tcW w:w="100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p>
        </w:tc>
        <w:tc>
          <w:tcPr>
            <w:tcW w:w="104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4"/>
              </w:rPr>
              <w:t>CAYMAN</w:t>
            </w:r>
          </w:p>
        </w:tc>
        <w:tc>
          <w:tcPr>
            <w:tcW w:w="0" w:type="dxa"/>
            <w:vAlign w:val="bottom"/>
          </w:tcPr>
          <w:p>
            <w:pPr>
              <w:spacing w:after="0"/>
              <w:rPr>
                <w:sz w:val="1"/>
                <w:szCs w:val="1"/>
                <w:color w:val="auto"/>
              </w:rPr>
            </w:pPr>
          </w:p>
        </w:tc>
      </w:tr>
      <w:tr>
        <w:trPr>
          <w:trHeight w:val="161"/>
        </w:trPr>
        <w:tc>
          <w:tcPr>
            <w:tcW w:w="10080" w:type="dxa"/>
            <w:vAlign w:val="bottom"/>
            <w:vMerge w:val="continue"/>
          </w:tcPr>
          <w:p>
            <w:pPr>
              <w:spacing w:after="0"/>
              <w:rPr>
                <w:sz w:val="13"/>
                <w:szCs w:val="13"/>
                <w:color w:val="auto"/>
              </w:rPr>
            </w:pPr>
          </w:p>
        </w:tc>
        <w:tc>
          <w:tcPr>
            <w:tcW w:w="104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w w:val="98"/>
              </w:rPr>
              <w:t>ISLANDS</w:t>
            </w:r>
          </w:p>
        </w:tc>
        <w:tc>
          <w:tcPr>
            <w:tcW w:w="0" w:type="dxa"/>
            <w:vAlign w:val="bottom"/>
          </w:tcPr>
          <w:p>
            <w:pPr>
              <w:spacing w:after="0"/>
              <w:rPr>
                <w:sz w:val="1"/>
                <w:szCs w:val="1"/>
                <w:color w:val="auto"/>
              </w:rPr>
            </w:pPr>
          </w:p>
        </w:tc>
      </w:tr>
      <w:tr>
        <w:trPr>
          <w:trHeight w:val="122"/>
        </w:trPr>
        <w:tc>
          <w:tcPr>
            <w:tcW w:w="1008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008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8"/>
              </w:rPr>
              <w:t>If different from the country where the issuer is organized, also report the ISO country code that corresponds to the</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49" w:orient="portrait"/>
          <w:cols w:equalWidth="0" w:num="1">
            <w:col w:w="11200"/>
          </w:cols>
          <w:pgMar w:left="320" w:top="88" w:right="379" w:bottom="0" w:gutter="0" w:footer="0" w:header="0"/>
          <w:type w:val="continuous"/>
        </w:sectPr>
      </w:pPr>
    </w:p>
    <w:bookmarkStart w:id="50" w:name="page51"/>
    <w:bookmarkEnd w:id="50"/>
    <w:p>
      <w:pPr>
        <w:spacing w:after="0" w:line="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country of investment or issuer based on the concentrations of the risk and economic exposure of the investments.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905" w:orient="portrait"/>
          <w:cols w:equalWidth="0" w:num="1">
            <w:col w:w="11180"/>
          </w:cols>
          <w:pgMar w:left="320" w:top="112" w:right="399" w:bottom="0" w:gutter="0" w:footer="0" w:header="0"/>
        </w:sectPr>
      </w:pPr>
    </w:p>
    <w:p>
      <w:pPr>
        <w:spacing w:after="0" w:line="333"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905" w:orient="portrait"/>
          <w:cols w:equalWidth="0" w:num="2">
            <w:col w:w="10400" w:space="80"/>
            <w:col w:w="700"/>
          </w:cols>
          <w:pgMar w:left="320" w:top="112" w:right="399" w:bottom="0" w:gutter="0" w:footer="0" w:header="0"/>
          <w:type w:val="continuous"/>
        </w:sectPr>
      </w:pP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debt securities, also provide:</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Maturity date. 2034-10-20</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Coupon.</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 Select the category that most closely reflects the coupon type among the following (fixed, floating, variable, none).</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ii. Annualized rate.</w:t>
      </w:r>
    </w:p>
    <w:p>
      <w:pPr>
        <w:spacing w:after="0" w:line="1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p>
      <w:pPr>
        <w:spacing w:after="0" w:line="3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d. Are there any interest payments in arrears or have any coupon payments been legally deferred by the issuer? [Y/N]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None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1.96</w:t>
      </w:r>
    </w:p>
    <w:p>
      <w:pPr>
        <w:spacing w:after="0" w:line="71"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62"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62" w:lineRule="exact"/>
        <w:rPr>
          <w:sz w:val="20"/>
          <w:szCs w:val="20"/>
          <w:color w:val="auto"/>
        </w:rPr>
      </w:pPr>
    </w:p>
    <w:p>
      <w:pPr>
        <w:sectPr>
          <w:pgSz w:w="11900" w:h="16905" w:orient="portrait"/>
          <w:cols w:equalWidth="0" w:num="2">
            <w:col w:w="10200" w:space="360"/>
            <w:col w:w="620"/>
          </w:cols>
          <w:pgMar w:left="320" w:top="112" w:right="399" w:bottom="0" w:gutter="0" w:footer="0" w:header="0"/>
          <w:type w:val="continuous"/>
        </w:sectPr>
      </w:pPr>
    </w:p>
    <w:p>
      <w:pPr>
        <w:ind w:left="40"/>
        <w:spacing w:after="0" w:line="258" w:lineRule="auto"/>
        <w:rPr>
          <w:sz w:val="20"/>
          <w:szCs w:val="20"/>
          <w:color w:val="auto"/>
        </w:rPr>
      </w:pPr>
      <w:r>
        <w:rPr>
          <w:rFonts w:ascii="Times New Roman" w:cs="Times New Roman" w:eastAsia="Times New Roman" w:hAnsi="Times New Roman"/>
          <w:sz w:val="22"/>
          <w:szCs w:val="22"/>
          <w:color w:val="auto"/>
        </w:rPr>
        <w:t>e. Is any portion of the interest paid in kind? [Y/N] Enter "N" if the interest may be paid in kind but is not actually paid in kind or if the Fund has the option of electing in-kind payment and has elected to be paid in-kind.</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60" w:lineRule="exact"/>
        <w:rPr>
          <w:sz w:val="20"/>
          <w:szCs w:val="20"/>
          <w:color w:val="auto"/>
        </w:rPr>
      </w:pPr>
    </w:p>
    <w:p>
      <w:pPr>
        <w:ind w:left="40"/>
        <w:spacing w:after="0"/>
        <w:tabs>
          <w:tab w:leader="none" w:pos="3240" w:val="left"/>
          <w:tab w:leader="none" w:pos="3880" w:val="left"/>
        </w:tabs>
        <w:rPr>
          <w:sz w:val="20"/>
          <w:szCs w:val="20"/>
          <w:color w:val="auto"/>
        </w:rPr>
      </w:pPr>
      <w:r>
        <w:rPr>
          <w:rFonts w:ascii="Times New Roman" w:cs="Times New Roman" w:eastAsia="Times New Roman" w:hAnsi="Times New Roman"/>
          <w:sz w:val="22"/>
          <w:szCs w:val="22"/>
          <w:color w:val="auto"/>
        </w:rPr>
        <w:t>ii. Contingent convertible? [Y/N]</w:t>
      </w:r>
      <w:r>
        <w:rPr>
          <w:sz w:val="20"/>
          <w:szCs w:val="20"/>
          <w:color w:val="auto"/>
        </w:rPr>
        <w:tab/>
      </w: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1"/>
          <w:szCs w:val="21"/>
          <w:color w:val="auto"/>
        </w:rPr>
        <w:t>No</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37160" cy="137160"/>
            <wp:effectExtent l="0" t="0" r="0" b="0"/>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1527" w:lineRule="exact"/>
        <w:rPr>
          <w:sz w:val="20"/>
          <w:szCs w:val="20"/>
          <w:color w:val="auto"/>
        </w:rPr>
      </w:pPr>
    </w:p>
    <w:p>
      <w:pPr>
        <w:sectPr>
          <w:pgSz w:w="11900" w:h="16905" w:orient="portrait"/>
          <w:cols w:equalWidth="0" w:num="2">
            <w:col w:w="10340" w:space="220"/>
            <w:col w:w="620"/>
          </w:cols>
          <w:pgMar w:left="320" w:top="112" w:right="399" w:bottom="0" w:gutter="0" w:footer="0" w:header="0"/>
          <w:type w:val="continuous"/>
        </w:sectPr>
      </w:pPr>
    </w:p>
    <w:p>
      <w:pPr>
        <w:spacing w:after="0" w:line="60" w:lineRule="exact"/>
        <w:rPr>
          <w:sz w:val="20"/>
          <w:szCs w:val="20"/>
          <w:color w:val="auto"/>
        </w:rPr>
      </w:pPr>
    </w:p>
    <w:p>
      <w:pPr>
        <w:jc w:val="both"/>
        <w:ind w:right="240" w:firstLine="8"/>
        <w:spacing w:after="0" w:line="282" w:lineRule="auto"/>
        <w:tabs>
          <w:tab w:leader="none" w:pos="288"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Description of the reference instrument, including the name of issuer, title of issue, and currency in which denominated, as well as CUSIP of reference instrument, ISIN (if CUSIP is not available), ticker (if CUSIP and ISIN are not available), or other</w:t>
      </w:r>
    </w:p>
    <w:p>
      <w:pPr>
        <w:sectPr>
          <w:pgSz w:w="11900" w:h="16905" w:orient="portrait"/>
          <w:cols w:equalWidth="0" w:num="1">
            <w:col w:w="11180"/>
          </w:cols>
          <w:pgMar w:left="320" w:top="112" w:right="399" w:bottom="0"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22"/>
          <w:szCs w:val="22"/>
          <w:color w:val="auto"/>
        </w:rPr>
        <w:t>identifier (if CUSIP, ISIN, and ticker are not available).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other identifier provided, indicate the type of identifier used.</w:t>
      </w: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59"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12" w:right="339" w:bottom="1440" w:gutter="0" w:footer="0" w:header="0"/>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32"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12" w:right="339" w:bottom="1440" w:gutter="0" w:footer="0" w:header="0"/>
          <w:type w:val="continuous"/>
        </w:sectPr>
      </w:pPr>
    </w:p>
    <w:bookmarkStart w:id="52" w:name="page53"/>
    <w:bookmarkEnd w:id="52"/>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ectPr>
          <w:pgSz w:w="11900" w:h="16849" w:orient="portrait"/>
          <w:cols w:equalWidth="0" w:num="1">
            <w:col w:w="11200"/>
          </w:cols>
          <w:pgMar w:left="320" w:top="88" w:right="37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pacing w:after="0" w:line="3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44"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spacing w:after="0" w:line="1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 ISIN</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ISIN</w:t>
      </w:r>
      <w:r>
        <w:rPr>
          <w:sz w:val="20"/>
          <w:szCs w:val="20"/>
          <w:color w:val="auto"/>
        </w:rPr>
        <w:tab/>
      </w:r>
      <w:r>
        <w:rPr>
          <w:rFonts w:ascii="Times New Roman" w:cs="Times New Roman" w:eastAsia="Times New Roman" w:hAnsi="Times New Roman"/>
          <w:sz w:val="22"/>
          <w:szCs w:val="22"/>
          <w:color w:val="auto"/>
        </w:rPr>
        <w:t>USG31057AG01</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60"/>
        <w:spacing w:after="0" w:line="415" w:lineRule="auto"/>
        <w:rPr>
          <w:sz w:val="20"/>
          <w:szCs w:val="20"/>
          <w:color w:val="auto"/>
        </w:rPr>
      </w:pPr>
      <w:r>
        <w:rPr>
          <w:rFonts w:ascii="Times New Roman" w:cs="Times New Roman" w:eastAsia="Times New Roman" w:hAnsi="Times New Roman"/>
          <w:sz w:val="21"/>
          <w:szCs w:val="21"/>
          <w:color w:val="auto"/>
        </w:rPr>
        <w:t>AWPT 2017-8A SUB 549300OBPZDY731NEI33</w:t>
      </w:r>
    </w:p>
    <w:p>
      <w:pPr>
        <w:spacing w:after="0" w:line="2" w:lineRule="exact"/>
        <w:rPr>
          <w:sz w:val="20"/>
          <w:szCs w:val="20"/>
          <w:color w:val="auto"/>
        </w:rPr>
      </w:pPr>
    </w:p>
    <w:p>
      <w:pPr>
        <w:ind w:right="440"/>
        <w:spacing w:after="0" w:line="256" w:lineRule="auto"/>
        <w:rPr>
          <w:sz w:val="20"/>
          <w:szCs w:val="20"/>
          <w:color w:val="auto"/>
        </w:rPr>
      </w:pPr>
      <w:r>
        <w:rPr>
          <w:rFonts w:ascii="Times New Roman" w:cs="Times New Roman" w:eastAsia="Times New Roman" w:hAnsi="Times New Roman"/>
          <w:sz w:val="22"/>
          <w:szCs w:val="22"/>
          <w:color w:val="auto"/>
        </w:rPr>
        <w:t>Elevation CLO 2017-8, Ltd.</w:t>
      </w:r>
    </w:p>
    <w:p>
      <w:pPr>
        <w:spacing w:after="0"/>
        <w:rPr>
          <w:sz w:val="20"/>
          <w:szCs w:val="20"/>
          <w:color w:val="auto"/>
        </w:rPr>
      </w:pPr>
      <w:r>
        <w:rPr>
          <w:rFonts w:ascii="Times New Roman" w:cs="Times New Roman" w:eastAsia="Times New Roman" w:hAnsi="Times New Roman"/>
          <w:sz w:val="22"/>
          <w:szCs w:val="22"/>
          <w:color w:val="auto"/>
        </w:rPr>
        <w:t>28622TAJ4</w:t>
      </w:r>
    </w:p>
    <w:p>
      <w:pPr>
        <w:spacing w:after="0" w:line="2058" w:lineRule="exact"/>
        <w:rPr>
          <w:sz w:val="20"/>
          <w:szCs w:val="20"/>
          <w:color w:val="auto"/>
        </w:rPr>
      </w:pPr>
    </w:p>
    <w:p>
      <w:pPr>
        <w:sectPr>
          <w:pgSz w:w="11900" w:h="16849" w:orient="portrait"/>
          <w:cols w:equalWidth="0" w:num="2">
            <w:col w:w="8600" w:space="120"/>
            <w:col w:w="2480"/>
          </w:cols>
          <w:pgMar w:left="320" w:top="88" w:right="379" w:bottom="0" w:gutter="0" w:footer="0" w:header="0"/>
          <w:type w:val="continuous"/>
        </w:sectPr>
      </w:pPr>
    </w:p>
    <w:p>
      <w:pPr>
        <w:spacing w:after="0" w:line="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49"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Principal</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w:t>
      </w:r>
    </w:p>
    <w:p>
      <w:pPr>
        <w:spacing w:after="0" w:line="317"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22"/>
          <w:szCs w:val="22"/>
          <w:color w:val="auto"/>
        </w:rPr>
        <w:t>United States Dollar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200" w:lineRule="exact"/>
        <w:rPr>
          <w:sz w:val="20"/>
          <w:szCs w:val="20"/>
          <w:color w:val="auto"/>
        </w:rPr>
      </w:pPr>
    </w:p>
    <w:p>
      <w:pPr>
        <w:sectPr>
          <w:pgSz w:w="11900" w:h="16849" w:orient="portrait"/>
          <w:cols w:equalWidth="0" w:num="2">
            <w:col w:w="9520" w:space="260"/>
            <w:col w:w="142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pacing w:after="0" w:line="275" w:lineRule="exact"/>
        <w:rPr>
          <w:sz w:val="20"/>
          <w:szCs w:val="20"/>
          <w:color w:val="auto"/>
        </w:rPr>
      </w:pPr>
    </w:p>
    <w:p>
      <w:pPr>
        <w:ind w:left="40" w:right="36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non-U.S.</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sovereign, private fund, registered fund, other). If “other,” provide a brief description.</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100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8"/>
        </w:trPr>
        <w:tc>
          <w:tcPr>
            <w:tcW w:w="100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p>
        </w:tc>
        <w:tc>
          <w:tcPr>
            <w:tcW w:w="104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4"/>
              </w:rPr>
              <w:t>CAYMAN</w:t>
            </w:r>
          </w:p>
        </w:tc>
        <w:tc>
          <w:tcPr>
            <w:tcW w:w="0" w:type="dxa"/>
            <w:vAlign w:val="bottom"/>
          </w:tcPr>
          <w:p>
            <w:pPr>
              <w:spacing w:after="0"/>
              <w:rPr>
                <w:sz w:val="1"/>
                <w:szCs w:val="1"/>
                <w:color w:val="auto"/>
              </w:rPr>
            </w:pPr>
          </w:p>
        </w:tc>
      </w:tr>
      <w:tr>
        <w:trPr>
          <w:trHeight w:val="161"/>
        </w:trPr>
        <w:tc>
          <w:tcPr>
            <w:tcW w:w="10080" w:type="dxa"/>
            <w:vAlign w:val="bottom"/>
            <w:vMerge w:val="continue"/>
          </w:tcPr>
          <w:p>
            <w:pPr>
              <w:spacing w:after="0"/>
              <w:rPr>
                <w:sz w:val="13"/>
                <w:szCs w:val="13"/>
                <w:color w:val="auto"/>
              </w:rPr>
            </w:pPr>
          </w:p>
        </w:tc>
        <w:tc>
          <w:tcPr>
            <w:tcW w:w="104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w w:val="98"/>
              </w:rPr>
              <w:t>ISLANDS</w:t>
            </w:r>
          </w:p>
        </w:tc>
        <w:tc>
          <w:tcPr>
            <w:tcW w:w="0" w:type="dxa"/>
            <w:vAlign w:val="bottom"/>
          </w:tcPr>
          <w:p>
            <w:pPr>
              <w:spacing w:after="0"/>
              <w:rPr>
                <w:sz w:val="1"/>
                <w:szCs w:val="1"/>
                <w:color w:val="auto"/>
              </w:rPr>
            </w:pPr>
          </w:p>
        </w:tc>
      </w:tr>
      <w:tr>
        <w:trPr>
          <w:trHeight w:val="121"/>
        </w:trPr>
        <w:tc>
          <w:tcPr>
            <w:tcW w:w="1008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008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8"/>
              </w:rPr>
              <w:t>If different from the country where the issuer is organized, also report the ISO country code that corresponds to the</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49" w:orient="portrait"/>
          <w:cols w:equalWidth="0" w:num="1">
            <w:col w:w="11200"/>
          </w:cols>
          <w:pgMar w:left="320" w:top="88" w:right="379" w:bottom="0" w:gutter="0" w:footer="0" w:header="0"/>
          <w:type w:val="continuous"/>
        </w:sectPr>
      </w:pPr>
    </w:p>
    <w:bookmarkStart w:id="53" w:name="page54"/>
    <w:bookmarkEnd w:id="53"/>
    <w:p>
      <w:pPr>
        <w:spacing w:after="0" w:line="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country of investment or issuer based on the concentrations of the risk and economic exposure of the investments.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905" w:orient="portrait"/>
          <w:cols w:equalWidth="0" w:num="1">
            <w:col w:w="11180"/>
          </w:cols>
          <w:pgMar w:left="320" w:top="112" w:right="399" w:bottom="0" w:gutter="0" w:footer="0" w:header="0"/>
        </w:sectPr>
      </w:pPr>
    </w:p>
    <w:p>
      <w:pPr>
        <w:spacing w:after="0" w:line="333"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905" w:orient="portrait"/>
          <w:cols w:equalWidth="0" w:num="2">
            <w:col w:w="10400" w:space="80"/>
            <w:col w:w="700"/>
          </w:cols>
          <w:pgMar w:left="320" w:top="112" w:right="399" w:bottom="0" w:gutter="0" w:footer="0" w:header="0"/>
          <w:type w:val="continuous"/>
        </w:sectPr>
      </w:pP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debt securities, also provide:</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Maturity date. 2030-10-25</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Coupon.</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 Select the category that most closely reflects the coupon type among the following (fixed, floating, variable, none).</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ii. Annualized rate.</w:t>
      </w:r>
    </w:p>
    <w:p>
      <w:pPr>
        <w:spacing w:after="0" w:line="1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p>
      <w:pPr>
        <w:spacing w:after="0" w:line="3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d. Are there any interest payments in arrears or have any coupon payments been legally deferred by the issuer? [Y/N]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None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71"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62"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62" w:lineRule="exact"/>
        <w:rPr>
          <w:sz w:val="20"/>
          <w:szCs w:val="20"/>
          <w:color w:val="auto"/>
        </w:rPr>
      </w:pPr>
    </w:p>
    <w:p>
      <w:pPr>
        <w:sectPr>
          <w:pgSz w:w="11900" w:h="16905" w:orient="portrait"/>
          <w:cols w:equalWidth="0" w:num="2">
            <w:col w:w="10200" w:space="360"/>
            <w:col w:w="620"/>
          </w:cols>
          <w:pgMar w:left="320" w:top="112" w:right="399" w:bottom="0" w:gutter="0" w:footer="0" w:header="0"/>
          <w:type w:val="continuous"/>
        </w:sectPr>
      </w:pPr>
    </w:p>
    <w:p>
      <w:pPr>
        <w:ind w:left="40"/>
        <w:spacing w:after="0" w:line="258" w:lineRule="auto"/>
        <w:rPr>
          <w:sz w:val="20"/>
          <w:szCs w:val="20"/>
          <w:color w:val="auto"/>
        </w:rPr>
      </w:pPr>
      <w:r>
        <w:rPr>
          <w:rFonts w:ascii="Times New Roman" w:cs="Times New Roman" w:eastAsia="Times New Roman" w:hAnsi="Times New Roman"/>
          <w:sz w:val="22"/>
          <w:szCs w:val="22"/>
          <w:color w:val="auto"/>
        </w:rPr>
        <w:t>e. Is any portion of the interest paid in kind? [Y/N] Enter "N" if the interest may be paid in kind but is not actually paid in kind or if the Fund has the option of electing in-kind payment and has elected to be paid in-kind.</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60" w:lineRule="exact"/>
        <w:rPr>
          <w:sz w:val="20"/>
          <w:szCs w:val="20"/>
          <w:color w:val="auto"/>
        </w:rPr>
      </w:pPr>
    </w:p>
    <w:p>
      <w:pPr>
        <w:ind w:left="40"/>
        <w:spacing w:after="0"/>
        <w:tabs>
          <w:tab w:leader="none" w:pos="3240" w:val="left"/>
          <w:tab w:leader="none" w:pos="3880" w:val="left"/>
        </w:tabs>
        <w:rPr>
          <w:sz w:val="20"/>
          <w:szCs w:val="20"/>
          <w:color w:val="auto"/>
        </w:rPr>
      </w:pPr>
      <w:r>
        <w:rPr>
          <w:rFonts w:ascii="Times New Roman" w:cs="Times New Roman" w:eastAsia="Times New Roman" w:hAnsi="Times New Roman"/>
          <w:sz w:val="22"/>
          <w:szCs w:val="22"/>
          <w:color w:val="auto"/>
        </w:rPr>
        <w:t>ii. Contingent convertible? [Y/N]</w:t>
      </w:r>
      <w:r>
        <w:rPr>
          <w:sz w:val="20"/>
          <w:szCs w:val="20"/>
          <w:color w:val="auto"/>
        </w:rPr>
        <w:tab/>
      </w: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1"/>
          <w:szCs w:val="21"/>
          <w:color w:val="auto"/>
        </w:rPr>
        <w:t>No</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37160" cy="137160"/>
            <wp:effectExtent l="0" t="0" r="0" b="0"/>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1527" w:lineRule="exact"/>
        <w:rPr>
          <w:sz w:val="20"/>
          <w:szCs w:val="20"/>
          <w:color w:val="auto"/>
        </w:rPr>
      </w:pPr>
    </w:p>
    <w:p>
      <w:pPr>
        <w:sectPr>
          <w:pgSz w:w="11900" w:h="16905" w:orient="portrait"/>
          <w:cols w:equalWidth="0" w:num="2">
            <w:col w:w="10340" w:space="220"/>
            <w:col w:w="620"/>
          </w:cols>
          <w:pgMar w:left="320" w:top="112" w:right="399" w:bottom="0" w:gutter="0" w:footer="0" w:header="0"/>
          <w:type w:val="continuous"/>
        </w:sectPr>
      </w:pPr>
    </w:p>
    <w:p>
      <w:pPr>
        <w:spacing w:after="0" w:line="60" w:lineRule="exact"/>
        <w:rPr>
          <w:sz w:val="20"/>
          <w:szCs w:val="20"/>
          <w:color w:val="auto"/>
        </w:rPr>
      </w:pPr>
    </w:p>
    <w:p>
      <w:pPr>
        <w:jc w:val="both"/>
        <w:ind w:right="240" w:firstLine="8"/>
        <w:spacing w:after="0" w:line="282" w:lineRule="auto"/>
        <w:tabs>
          <w:tab w:leader="none" w:pos="288"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Description of the reference instrument, including the name of issuer, title of issue, and currency in which denominated, as well as CUSIP of reference instrument, ISIN (if CUSIP is not available), ticker (if CUSIP and ISIN are not available), or other</w:t>
      </w:r>
    </w:p>
    <w:p>
      <w:pPr>
        <w:sectPr>
          <w:pgSz w:w="11900" w:h="16905" w:orient="portrait"/>
          <w:cols w:equalWidth="0" w:num="1">
            <w:col w:w="11180"/>
          </w:cols>
          <w:pgMar w:left="320" w:top="112" w:right="399" w:bottom="0" w:gutter="0" w:footer="0" w:header="0"/>
          <w:type w:val="continuous"/>
        </w:sectPr>
      </w:pPr>
    </w:p>
    <w:bookmarkStart w:id="54" w:name="page55"/>
    <w:bookmarkEnd w:id="54"/>
    <w:p>
      <w:pPr>
        <w:spacing w:after="0"/>
        <w:rPr>
          <w:sz w:val="20"/>
          <w:szCs w:val="20"/>
          <w:color w:val="auto"/>
        </w:rPr>
      </w:pPr>
      <w:r>
        <w:rPr>
          <w:rFonts w:ascii="Times New Roman" w:cs="Times New Roman" w:eastAsia="Times New Roman" w:hAnsi="Times New Roman"/>
          <w:sz w:val="22"/>
          <w:szCs w:val="22"/>
          <w:color w:val="auto"/>
        </w:rPr>
        <w:t>identifier (if CUSIP, ISIN, and ticker are not available).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other identifier provided, indicate the type of identifier used.</w:t>
      </w: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59"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12" w:right="339" w:bottom="1440" w:gutter="0" w:footer="0" w:header="0"/>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32"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12" w:right="339" w:bottom="1440" w:gutter="0" w:footer="0" w:header="0"/>
          <w:type w:val="continuous"/>
        </w:sectPr>
      </w:pPr>
    </w:p>
    <w:bookmarkStart w:id="55" w:name="page56"/>
    <w:bookmarkEnd w:id="55"/>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ectPr>
          <w:pgSz w:w="11900" w:h="16849" w:orient="portrait"/>
          <w:cols w:equalWidth="0" w:num="1">
            <w:col w:w="11200"/>
          </w:cols>
          <w:pgMar w:left="320" w:top="88" w:right="37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pacing w:after="0" w:line="3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44"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spacing w:after="0" w:line="1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 ISIN</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ISIN</w:t>
      </w:r>
      <w:r>
        <w:rPr>
          <w:sz w:val="20"/>
          <w:szCs w:val="20"/>
          <w:color w:val="auto"/>
        </w:rPr>
        <w:tab/>
      </w:r>
      <w:r>
        <w:rPr>
          <w:rFonts w:ascii="Times New Roman" w:cs="Times New Roman" w:eastAsia="Times New Roman" w:hAnsi="Times New Roman"/>
          <w:sz w:val="22"/>
          <w:szCs w:val="22"/>
          <w:color w:val="auto"/>
        </w:rPr>
        <w:t>USG31141AB38</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280"/>
        <w:spacing w:after="0" w:line="397" w:lineRule="auto"/>
        <w:rPr>
          <w:sz w:val="20"/>
          <w:szCs w:val="20"/>
          <w:color w:val="auto"/>
        </w:rPr>
      </w:pPr>
      <w:r>
        <w:rPr>
          <w:rFonts w:ascii="Times New Roman" w:cs="Times New Roman" w:eastAsia="Times New Roman" w:hAnsi="Times New Roman"/>
          <w:sz w:val="22"/>
          <w:szCs w:val="22"/>
          <w:color w:val="auto"/>
        </w:rPr>
        <w:t>AWPT 2021-12A SUB N/A</w:t>
      </w:r>
    </w:p>
    <w:p>
      <w:pPr>
        <w:ind w:right="140"/>
        <w:spacing w:after="0" w:line="256" w:lineRule="auto"/>
        <w:rPr>
          <w:sz w:val="20"/>
          <w:szCs w:val="20"/>
          <w:color w:val="auto"/>
        </w:rPr>
      </w:pPr>
      <w:r>
        <w:rPr>
          <w:rFonts w:ascii="Times New Roman" w:cs="Times New Roman" w:eastAsia="Times New Roman" w:hAnsi="Times New Roman"/>
          <w:sz w:val="22"/>
          <w:szCs w:val="22"/>
          <w:color w:val="auto"/>
        </w:rPr>
        <w:t>Elevation CLO 2021-12, Ltd.</w:t>
      </w:r>
    </w:p>
    <w:p>
      <w:pPr>
        <w:spacing w:after="0"/>
        <w:rPr>
          <w:sz w:val="20"/>
          <w:szCs w:val="20"/>
          <w:color w:val="auto"/>
        </w:rPr>
      </w:pPr>
      <w:r>
        <w:rPr>
          <w:rFonts w:ascii="Times New Roman" w:cs="Times New Roman" w:eastAsia="Times New Roman" w:hAnsi="Times New Roman"/>
          <w:sz w:val="22"/>
          <w:szCs w:val="22"/>
          <w:color w:val="auto"/>
        </w:rPr>
        <w:t>28623NAC1</w:t>
      </w:r>
    </w:p>
    <w:p>
      <w:pPr>
        <w:spacing w:after="0" w:line="2058" w:lineRule="exact"/>
        <w:rPr>
          <w:sz w:val="20"/>
          <w:szCs w:val="20"/>
          <w:color w:val="auto"/>
        </w:rPr>
      </w:pPr>
    </w:p>
    <w:p>
      <w:pPr>
        <w:sectPr>
          <w:pgSz w:w="11900" w:h="16849" w:orient="portrait"/>
          <w:cols w:equalWidth="0" w:num="2">
            <w:col w:w="8600" w:space="320"/>
            <w:col w:w="2280"/>
          </w:cols>
          <w:pgMar w:left="320" w:top="88" w:right="379" w:bottom="0" w:gutter="0" w:footer="0" w:header="0"/>
          <w:type w:val="continuous"/>
        </w:sectPr>
      </w:pPr>
    </w:p>
    <w:p>
      <w:pPr>
        <w:spacing w:after="0" w:line="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49"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40"/>
        <w:spacing w:after="0" w:line="335" w:lineRule="auto"/>
        <w:rPr>
          <w:sz w:val="20"/>
          <w:szCs w:val="20"/>
          <w:color w:val="auto"/>
        </w:rPr>
      </w:pPr>
      <w:r>
        <w:rPr>
          <w:rFonts w:ascii="Times New Roman" w:cs="Times New Roman" w:eastAsia="Times New Roman" w:hAnsi="Times New Roman"/>
          <w:sz w:val="21"/>
          <w:szCs w:val="21"/>
          <w:color w:val="auto"/>
        </w:rPr>
        <w:t>4810737 Principal amount</w:t>
      </w:r>
    </w:p>
    <w:p>
      <w:pPr>
        <w:spacing w:after="0" w:line="200" w:lineRule="exact"/>
        <w:rPr>
          <w:sz w:val="20"/>
          <w:szCs w:val="20"/>
          <w:color w:val="auto"/>
        </w:rPr>
      </w:pPr>
    </w:p>
    <w:p>
      <w:pPr>
        <w:spacing w:after="0" w:line="260"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22"/>
          <w:szCs w:val="22"/>
          <w:color w:val="auto"/>
        </w:rPr>
        <w:t>United States Dollar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1371687.88</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1.258034524832</w:t>
      </w:r>
    </w:p>
    <w:p>
      <w:pPr>
        <w:spacing w:after="0" w:line="211" w:lineRule="exact"/>
        <w:rPr>
          <w:sz w:val="20"/>
          <w:szCs w:val="20"/>
          <w:color w:val="auto"/>
        </w:rPr>
      </w:pPr>
    </w:p>
    <w:p>
      <w:pPr>
        <w:sectPr>
          <w:pgSz w:w="11900" w:h="16849" w:orient="portrait"/>
          <w:cols w:equalWidth="0" w:num="2">
            <w:col w:w="9520" w:space="160"/>
            <w:col w:w="152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pacing w:after="0" w:line="275" w:lineRule="exact"/>
        <w:rPr>
          <w:sz w:val="20"/>
          <w:szCs w:val="20"/>
          <w:color w:val="auto"/>
        </w:rPr>
      </w:pPr>
    </w:p>
    <w:p>
      <w:pPr>
        <w:ind w:left="40" w:right="36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non-U.S.</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sovereign, private fund, registered fund, other). If “other,” provide a brief description.</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100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8"/>
        </w:trPr>
        <w:tc>
          <w:tcPr>
            <w:tcW w:w="100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p>
        </w:tc>
        <w:tc>
          <w:tcPr>
            <w:tcW w:w="104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4"/>
              </w:rPr>
              <w:t>CAYMAN</w:t>
            </w:r>
          </w:p>
        </w:tc>
        <w:tc>
          <w:tcPr>
            <w:tcW w:w="0" w:type="dxa"/>
            <w:vAlign w:val="bottom"/>
          </w:tcPr>
          <w:p>
            <w:pPr>
              <w:spacing w:after="0"/>
              <w:rPr>
                <w:sz w:val="1"/>
                <w:szCs w:val="1"/>
                <w:color w:val="auto"/>
              </w:rPr>
            </w:pPr>
          </w:p>
        </w:tc>
      </w:tr>
      <w:tr>
        <w:trPr>
          <w:trHeight w:val="161"/>
        </w:trPr>
        <w:tc>
          <w:tcPr>
            <w:tcW w:w="10080" w:type="dxa"/>
            <w:vAlign w:val="bottom"/>
            <w:vMerge w:val="continue"/>
          </w:tcPr>
          <w:p>
            <w:pPr>
              <w:spacing w:after="0"/>
              <w:rPr>
                <w:sz w:val="13"/>
                <w:szCs w:val="13"/>
                <w:color w:val="auto"/>
              </w:rPr>
            </w:pPr>
          </w:p>
        </w:tc>
        <w:tc>
          <w:tcPr>
            <w:tcW w:w="104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w w:val="98"/>
              </w:rPr>
              <w:t>ISLANDS</w:t>
            </w:r>
          </w:p>
        </w:tc>
        <w:tc>
          <w:tcPr>
            <w:tcW w:w="0" w:type="dxa"/>
            <w:vAlign w:val="bottom"/>
          </w:tcPr>
          <w:p>
            <w:pPr>
              <w:spacing w:after="0"/>
              <w:rPr>
                <w:sz w:val="1"/>
                <w:szCs w:val="1"/>
                <w:color w:val="auto"/>
              </w:rPr>
            </w:pPr>
          </w:p>
        </w:tc>
      </w:tr>
      <w:tr>
        <w:trPr>
          <w:trHeight w:val="121"/>
        </w:trPr>
        <w:tc>
          <w:tcPr>
            <w:tcW w:w="1008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008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8"/>
              </w:rPr>
              <w:t>If different from the country where the issuer is organized, also report the ISO country code that corresponds to the</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49" w:orient="portrait"/>
          <w:cols w:equalWidth="0" w:num="1">
            <w:col w:w="11200"/>
          </w:cols>
          <w:pgMar w:left="320" w:top="88" w:right="379" w:bottom="0" w:gutter="0" w:footer="0" w:header="0"/>
          <w:type w:val="continuous"/>
        </w:sectPr>
      </w:pPr>
    </w:p>
    <w:bookmarkStart w:id="56" w:name="page57"/>
    <w:bookmarkEnd w:id="56"/>
    <w:p>
      <w:pPr>
        <w:spacing w:after="0" w:line="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country of investment or issuer based on the concentrations of the risk and economic exposure of the investments.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905" w:orient="portrait"/>
          <w:cols w:equalWidth="0" w:num="1">
            <w:col w:w="11180"/>
          </w:cols>
          <w:pgMar w:left="320" w:top="112" w:right="399" w:bottom="0" w:gutter="0" w:footer="0" w:header="0"/>
        </w:sectPr>
      </w:pPr>
    </w:p>
    <w:p>
      <w:pPr>
        <w:spacing w:after="0" w:line="333"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905" w:orient="portrait"/>
          <w:cols w:equalWidth="0" w:num="2">
            <w:col w:w="10400" w:space="80"/>
            <w:col w:w="700"/>
          </w:cols>
          <w:pgMar w:left="320" w:top="112" w:right="399" w:bottom="0" w:gutter="0" w:footer="0" w:header="0"/>
          <w:type w:val="continuous"/>
        </w:sectPr>
      </w:pP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debt securities, also provide:</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Maturity date. 2037-04-20</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Coupon.</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 Select the category that most closely reflects the coupon type among the following (fixed, floating, variable, none).</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ii. Annualized rate.</w:t>
      </w:r>
    </w:p>
    <w:p>
      <w:pPr>
        <w:spacing w:after="0" w:line="1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p>
      <w:pPr>
        <w:spacing w:after="0" w:line="3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d. Are there any interest payments in arrears or have any coupon payments been legally deferred by the issuer? [Y/N]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None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4.87</w:t>
      </w:r>
    </w:p>
    <w:p>
      <w:pPr>
        <w:spacing w:after="0" w:line="71"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62"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62" w:lineRule="exact"/>
        <w:rPr>
          <w:sz w:val="20"/>
          <w:szCs w:val="20"/>
          <w:color w:val="auto"/>
        </w:rPr>
      </w:pPr>
    </w:p>
    <w:p>
      <w:pPr>
        <w:sectPr>
          <w:pgSz w:w="11900" w:h="16905" w:orient="portrait"/>
          <w:cols w:equalWidth="0" w:num="2">
            <w:col w:w="10200" w:space="360"/>
            <w:col w:w="620"/>
          </w:cols>
          <w:pgMar w:left="320" w:top="112" w:right="399" w:bottom="0" w:gutter="0" w:footer="0" w:header="0"/>
          <w:type w:val="continuous"/>
        </w:sectPr>
      </w:pPr>
    </w:p>
    <w:p>
      <w:pPr>
        <w:ind w:left="40"/>
        <w:spacing w:after="0" w:line="258" w:lineRule="auto"/>
        <w:rPr>
          <w:sz w:val="20"/>
          <w:szCs w:val="20"/>
          <w:color w:val="auto"/>
        </w:rPr>
      </w:pPr>
      <w:r>
        <w:rPr>
          <w:rFonts w:ascii="Times New Roman" w:cs="Times New Roman" w:eastAsia="Times New Roman" w:hAnsi="Times New Roman"/>
          <w:sz w:val="22"/>
          <w:szCs w:val="22"/>
          <w:color w:val="auto"/>
        </w:rPr>
        <w:t>e. Is any portion of the interest paid in kind? [Y/N] Enter "N" if the interest may be paid in kind but is not actually paid in kind or if the Fund has the option of electing in-kind payment and has elected to be paid in-kind.</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60" w:lineRule="exact"/>
        <w:rPr>
          <w:sz w:val="20"/>
          <w:szCs w:val="20"/>
          <w:color w:val="auto"/>
        </w:rPr>
      </w:pPr>
    </w:p>
    <w:p>
      <w:pPr>
        <w:ind w:left="40"/>
        <w:spacing w:after="0"/>
        <w:tabs>
          <w:tab w:leader="none" w:pos="3240" w:val="left"/>
          <w:tab w:leader="none" w:pos="3880" w:val="left"/>
        </w:tabs>
        <w:rPr>
          <w:sz w:val="20"/>
          <w:szCs w:val="20"/>
          <w:color w:val="auto"/>
        </w:rPr>
      </w:pPr>
      <w:r>
        <w:rPr>
          <w:rFonts w:ascii="Times New Roman" w:cs="Times New Roman" w:eastAsia="Times New Roman" w:hAnsi="Times New Roman"/>
          <w:sz w:val="22"/>
          <w:szCs w:val="22"/>
          <w:color w:val="auto"/>
        </w:rPr>
        <w:t>ii. Contingent convertible? [Y/N]</w:t>
      </w:r>
      <w:r>
        <w:rPr>
          <w:sz w:val="20"/>
          <w:szCs w:val="20"/>
          <w:color w:val="auto"/>
        </w:rPr>
        <w:tab/>
      </w: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1"/>
          <w:szCs w:val="21"/>
          <w:color w:val="auto"/>
        </w:rPr>
        <w:t>No</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37160" cy="137160"/>
            <wp:effectExtent l="0" t="0" r="0" b="0"/>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1527" w:lineRule="exact"/>
        <w:rPr>
          <w:sz w:val="20"/>
          <w:szCs w:val="20"/>
          <w:color w:val="auto"/>
        </w:rPr>
      </w:pPr>
    </w:p>
    <w:p>
      <w:pPr>
        <w:sectPr>
          <w:pgSz w:w="11900" w:h="16905" w:orient="portrait"/>
          <w:cols w:equalWidth="0" w:num="2">
            <w:col w:w="10340" w:space="220"/>
            <w:col w:w="620"/>
          </w:cols>
          <w:pgMar w:left="320" w:top="112" w:right="399" w:bottom="0" w:gutter="0" w:footer="0" w:header="0"/>
          <w:type w:val="continuous"/>
        </w:sectPr>
      </w:pPr>
    </w:p>
    <w:p>
      <w:pPr>
        <w:spacing w:after="0" w:line="60" w:lineRule="exact"/>
        <w:rPr>
          <w:sz w:val="20"/>
          <w:szCs w:val="20"/>
          <w:color w:val="auto"/>
        </w:rPr>
      </w:pPr>
    </w:p>
    <w:p>
      <w:pPr>
        <w:jc w:val="both"/>
        <w:ind w:right="240" w:firstLine="8"/>
        <w:spacing w:after="0" w:line="282" w:lineRule="auto"/>
        <w:tabs>
          <w:tab w:leader="none" w:pos="288"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Description of the reference instrument, including the name of issuer, title of issue, and currency in which denominated, as well as CUSIP of reference instrument, ISIN (if CUSIP is not available), ticker (if CUSIP and ISIN are not available), or other</w:t>
      </w:r>
    </w:p>
    <w:p>
      <w:pPr>
        <w:sectPr>
          <w:pgSz w:w="11900" w:h="16905" w:orient="portrait"/>
          <w:cols w:equalWidth="0" w:num="1">
            <w:col w:w="11180"/>
          </w:cols>
          <w:pgMar w:left="320" w:top="112" w:right="399" w:bottom="0" w:gutter="0" w:footer="0" w:header="0"/>
          <w:type w:val="continuous"/>
        </w:sectPr>
      </w:pPr>
    </w:p>
    <w:bookmarkStart w:id="57" w:name="page58"/>
    <w:bookmarkEnd w:id="57"/>
    <w:p>
      <w:pPr>
        <w:spacing w:after="0"/>
        <w:rPr>
          <w:sz w:val="20"/>
          <w:szCs w:val="20"/>
          <w:color w:val="auto"/>
        </w:rPr>
      </w:pPr>
      <w:r>
        <w:rPr>
          <w:rFonts w:ascii="Times New Roman" w:cs="Times New Roman" w:eastAsia="Times New Roman" w:hAnsi="Times New Roman"/>
          <w:sz w:val="22"/>
          <w:szCs w:val="22"/>
          <w:color w:val="auto"/>
        </w:rPr>
        <w:t>identifier (if CUSIP, ISIN, and ticker are not available).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other identifier provided, indicate the type of identifier used.</w:t>
      </w: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59"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12" w:right="339" w:bottom="1440" w:gutter="0" w:footer="0" w:header="0"/>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32"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12" w:right="339" w:bottom="1440" w:gutter="0" w:footer="0" w:header="0"/>
          <w:type w:val="continuous"/>
        </w:sectPr>
      </w:pPr>
    </w:p>
    <w:bookmarkStart w:id="58" w:name="page59"/>
    <w:bookmarkEnd w:id="58"/>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ectPr>
          <w:pgSz w:w="11900" w:h="16849" w:orient="portrait"/>
          <w:cols w:equalWidth="0" w:num="1">
            <w:col w:w="11200"/>
          </w:cols>
          <w:pgMar w:left="320" w:top="88" w:right="37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pacing w:after="0" w:line="3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44"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spacing w:after="0" w:line="1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 ISIN</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ISIN</w:t>
      </w:r>
      <w:r>
        <w:rPr>
          <w:sz w:val="20"/>
          <w:szCs w:val="20"/>
          <w:color w:val="auto"/>
        </w:rPr>
        <w:tab/>
      </w:r>
      <w:r>
        <w:rPr>
          <w:rFonts w:ascii="Times New Roman" w:cs="Times New Roman" w:eastAsia="Times New Roman" w:hAnsi="Times New Roman"/>
          <w:sz w:val="22"/>
          <w:szCs w:val="22"/>
          <w:color w:val="auto"/>
        </w:rPr>
        <w:t>USG08204AB89</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180"/>
        <w:spacing w:after="0" w:line="397" w:lineRule="auto"/>
        <w:rPr>
          <w:sz w:val="20"/>
          <w:szCs w:val="20"/>
          <w:color w:val="auto"/>
        </w:rPr>
      </w:pPr>
      <w:r>
        <w:rPr>
          <w:rFonts w:ascii="Times New Roman" w:cs="Times New Roman" w:eastAsia="Times New Roman" w:hAnsi="Times New Roman"/>
          <w:sz w:val="22"/>
          <w:szCs w:val="22"/>
          <w:color w:val="auto"/>
        </w:rPr>
        <w:t>BABSN 2018-II SUB N/A</w:t>
      </w:r>
    </w:p>
    <w:p>
      <w:pPr>
        <w:spacing w:after="0"/>
        <w:rPr>
          <w:sz w:val="20"/>
          <w:szCs w:val="20"/>
          <w:color w:val="auto"/>
        </w:rPr>
      </w:pPr>
      <w:r>
        <w:rPr>
          <w:rFonts w:ascii="Times New Roman" w:cs="Times New Roman" w:eastAsia="Times New Roman" w:hAnsi="Times New Roman"/>
          <w:sz w:val="22"/>
          <w:szCs w:val="22"/>
          <w:color w:val="auto"/>
        </w:rPr>
        <w:t>Barings CLO Ltd.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2018-II</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06760KAC6</w:t>
      </w:r>
    </w:p>
    <w:p>
      <w:pPr>
        <w:spacing w:after="0" w:line="2058" w:lineRule="exact"/>
        <w:rPr>
          <w:sz w:val="20"/>
          <w:szCs w:val="20"/>
          <w:color w:val="auto"/>
        </w:rPr>
      </w:pPr>
    </w:p>
    <w:p>
      <w:pPr>
        <w:sectPr>
          <w:pgSz w:w="11900" w:h="16849" w:orient="portrait"/>
          <w:cols w:equalWidth="0" w:num="2">
            <w:col w:w="9000" w:space="120"/>
            <w:col w:w="2080"/>
          </w:cols>
          <w:pgMar w:left="320" w:top="88" w:right="379" w:bottom="0" w:gutter="0" w:footer="0" w:header="0"/>
          <w:type w:val="continuous"/>
        </w:sectPr>
      </w:pPr>
    </w:p>
    <w:p>
      <w:pPr>
        <w:spacing w:after="0" w:line="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49"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40"/>
        <w:spacing w:after="0" w:line="335" w:lineRule="auto"/>
        <w:rPr>
          <w:sz w:val="20"/>
          <w:szCs w:val="20"/>
          <w:color w:val="auto"/>
        </w:rPr>
      </w:pPr>
      <w:r>
        <w:rPr>
          <w:rFonts w:ascii="Times New Roman" w:cs="Times New Roman" w:eastAsia="Times New Roman" w:hAnsi="Times New Roman"/>
          <w:sz w:val="21"/>
          <w:szCs w:val="21"/>
          <w:color w:val="auto"/>
        </w:rPr>
        <w:t>4750000 Principal amount</w:t>
      </w:r>
    </w:p>
    <w:p>
      <w:pPr>
        <w:spacing w:after="0" w:line="200" w:lineRule="exact"/>
        <w:rPr>
          <w:sz w:val="20"/>
          <w:szCs w:val="20"/>
          <w:color w:val="auto"/>
        </w:rPr>
      </w:pPr>
    </w:p>
    <w:p>
      <w:pPr>
        <w:spacing w:after="0" w:line="260"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22"/>
          <w:szCs w:val="22"/>
          <w:color w:val="auto"/>
        </w:rPr>
        <w:t>United States Dollar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1574256.37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1.443818884218</w:t>
      </w:r>
    </w:p>
    <w:p>
      <w:pPr>
        <w:spacing w:after="0" w:line="211" w:lineRule="exact"/>
        <w:rPr>
          <w:sz w:val="20"/>
          <w:szCs w:val="20"/>
          <w:color w:val="auto"/>
        </w:rPr>
      </w:pPr>
    </w:p>
    <w:p>
      <w:pPr>
        <w:sectPr>
          <w:pgSz w:w="11900" w:h="16849" w:orient="portrait"/>
          <w:cols w:equalWidth="0" w:num="2">
            <w:col w:w="9520" w:space="160"/>
            <w:col w:w="152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pacing w:after="0" w:line="275" w:lineRule="exact"/>
        <w:rPr>
          <w:sz w:val="20"/>
          <w:szCs w:val="20"/>
          <w:color w:val="auto"/>
        </w:rPr>
      </w:pPr>
    </w:p>
    <w:p>
      <w:pPr>
        <w:ind w:left="40" w:right="36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non-U.S.</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sovereign, private fund, registered fund, other). If “other,” provide a brief description.</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100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8"/>
        </w:trPr>
        <w:tc>
          <w:tcPr>
            <w:tcW w:w="100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p>
        </w:tc>
        <w:tc>
          <w:tcPr>
            <w:tcW w:w="104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4"/>
              </w:rPr>
              <w:t>CAYMAN</w:t>
            </w:r>
          </w:p>
        </w:tc>
        <w:tc>
          <w:tcPr>
            <w:tcW w:w="0" w:type="dxa"/>
            <w:vAlign w:val="bottom"/>
          </w:tcPr>
          <w:p>
            <w:pPr>
              <w:spacing w:after="0"/>
              <w:rPr>
                <w:sz w:val="1"/>
                <w:szCs w:val="1"/>
                <w:color w:val="auto"/>
              </w:rPr>
            </w:pPr>
          </w:p>
        </w:tc>
      </w:tr>
      <w:tr>
        <w:trPr>
          <w:trHeight w:val="161"/>
        </w:trPr>
        <w:tc>
          <w:tcPr>
            <w:tcW w:w="10080" w:type="dxa"/>
            <w:vAlign w:val="bottom"/>
            <w:vMerge w:val="continue"/>
          </w:tcPr>
          <w:p>
            <w:pPr>
              <w:spacing w:after="0"/>
              <w:rPr>
                <w:sz w:val="13"/>
                <w:szCs w:val="13"/>
                <w:color w:val="auto"/>
              </w:rPr>
            </w:pPr>
          </w:p>
        </w:tc>
        <w:tc>
          <w:tcPr>
            <w:tcW w:w="104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w w:val="98"/>
              </w:rPr>
              <w:t>ISLANDS</w:t>
            </w:r>
          </w:p>
        </w:tc>
        <w:tc>
          <w:tcPr>
            <w:tcW w:w="0" w:type="dxa"/>
            <w:vAlign w:val="bottom"/>
          </w:tcPr>
          <w:p>
            <w:pPr>
              <w:spacing w:after="0"/>
              <w:rPr>
                <w:sz w:val="1"/>
                <w:szCs w:val="1"/>
                <w:color w:val="auto"/>
              </w:rPr>
            </w:pPr>
          </w:p>
        </w:tc>
      </w:tr>
      <w:tr>
        <w:trPr>
          <w:trHeight w:val="122"/>
        </w:trPr>
        <w:tc>
          <w:tcPr>
            <w:tcW w:w="1008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008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8"/>
              </w:rPr>
              <w:t>If different from the country where the issuer is organized, also report the ISO country code that corresponds to the</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49" w:orient="portrait"/>
          <w:cols w:equalWidth="0" w:num="1">
            <w:col w:w="11200"/>
          </w:cols>
          <w:pgMar w:left="320" w:top="88" w:right="379" w:bottom="0" w:gutter="0" w:footer="0" w:header="0"/>
          <w:type w:val="continuous"/>
        </w:sectPr>
      </w:pPr>
    </w:p>
    <w:bookmarkStart w:id="59" w:name="page60"/>
    <w:bookmarkEnd w:id="59"/>
    <w:p>
      <w:pPr>
        <w:spacing w:after="0" w:line="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country of investment or issuer based on the concentrations of the risk and economic exposure of the investments.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905" w:orient="portrait"/>
          <w:cols w:equalWidth="0" w:num="1">
            <w:col w:w="11180"/>
          </w:cols>
          <w:pgMar w:left="320" w:top="112" w:right="399" w:bottom="0" w:gutter="0" w:footer="0" w:header="0"/>
        </w:sectPr>
      </w:pPr>
    </w:p>
    <w:p>
      <w:pPr>
        <w:spacing w:after="0" w:line="333"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905" w:orient="portrait"/>
          <w:cols w:equalWidth="0" w:num="2">
            <w:col w:w="10400" w:space="80"/>
            <w:col w:w="700"/>
          </w:cols>
          <w:pgMar w:left="320" w:top="112" w:right="399" w:bottom="0" w:gutter="0" w:footer="0" w:header="0"/>
          <w:type w:val="continuous"/>
        </w:sectPr>
      </w:pP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debt securities, also provide:</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Maturity date. 2036-07-15</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Coupon.</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 Select the category that most closely reflects the coupon type among the following (fixed, floating, variable, none).</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ii. Annualized rate.</w:t>
      </w:r>
    </w:p>
    <w:p>
      <w:pPr>
        <w:spacing w:after="0" w:line="1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p>
      <w:pPr>
        <w:spacing w:after="0" w:line="3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d. Are there any interest payments in arrears or have any coupon payments been legally deferred by the issuer? [Y/N]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None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16.91</w:t>
      </w:r>
    </w:p>
    <w:p>
      <w:pPr>
        <w:spacing w:after="0" w:line="71"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62"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62" w:lineRule="exact"/>
        <w:rPr>
          <w:sz w:val="20"/>
          <w:szCs w:val="20"/>
          <w:color w:val="auto"/>
        </w:rPr>
      </w:pPr>
    </w:p>
    <w:p>
      <w:pPr>
        <w:sectPr>
          <w:pgSz w:w="11900" w:h="16905" w:orient="portrait"/>
          <w:cols w:equalWidth="0" w:num="2">
            <w:col w:w="10200" w:space="360"/>
            <w:col w:w="620"/>
          </w:cols>
          <w:pgMar w:left="320" w:top="112" w:right="399" w:bottom="0" w:gutter="0" w:footer="0" w:header="0"/>
          <w:type w:val="continuous"/>
        </w:sectPr>
      </w:pPr>
    </w:p>
    <w:p>
      <w:pPr>
        <w:ind w:left="40"/>
        <w:spacing w:after="0" w:line="258" w:lineRule="auto"/>
        <w:rPr>
          <w:sz w:val="20"/>
          <w:szCs w:val="20"/>
          <w:color w:val="auto"/>
        </w:rPr>
      </w:pPr>
      <w:r>
        <w:rPr>
          <w:rFonts w:ascii="Times New Roman" w:cs="Times New Roman" w:eastAsia="Times New Roman" w:hAnsi="Times New Roman"/>
          <w:sz w:val="22"/>
          <w:szCs w:val="22"/>
          <w:color w:val="auto"/>
        </w:rPr>
        <w:t>e. Is any portion of the interest paid in kind? [Y/N] Enter "N" if the interest may be paid in kind but is not actually paid in kind or if the Fund has the option of electing in-kind payment and has elected to be paid in-kind.</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60" w:lineRule="exact"/>
        <w:rPr>
          <w:sz w:val="20"/>
          <w:szCs w:val="20"/>
          <w:color w:val="auto"/>
        </w:rPr>
      </w:pPr>
    </w:p>
    <w:p>
      <w:pPr>
        <w:ind w:left="40"/>
        <w:spacing w:after="0"/>
        <w:tabs>
          <w:tab w:leader="none" w:pos="3240" w:val="left"/>
          <w:tab w:leader="none" w:pos="3880" w:val="left"/>
        </w:tabs>
        <w:rPr>
          <w:sz w:val="20"/>
          <w:szCs w:val="20"/>
          <w:color w:val="auto"/>
        </w:rPr>
      </w:pPr>
      <w:r>
        <w:rPr>
          <w:rFonts w:ascii="Times New Roman" w:cs="Times New Roman" w:eastAsia="Times New Roman" w:hAnsi="Times New Roman"/>
          <w:sz w:val="22"/>
          <w:szCs w:val="22"/>
          <w:color w:val="auto"/>
        </w:rPr>
        <w:t>ii. Contingent convertible? [Y/N]</w:t>
      </w:r>
      <w:r>
        <w:rPr>
          <w:sz w:val="20"/>
          <w:szCs w:val="20"/>
          <w:color w:val="auto"/>
        </w:rPr>
        <w:tab/>
      </w: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1"/>
          <w:szCs w:val="21"/>
          <w:color w:val="auto"/>
        </w:rPr>
        <w:t>No</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37160" cy="137160"/>
            <wp:effectExtent l="0" t="0" r="0" b="0"/>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1527" w:lineRule="exact"/>
        <w:rPr>
          <w:sz w:val="20"/>
          <w:szCs w:val="20"/>
          <w:color w:val="auto"/>
        </w:rPr>
      </w:pPr>
    </w:p>
    <w:p>
      <w:pPr>
        <w:sectPr>
          <w:pgSz w:w="11900" w:h="16905" w:orient="portrait"/>
          <w:cols w:equalWidth="0" w:num="2">
            <w:col w:w="10340" w:space="220"/>
            <w:col w:w="620"/>
          </w:cols>
          <w:pgMar w:left="320" w:top="112" w:right="399" w:bottom="0" w:gutter="0" w:footer="0" w:header="0"/>
          <w:type w:val="continuous"/>
        </w:sectPr>
      </w:pPr>
    </w:p>
    <w:p>
      <w:pPr>
        <w:spacing w:after="0" w:line="60" w:lineRule="exact"/>
        <w:rPr>
          <w:sz w:val="20"/>
          <w:szCs w:val="20"/>
          <w:color w:val="auto"/>
        </w:rPr>
      </w:pPr>
    </w:p>
    <w:p>
      <w:pPr>
        <w:jc w:val="both"/>
        <w:ind w:right="240" w:firstLine="8"/>
        <w:spacing w:after="0" w:line="282" w:lineRule="auto"/>
        <w:tabs>
          <w:tab w:leader="none" w:pos="288"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Description of the reference instrument, including the name of issuer, title of issue, and currency in which denominated, as well as CUSIP of reference instrument, ISIN (if CUSIP is not available), ticker (if CUSIP and ISIN are not available), or other</w:t>
      </w:r>
    </w:p>
    <w:p>
      <w:pPr>
        <w:sectPr>
          <w:pgSz w:w="11900" w:h="16905" w:orient="portrait"/>
          <w:cols w:equalWidth="0" w:num="1">
            <w:col w:w="11180"/>
          </w:cols>
          <w:pgMar w:left="320" w:top="112" w:right="399" w:bottom="0" w:gutter="0" w:footer="0" w:header="0"/>
          <w:type w:val="continuous"/>
        </w:sectPr>
      </w:pPr>
    </w:p>
    <w:bookmarkStart w:id="60" w:name="page61"/>
    <w:bookmarkEnd w:id="60"/>
    <w:p>
      <w:pPr>
        <w:spacing w:after="0"/>
        <w:rPr>
          <w:sz w:val="20"/>
          <w:szCs w:val="20"/>
          <w:color w:val="auto"/>
        </w:rPr>
      </w:pPr>
      <w:r>
        <w:rPr>
          <w:rFonts w:ascii="Times New Roman" w:cs="Times New Roman" w:eastAsia="Times New Roman" w:hAnsi="Times New Roman"/>
          <w:sz w:val="22"/>
          <w:szCs w:val="22"/>
          <w:color w:val="auto"/>
        </w:rPr>
        <w:t>identifier (if CUSIP, ISIN, and ticker are not available).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other identifier provided, indicate the type of identifier used.</w:t>
      </w: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59"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12" w:right="339" w:bottom="1440" w:gutter="0" w:footer="0" w:header="0"/>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32"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12" w:right="339" w:bottom="1440" w:gutter="0" w:footer="0" w:header="0"/>
          <w:type w:val="continuous"/>
        </w:sectPr>
      </w:pPr>
    </w:p>
    <w:bookmarkStart w:id="61" w:name="page62"/>
    <w:bookmarkEnd w:id="61"/>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ectPr>
          <w:pgSz w:w="11900" w:h="16849" w:orient="portrait"/>
          <w:cols w:equalWidth="0" w:num="1">
            <w:col w:w="11200"/>
          </w:cols>
          <w:pgMar w:left="320" w:top="88" w:right="379" w:bottom="0" w:gutter="0" w:footer="0" w:header="0"/>
        </w:sectPr>
      </w:pPr>
    </w:p>
    <w:p>
      <w:pPr>
        <w:spacing w:after="0" w:line="3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44"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spacing w:after="0" w:line="1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20" w:lineRule="exact"/>
        <w:rPr>
          <w:sz w:val="20"/>
          <w:szCs w:val="20"/>
          <w:color w:val="auto"/>
        </w:rPr>
      </w:pPr>
      <w:r>
        <w:rPr>
          <w:sz w:val="20"/>
          <w:szCs w:val="20"/>
          <w:color w:val="auto"/>
        </w:rPr>
        <w:br w:type="column"/>
      </w:r>
    </w:p>
    <w:p>
      <w:pPr>
        <w:spacing w:after="0" w:line="298" w:lineRule="exact"/>
        <w:rPr>
          <w:sz w:val="20"/>
          <w:szCs w:val="20"/>
          <w:color w:val="auto"/>
        </w:rPr>
      </w:pPr>
    </w:p>
    <w:p>
      <w:pPr>
        <w:ind w:right="280"/>
        <w:spacing w:after="0" w:line="397" w:lineRule="auto"/>
        <w:rPr>
          <w:sz w:val="20"/>
          <w:szCs w:val="20"/>
          <w:color w:val="auto"/>
        </w:rPr>
      </w:pPr>
      <w:r>
        <w:rPr>
          <w:rFonts w:ascii="Times New Roman" w:cs="Times New Roman" w:eastAsia="Times New Roman" w:hAnsi="Times New Roman"/>
          <w:sz w:val="22"/>
          <w:szCs w:val="22"/>
          <w:color w:val="auto"/>
        </w:rPr>
        <w:t>BALLY 2022-19A N/A</w:t>
      </w:r>
    </w:p>
    <w:p>
      <w:pPr>
        <w:ind w:right="300"/>
        <w:spacing w:after="0" w:line="256" w:lineRule="auto"/>
        <w:rPr>
          <w:sz w:val="20"/>
          <w:szCs w:val="20"/>
          <w:color w:val="auto"/>
        </w:rPr>
      </w:pPr>
      <w:r>
        <w:rPr>
          <w:rFonts w:ascii="Times New Roman" w:cs="Times New Roman" w:eastAsia="Times New Roman" w:hAnsi="Times New Roman"/>
          <w:sz w:val="22"/>
          <w:szCs w:val="22"/>
          <w:color w:val="auto"/>
        </w:rPr>
        <w:t>Ballyrock CLO 19 Ltd.</w:t>
      </w:r>
    </w:p>
    <w:p>
      <w:pPr>
        <w:spacing w:after="0" w:line="1" w:lineRule="exact"/>
        <w:rPr>
          <w:sz w:val="20"/>
          <w:szCs w:val="20"/>
          <w:color w:val="auto"/>
        </w:rPr>
      </w:pPr>
    </w:p>
    <w:p>
      <w:pPr>
        <w:sectPr>
          <w:pgSz w:w="11900" w:h="16849" w:orient="portrait"/>
          <w:cols w:equalWidth="0" w:num="2">
            <w:col w:w="9240" w:space="60"/>
            <w:col w:w="1900"/>
          </w:cols>
          <w:pgMar w:left="320" w:top="88" w:right="379" w:bottom="0" w:gutter="0" w:footer="0" w:header="0"/>
          <w:type w:val="continuous"/>
        </w:sectPr>
      </w:pPr>
    </w:p>
    <w:tbl>
      <w:tblPr>
        <w:tblLayout w:type="fixed"/>
        <w:tblInd w:w="40" w:type="dxa"/>
        <w:tblCellMar>
          <w:top w:w="0" w:type="dxa"/>
          <w:left w:w="0" w:type="dxa"/>
          <w:bottom w:w="0" w:type="dxa"/>
          <w:right w:w="0" w:type="dxa"/>
        </w:tblCellMar>
      </w:tblPr>
      <w:tr>
        <w:trPr>
          <w:trHeight w:val="282"/>
        </w:trPr>
        <w:tc>
          <w:tcPr>
            <w:tcW w:w="5420" w:type="dxa"/>
            <w:vAlign w:val="bottom"/>
          </w:tcPr>
          <w:p>
            <w:pPr>
              <w:spacing w:after="0"/>
              <w:rPr>
                <w:sz w:val="20"/>
                <w:szCs w:val="20"/>
                <w:color w:val="auto"/>
              </w:rPr>
            </w:pPr>
            <w:r>
              <w:rPr>
                <w:rFonts w:ascii="Times New Roman" w:cs="Times New Roman" w:eastAsia="Times New Roman" w:hAnsi="Times New Roman"/>
                <w:sz w:val="22"/>
                <w:szCs w:val="22"/>
                <w:color w:val="auto"/>
              </w:rPr>
              <w:t>d. CUSIP (if any).</w:t>
            </w:r>
          </w:p>
        </w:tc>
        <w:tc>
          <w:tcPr>
            <w:tcW w:w="4940" w:type="dxa"/>
            <w:vAlign w:val="bottom"/>
          </w:tcPr>
          <w:p>
            <w:pPr>
              <w:ind w:left="3840"/>
              <w:spacing w:after="0"/>
              <w:rPr>
                <w:sz w:val="20"/>
                <w:szCs w:val="20"/>
                <w:color w:val="auto"/>
              </w:rPr>
            </w:pPr>
            <w:r>
              <w:rPr>
                <w:rFonts w:ascii="Times New Roman" w:cs="Times New Roman" w:eastAsia="Times New Roman" w:hAnsi="Times New Roman"/>
                <w:sz w:val="22"/>
                <w:szCs w:val="22"/>
                <w:color w:val="auto"/>
                <w:w w:val="96"/>
              </w:rPr>
              <w:t>05876AAC1</w:t>
            </w:r>
          </w:p>
        </w:tc>
      </w:tr>
    </w:tbl>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 ISIN</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ISIN</w:t>
      </w:r>
      <w:r>
        <w:rPr>
          <w:sz w:val="20"/>
          <w:szCs w:val="20"/>
          <w:color w:val="auto"/>
        </w:rPr>
        <w:tab/>
      </w:r>
      <w:r>
        <w:rPr>
          <w:rFonts w:ascii="Times New Roman" w:cs="Times New Roman" w:eastAsia="Times New Roman" w:hAnsi="Times New Roman"/>
          <w:sz w:val="22"/>
          <w:szCs w:val="22"/>
          <w:color w:val="auto"/>
        </w:rPr>
        <w:t>USG0719AAB82</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49"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40"/>
        <w:spacing w:after="0" w:line="335" w:lineRule="auto"/>
        <w:rPr>
          <w:sz w:val="20"/>
          <w:szCs w:val="20"/>
          <w:color w:val="auto"/>
        </w:rPr>
      </w:pPr>
      <w:r>
        <w:rPr>
          <w:rFonts w:ascii="Times New Roman" w:cs="Times New Roman" w:eastAsia="Times New Roman" w:hAnsi="Times New Roman"/>
          <w:sz w:val="21"/>
          <w:szCs w:val="21"/>
          <w:color w:val="auto"/>
        </w:rPr>
        <w:t>4300000 Principal amount</w:t>
      </w:r>
    </w:p>
    <w:p>
      <w:pPr>
        <w:spacing w:after="0" w:line="200" w:lineRule="exact"/>
        <w:rPr>
          <w:sz w:val="20"/>
          <w:szCs w:val="20"/>
          <w:color w:val="auto"/>
        </w:rPr>
      </w:pPr>
    </w:p>
    <w:p>
      <w:pPr>
        <w:spacing w:after="0" w:line="260"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22"/>
          <w:szCs w:val="22"/>
          <w:color w:val="auto"/>
        </w:rPr>
        <w:t>United States Dollar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1485476.4</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1.362394918167</w:t>
      </w:r>
    </w:p>
    <w:p>
      <w:pPr>
        <w:spacing w:after="0" w:line="211" w:lineRule="exact"/>
        <w:rPr>
          <w:sz w:val="20"/>
          <w:szCs w:val="20"/>
          <w:color w:val="auto"/>
        </w:rPr>
      </w:pPr>
    </w:p>
    <w:p>
      <w:pPr>
        <w:sectPr>
          <w:pgSz w:w="11900" w:h="16849" w:orient="portrait"/>
          <w:cols w:equalWidth="0" w:num="2">
            <w:col w:w="9520" w:space="160"/>
            <w:col w:w="152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pacing w:after="0" w:line="275" w:lineRule="exact"/>
        <w:rPr>
          <w:sz w:val="20"/>
          <w:szCs w:val="20"/>
          <w:color w:val="auto"/>
        </w:rPr>
      </w:pPr>
    </w:p>
    <w:p>
      <w:pPr>
        <w:ind w:left="40" w:right="36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non-U.S.</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sovereign, private fund, registered fund, other). If “other,” provide a brief description.</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1020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102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p>
        </w:tc>
        <w:tc>
          <w:tcPr>
            <w:tcW w:w="1000" w:type="dxa"/>
            <w:vAlign w:val="bottom"/>
          </w:tcPr>
          <w:p>
            <w:pPr>
              <w:ind w:left="240"/>
              <w:spacing w:after="0"/>
              <w:rPr>
                <w:sz w:val="20"/>
                <w:szCs w:val="20"/>
                <w:color w:val="auto"/>
              </w:rPr>
            </w:pPr>
            <w:r>
              <w:rPr>
                <w:rFonts w:ascii="Times New Roman" w:cs="Times New Roman" w:eastAsia="Times New Roman" w:hAnsi="Times New Roman"/>
                <w:sz w:val="22"/>
                <w:szCs w:val="22"/>
                <w:color w:val="auto"/>
                <w:w w:val="94"/>
              </w:rPr>
              <w:t>JERSEY</w:t>
            </w:r>
          </w:p>
        </w:tc>
        <w:tc>
          <w:tcPr>
            <w:tcW w:w="0" w:type="dxa"/>
            <w:vAlign w:val="bottom"/>
          </w:tcPr>
          <w:p>
            <w:pPr>
              <w:spacing w:after="0"/>
              <w:rPr>
                <w:sz w:val="1"/>
                <w:szCs w:val="1"/>
                <w:color w:val="auto"/>
              </w:rPr>
            </w:pPr>
          </w:p>
        </w:tc>
      </w:tr>
      <w:tr>
        <w:trPr>
          <w:trHeight w:val="122"/>
        </w:trPr>
        <w:tc>
          <w:tcPr>
            <w:tcW w:w="10200" w:type="dxa"/>
            <w:vAlign w:val="bottom"/>
            <w:vMerge w:val="continue"/>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19"/>
        </w:trPr>
        <w:tc>
          <w:tcPr>
            <w:tcW w:w="10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If different from the country where the issuer is organized, also report the ISO country code that corresponds to the</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49" w:orient="portrait"/>
          <w:cols w:equalWidth="0" w:num="1">
            <w:col w:w="11200"/>
          </w:cols>
          <w:pgMar w:left="320" w:top="88" w:right="379" w:bottom="0" w:gutter="0" w:footer="0" w:header="0"/>
          <w:type w:val="continuous"/>
        </w:sectPr>
      </w:pPr>
    </w:p>
    <w:bookmarkStart w:id="62" w:name="page63"/>
    <w:bookmarkEnd w:id="62"/>
    <w:p>
      <w:pPr>
        <w:spacing w:after="0" w:line="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country of investment or issuer based on the concentrations of the risk and economic exposure of the investments.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905" w:orient="portrait"/>
          <w:cols w:equalWidth="0" w:num="1">
            <w:col w:w="11180"/>
          </w:cols>
          <w:pgMar w:left="320" w:top="112" w:right="399" w:bottom="0" w:gutter="0" w:footer="0" w:header="0"/>
        </w:sectPr>
      </w:pPr>
    </w:p>
    <w:p>
      <w:pPr>
        <w:spacing w:after="0" w:line="333"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905" w:orient="portrait"/>
          <w:cols w:equalWidth="0" w:num="2">
            <w:col w:w="10400" w:space="80"/>
            <w:col w:w="700"/>
          </w:cols>
          <w:pgMar w:left="320" w:top="112" w:right="399" w:bottom="0" w:gutter="0" w:footer="0" w:header="0"/>
          <w:type w:val="continuous"/>
        </w:sectPr>
      </w:pP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debt securities, also provide:</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Maturity date. 2035-04-20</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Coupon.</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 Select the category that most closely reflects the coupon type among the following (fixed, floating, variable, none).</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ii. Annualized rate.</w:t>
      </w:r>
    </w:p>
    <w:p>
      <w:pPr>
        <w:spacing w:after="0" w:line="1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p>
      <w:pPr>
        <w:spacing w:after="0" w:line="3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d. Are there any interest payments in arrears or have any coupon payments been legally deferred by the issuer? [Y/N]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None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21.79</w:t>
      </w:r>
    </w:p>
    <w:p>
      <w:pPr>
        <w:spacing w:after="0" w:line="71"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62"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62" w:lineRule="exact"/>
        <w:rPr>
          <w:sz w:val="20"/>
          <w:szCs w:val="20"/>
          <w:color w:val="auto"/>
        </w:rPr>
      </w:pPr>
    </w:p>
    <w:p>
      <w:pPr>
        <w:sectPr>
          <w:pgSz w:w="11900" w:h="16905" w:orient="portrait"/>
          <w:cols w:equalWidth="0" w:num="2">
            <w:col w:w="10200" w:space="360"/>
            <w:col w:w="620"/>
          </w:cols>
          <w:pgMar w:left="320" w:top="112" w:right="399" w:bottom="0" w:gutter="0" w:footer="0" w:header="0"/>
          <w:type w:val="continuous"/>
        </w:sectPr>
      </w:pPr>
    </w:p>
    <w:p>
      <w:pPr>
        <w:ind w:left="40"/>
        <w:spacing w:after="0" w:line="258" w:lineRule="auto"/>
        <w:rPr>
          <w:sz w:val="20"/>
          <w:szCs w:val="20"/>
          <w:color w:val="auto"/>
        </w:rPr>
      </w:pPr>
      <w:r>
        <w:rPr>
          <w:rFonts w:ascii="Times New Roman" w:cs="Times New Roman" w:eastAsia="Times New Roman" w:hAnsi="Times New Roman"/>
          <w:sz w:val="22"/>
          <w:szCs w:val="22"/>
          <w:color w:val="auto"/>
        </w:rPr>
        <w:t>e. Is any portion of the interest paid in kind? [Y/N] Enter "N" if the interest may be paid in kind but is not actually paid in kind or if the Fund has the option of electing in-kind payment and has elected to be paid in-kind.</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60" w:lineRule="exact"/>
        <w:rPr>
          <w:sz w:val="20"/>
          <w:szCs w:val="20"/>
          <w:color w:val="auto"/>
        </w:rPr>
      </w:pPr>
    </w:p>
    <w:p>
      <w:pPr>
        <w:ind w:left="40"/>
        <w:spacing w:after="0"/>
        <w:tabs>
          <w:tab w:leader="none" w:pos="3240" w:val="left"/>
          <w:tab w:leader="none" w:pos="3880" w:val="left"/>
        </w:tabs>
        <w:rPr>
          <w:sz w:val="20"/>
          <w:szCs w:val="20"/>
          <w:color w:val="auto"/>
        </w:rPr>
      </w:pPr>
      <w:r>
        <w:rPr>
          <w:rFonts w:ascii="Times New Roman" w:cs="Times New Roman" w:eastAsia="Times New Roman" w:hAnsi="Times New Roman"/>
          <w:sz w:val="22"/>
          <w:szCs w:val="22"/>
          <w:color w:val="auto"/>
        </w:rPr>
        <w:t>ii. Contingent convertible? [Y/N]</w:t>
      </w:r>
      <w:r>
        <w:rPr>
          <w:sz w:val="20"/>
          <w:szCs w:val="20"/>
          <w:color w:val="auto"/>
        </w:rPr>
        <w:tab/>
      </w: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1"/>
          <w:szCs w:val="21"/>
          <w:color w:val="auto"/>
        </w:rPr>
        <w:t>No</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37160" cy="137160"/>
            <wp:effectExtent l="0" t="0" r="0" b="0"/>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1527" w:lineRule="exact"/>
        <w:rPr>
          <w:sz w:val="20"/>
          <w:szCs w:val="20"/>
          <w:color w:val="auto"/>
        </w:rPr>
      </w:pPr>
    </w:p>
    <w:p>
      <w:pPr>
        <w:sectPr>
          <w:pgSz w:w="11900" w:h="16905" w:orient="portrait"/>
          <w:cols w:equalWidth="0" w:num="2">
            <w:col w:w="10340" w:space="220"/>
            <w:col w:w="620"/>
          </w:cols>
          <w:pgMar w:left="320" w:top="112" w:right="399" w:bottom="0" w:gutter="0" w:footer="0" w:header="0"/>
          <w:type w:val="continuous"/>
        </w:sectPr>
      </w:pPr>
    </w:p>
    <w:p>
      <w:pPr>
        <w:spacing w:after="0" w:line="60" w:lineRule="exact"/>
        <w:rPr>
          <w:sz w:val="20"/>
          <w:szCs w:val="20"/>
          <w:color w:val="auto"/>
        </w:rPr>
      </w:pPr>
    </w:p>
    <w:p>
      <w:pPr>
        <w:jc w:val="both"/>
        <w:ind w:right="240" w:firstLine="8"/>
        <w:spacing w:after="0" w:line="282" w:lineRule="auto"/>
        <w:tabs>
          <w:tab w:leader="none" w:pos="288" w:val="left"/>
        </w:tabs>
        <w:numPr>
          <w:ilvl w:val="0"/>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Description of the reference instrument, including the name of issuer, title of issue, and currency in which denominated, as well as CUSIP of reference instrument, ISIN (if CUSIP is not available), ticker (if CUSIP and ISIN are not available), or other</w:t>
      </w:r>
    </w:p>
    <w:p>
      <w:pPr>
        <w:sectPr>
          <w:pgSz w:w="11900" w:h="16905" w:orient="portrait"/>
          <w:cols w:equalWidth="0" w:num="1">
            <w:col w:w="11180"/>
          </w:cols>
          <w:pgMar w:left="320" w:top="112" w:right="399" w:bottom="0" w:gutter="0" w:footer="0" w:header="0"/>
          <w:type w:val="continuous"/>
        </w:sectPr>
      </w:pPr>
    </w:p>
    <w:bookmarkStart w:id="63" w:name="page64"/>
    <w:bookmarkEnd w:id="63"/>
    <w:p>
      <w:pPr>
        <w:spacing w:after="0"/>
        <w:rPr>
          <w:sz w:val="20"/>
          <w:szCs w:val="20"/>
          <w:color w:val="auto"/>
        </w:rPr>
      </w:pPr>
      <w:r>
        <w:rPr>
          <w:rFonts w:ascii="Times New Roman" w:cs="Times New Roman" w:eastAsia="Times New Roman" w:hAnsi="Times New Roman"/>
          <w:sz w:val="22"/>
          <w:szCs w:val="22"/>
          <w:color w:val="auto"/>
        </w:rPr>
        <w:t>identifier (if CUSIP, ISIN, and ticker are not available).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other identifier provided, indicate the type of identifier used.</w:t>
      </w: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59"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12" w:right="339" w:bottom="1440" w:gutter="0" w:footer="0" w:header="0"/>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32"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12" w:right="339" w:bottom="1440" w:gutter="0" w:footer="0" w:header="0"/>
          <w:type w:val="continuous"/>
        </w:sectPr>
      </w:pPr>
    </w:p>
    <w:bookmarkStart w:id="64" w:name="page65"/>
    <w:bookmarkEnd w:id="64"/>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ectPr>
          <w:pgSz w:w="11900" w:h="16891" w:orient="portrait"/>
          <w:cols w:equalWidth="0" w:num="1">
            <w:col w:w="11200"/>
          </w:cols>
          <w:pgMar w:left="320" w:top="88" w:right="37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pacing w:after="0" w:line="3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44"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 ISIN</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ISIN</w:t>
      </w:r>
      <w:r>
        <w:rPr>
          <w:sz w:val="20"/>
          <w:szCs w:val="20"/>
          <w:color w:val="auto"/>
        </w:rPr>
        <w:tab/>
      </w:r>
      <w:r>
        <w:rPr>
          <w:rFonts w:ascii="Times New Roman" w:cs="Times New Roman" w:eastAsia="Times New Roman" w:hAnsi="Times New Roman"/>
          <w:sz w:val="22"/>
          <w:szCs w:val="22"/>
          <w:color w:val="auto"/>
        </w:rPr>
        <w:t>USG2854XAA12</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60"/>
        <w:spacing w:after="0" w:line="375" w:lineRule="auto"/>
        <w:rPr>
          <w:sz w:val="20"/>
          <w:szCs w:val="20"/>
          <w:color w:val="auto"/>
        </w:rPr>
      </w:pPr>
      <w:r>
        <w:rPr>
          <w:rFonts w:ascii="Times New Roman" w:cs="Times New Roman" w:eastAsia="Times New Roman" w:hAnsi="Times New Roman"/>
          <w:sz w:val="21"/>
          <w:szCs w:val="21"/>
          <w:color w:val="auto"/>
        </w:rPr>
        <w:t>BATLN 2015-9A INC 549300JMWGEYZEC6GK98 Battalion CLO IX Ltd.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07132HAA6</w:t>
      </w:r>
    </w:p>
    <w:p>
      <w:pPr>
        <w:spacing w:after="0" w:line="2058" w:lineRule="exact"/>
        <w:rPr>
          <w:sz w:val="20"/>
          <w:szCs w:val="20"/>
          <w:color w:val="auto"/>
        </w:rPr>
      </w:pPr>
    </w:p>
    <w:p>
      <w:pPr>
        <w:sectPr>
          <w:pgSz w:w="11900" w:h="16891" w:orient="portrait"/>
          <w:cols w:equalWidth="0" w:num="2">
            <w:col w:w="8300" w:space="220"/>
            <w:col w:w="2680"/>
          </w:cols>
          <w:pgMar w:left="320" w:top="88" w:right="379" w:bottom="0" w:gutter="0" w:footer="0" w:header="0"/>
          <w:type w:val="continuous"/>
        </w:sectPr>
      </w:pPr>
    </w:p>
    <w:p>
      <w:pPr>
        <w:spacing w:after="0" w:line="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91"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1079022</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Principal</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w:t>
      </w:r>
    </w:p>
    <w:p>
      <w:pPr>
        <w:spacing w:after="0" w:line="317"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22"/>
          <w:szCs w:val="22"/>
          <w:color w:val="auto"/>
        </w:rPr>
        <w:t>United States Dollar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200" w:lineRule="exact"/>
        <w:rPr>
          <w:sz w:val="20"/>
          <w:szCs w:val="20"/>
          <w:color w:val="auto"/>
        </w:rPr>
      </w:pPr>
    </w:p>
    <w:p>
      <w:pPr>
        <w:sectPr>
          <w:pgSz w:w="11900" w:h="16891" w:orient="portrait"/>
          <w:cols w:equalWidth="0" w:num="2">
            <w:col w:w="9520" w:space="260"/>
            <w:col w:w="142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pacing w:after="0" w:line="275" w:lineRule="exact"/>
        <w:rPr>
          <w:sz w:val="20"/>
          <w:szCs w:val="20"/>
          <w:color w:val="auto"/>
        </w:rPr>
      </w:pPr>
    </w:p>
    <w:p>
      <w:pPr>
        <w:ind w:left="40" w:right="36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non-U.S.</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sovereign, private fund, registered fund, other). If “other,” provide a brief description.</w:t>
      </w:r>
    </w:p>
    <w:p>
      <w:pPr>
        <w:sectPr>
          <w:pgSz w:w="11900" w:h="16891" w:orient="portrait"/>
          <w:cols w:equalWidth="0" w:num="1">
            <w:col w:w="11200"/>
          </w:cols>
          <w:pgMar w:left="320" w:top="88" w:right="379" w:bottom="0" w:gutter="0" w:footer="0" w:header="0"/>
          <w:type w:val="continuous"/>
        </w:sect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p>
      <w:pPr>
        <w:spacing w:after="0" w:line="200" w:lineRule="exact"/>
        <w:rPr>
          <w:sz w:val="20"/>
          <w:szCs w:val="20"/>
          <w:color w:val="auto"/>
        </w:rPr>
      </w:pPr>
    </w:p>
    <w:p>
      <w:pPr>
        <w:spacing w:after="0" w:line="24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p>
    <w:p>
      <w:pPr>
        <w:spacing w:after="0" w:line="166" w:lineRule="exact"/>
        <w:rPr>
          <w:sz w:val="20"/>
          <w:szCs w:val="20"/>
          <w:color w:val="auto"/>
        </w:rPr>
      </w:pPr>
    </w:p>
    <w:p>
      <w:pPr>
        <w:ind w:left="40"/>
        <w:spacing w:after="0" w:line="282" w:lineRule="auto"/>
        <w:rPr>
          <w:sz w:val="20"/>
          <w:szCs w:val="20"/>
          <w:color w:val="auto"/>
        </w:rPr>
      </w:pPr>
      <w:r>
        <w:rPr>
          <w:rFonts w:ascii="Times New Roman" w:cs="Times New Roman" w:eastAsia="Times New Roman" w:hAnsi="Times New Roman"/>
          <w:sz w:val="21"/>
          <w:szCs w:val="21"/>
          <w:color w:val="auto"/>
        </w:rPr>
        <w:t>If different from the country where the issuer is organized, also report the ISO country code that corresponds to the country of investment or issuer based on the concentrations of the risk and economic exposure of the investments.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21"/>
          <w:szCs w:val="21"/>
          <w:color w:val="auto"/>
        </w:rPr>
        <w:t>CAYMAN ISLANDS</w:t>
      </w:r>
    </w:p>
    <w:p>
      <w:pPr>
        <w:sectPr>
          <w:pgSz w:w="11900" w:h="16891" w:orient="portrait"/>
          <w:cols w:equalWidth="0" w:num="2">
            <w:col w:w="9980" w:space="200"/>
            <w:col w:w="1020"/>
          </w:cols>
          <w:pgMar w:left="320" w:top="88" w:right="379" w:bottom="0" w:gutter="0" w:footer="0" w:header="0"/>
          <w:type w:val="continuous"/>
        </w:sectPr>
      </w:pPr>
    </w:p>
    <w:bookmarkStart w:id="65" w:name="page66"/>
    <w:bookmarkEnd w:id="65"/>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838" w:orient="portrait"/>
          <w:cols w:equalWidth="0" w:num="1">
            <w:col w:w="11180"/>
          </w:cols>
          <w:pgMar w:left="320" w:top="108" w:right="399" w:bottom="0" w:gutter="0" w:footer="0" w:header="0"/>
        </w:sectPr>
      </w:pPr>
    </w:p>
    <w:p>
      <w:pPr>
        <w:spacing w:after="0" w:line="320"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838" w:orient="portrait"/>
          <w:cols w:equalWidth="0" w:num="2">
            <w:col w:w="10400" w:space="80"/>
            <w:col w:w="700"/>
          </w:cols>
          <w:pgMar w:left="320" w:top="108" w:right="399" w:bottom="0" w:gutter="0" w:footer="0" w:header="0"/>
          <w:type w:val="continuous"/>
        </w:sectPr>
      </w:pP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debt securities, also provide:</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Maturity date. 2031-07-15</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Coupon.</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 Select the category that most closely reflects the coupon type among the following (fixed, floating, variable, none).</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ii. Annualized rate.</w:t>
      </w:r>
    </w:p>
    <w:p>
      <w:pPr>
        <w:spacing w:after="0" w:line="1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p>
      <w:pPr>
        <w:spacing w:after="0" w:line="3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d. Are there any interest payments in arrears or have any coupon payments been legally deferred by the issuer? [Y/N]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None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71"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62"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62" w:lineRule="exact"/>
        <w:rPr>
          <w:sz w:val="20"/>
          <w:szCs w:val="20"/>
          <w:color w:val="auto"/>
        </w:rPr>
      </w:pPr>
    </w:p>
    <w:p>
      <w:pPr>
        <w:sectPr>
          <w:pgSz w:w="11900" w:h="16838" w:orient="portrait"/>
          <w:cols w:equalWidth="0" w:num="2">
            <w:col w:w="10200" w:space="360"/>
            <w:col w:w="620"/>
          </w:cols>
          <w:pgMar w:left="320" w:top="108" w:right="399" w:bottom="0" w:gutter="0" w:footer="0" w:header="0"/>
          <w:type w:val="continuous"/>
        </w:sectPr>
      </w:pPr>
    </w:p>
    <w:p>
      <w:pPr>
        <w:ind w:left="40"/>
        <w:spacing w:after="0" w:line="258" w:lineRule="auto"/>
        <w:rPr>
          <w:sz w:val="20"/>
          <w:szCs w:val="20"/>
          <w:color w:val="auto"/>
        </w:rPr>
      </w:pPr>
      <w:r>
        <w:rPr>
          <w:rFonts w:ascii="Times New Roman" w:cs="Times New Roman" w:eastAsia="Times New Roman" w:hAnsi="Times New Roman"/>
          <w:sz w:val="22"/>
          <w:szCs w:val="22"/>
          <w:color w:val="auto"/>
        </w:rPr>
        <w:t>e. Is any portion of the interest paid in kind? [Y/N] Enter "N" if the interest may be paid in kind but is not actually paid in kind or if the Fund has the option of electing in-kind payment and has elected to be paid in-kind.</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60" w:lineRule="exact"/>
        <w:rPr>
          <w:sz w:val="20"/>
          <w:szCs w:val="20"/>
          <w:color w:val="auto"/>
        </w:rPr>
      </w:pPr>
    </w:p>
    <w:p>
      <w:pPr>
        <w:ind w:left="40"/>
        <w:spacing w:after="0"/>
        <w:tabs>
          <w:tab w:leader="none" w:pos="3240" w:val="left"/>
          <w:tab w:leader="none" w:pos="3880" w:val="left"/>
        </w:tabs>
        <w:rPr>
          <w:sz w:val="20"/>
          <w:szCs w:val="20"/>
          <w:color w:val="auto"/>
        </w:rPr>
      </w:pPr>
      <w:r>
        <w:rPr>
          <w:rFonts w:ascii="Times New Roman" w:cs="Times New Roman" w:eastAsia="Times New Roman" w:hAnsi="Times New Roman"/>
          <w:sz w:val="22"/>
          <w:szCs w:val="22"/>
          <w:color w:val="auto"/>
        </w:rPr>
        <w:t>ii. Contingent convertible? [Y/N]</w:t>
      </w:r>
      <w:r>
        <w:rPr>
          <w:sz w:val="20"/>
          <w:szCs w:val="20"/>
          <w:color w:val="auto"/>
        </w:rPr>
        <w:tab/>
      </w: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1"/>
          <w:szCs w:val="21"/>
          <w:color w:val="auto"/>
        </w:rPr>
        <w:t>No</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37160" cy="137160"/>
            <wp:effectExtent l="0" t="0" r="0" b="0"/>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1527" w:lineRule="exact"/>
        <w:rPr>
          <w:sz w:val="20"/>
          <w:szCs w:val="20"/>
          <w:color w:val="auto"/>
        </w:rPr>
      </w:pPr>
    </w:p>
    <w:p>
      <w:pPr>
        <w:sectPr>
          <w:pgSz w:w="11900" w:h="16838" w:orient="portrait"/>
          <w:cols w:equalWidth="0" w:num="2">
            <w:col w:w="10340" w:space="220"/>
            <w:col w:w="620"/>
          </w:cols>
          <w:pgMar w:left="320" w:top="108" w:right="399" w:bottom="0" w:gutter="0" w:footer="0" w:header="0"/>
          <w:type w:val="continuous"/>
        </w:sectPr>
      </w:pPr>
    </w:p>
    <w:p>
      <w:pPr>
        <w:spacing w:after="0" w:line="60" w:lineRule="exact"/>
        <w:rPr>
          <w:sz w:val="20"/>
          <w:szCs w:val="20"/>
          <w:color w:val="auto"/>
        </w:rPr>
      </w:pPr>
    </w:p>
    <w:p>
      <w:pPr>
        <w:jc w:val="both"/>
        <w:ind w:right="240" w:firstLine="8"/>
        <w:spacing w:after="0" w:line="238" w:lineRule="auto"/>
        <w:tabs>
          <w:tab w:leader="none" w:pos="288"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other identifier provided, indicate the type of identifier used.</w:t>
      </w:r>
    </w:p>
    <w:p>
      <w:pPr>
        <w:sectPr>
          <w:pgSz w:w="11900" w:h="16838" w:orient="portrait"/>
          <w:cols w:equalWidth="0" w:num="1">
            <w:col w:w="11180"/>
          </w:cols>
          <w:pgMar w:left="320" w:top="108" w:right="399" w:bottom="0" w:gutter="0" w:footer="0" w:header="0"/>
          <w:type w:val="continuous"/>
        </w:sectPr>
      </w:pPr>
    </w:p>
    <w:bookmarkStart w:id="66" w:name="page67"/>
    <w:bookmarkEnd w:id="66"/>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59"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53" w:right="339" w:bottom="1440" w:gutter="0" w:footer="0" w:header="0"/>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32"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53" w:right="339" w:bottom="1440" w:gutter="0" w:footer="0" w:header="0"/>
          <w:type w:val="continuous"/>
        </w:sectPr>
      </w:pPr>
    </w:p>
    <w:bookmarkStart w:id="67" w:name="page68"/>
    <w:bookmarkEnd w:id="67"/>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ectPr>
          <w:pgSz w:w="11900" w:h="16891" w:orient="portrait"/>
          <w:cols w:equalWidth="0" w:num="1">
            <w:col w:w="11200"/>
          </w:cols>
          <w:pgMar w:left="320" w:top="88" w:right="37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pacing w:after="0" w:line="3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44"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 ISIN</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ISIN</w:t>
      </w:r>
      <w:r>
        <w:rPr>
          <w:sz w:val="20"/>
          <w:szCs w:val="20"/>
          <w:color w:val="auto"/>
        </w:rPr>
        <w:tab/>
      </w:r>
      <w:r>
        <w:rPr>
          <w:rFonts w:ascii="Times New Roman" w:cs="Times New Roman" w:eastAsia="Times New Roman" w:hAnsi="Times New Roman"/>
          <w:sz w:val="22"/>
          <w:szCs w:val="22"/>
          <w:color w:val="auto"/>
        </w:rPr>
        <w:t>USG08893AB85</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60"/>
        <w:spacing w:after="0" w:line="375" w:lineRule="auto"/>
        <w:rPr>
          <w:sz w:val="20"/>
          <w:szCs w:val="20"/>
          <w:color w:val="auto"/>
        </w:rPr>
      </w:pPr>
      <w:r>
        <w:rPr>
          <w:rFonts w:ascii="Times New Roman" w:cs="Times New Roman" w:eastAsia="Times New Roman" w:hAnsi="Times New Roman"/>
          <w:sz w:val="21"/>
          <w:szCs w:val="21"/>
          <w:color w:val="auto"/>
        </w:rPr>
        <w:t>BATLN 2015-9A SUB 549300JMWGEYZEC6GK98 Battalion CLO IX Ltd.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07132GAC4</w:t>
      </w:r>
    </w:p>
    <w:p>
      <w:pPr>
        <w:spacing w:after="0" w:line="2058" w:lineRule="exact"/>
        <w:rPr>
          <w:sz w:val="20"/>
          <w:szCs w:val="20"/>
          <w:color w:val="auto"/>
        </w:rPr>
      </w:pPr>
    </w:p>
    <w:p>
      <w:pPr>
        <w:sectPr>
          <w:pgSz w:w="11900" w:h="16891" w:orient="portrait"/>
          <w:cols w:equalWidth="0" w:num="2">
            <w:col w:w="8300" w:space="220"/>
            <w:col w:w="2680"/>
          </w:cols>
          <w:pgMar w:left="320" w:top="88" w:right="379" w:bottom="0" w:gutter="0" w:footer="0" w:header="0"/>
          <w:type w:val="continuous"/>
        </w:sectPr>
      </w:pPr>
    </w:p>
    <w:p>
      <w:pPr>
        <w:spacing w:after="0" w:line="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91"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1770978</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Principal</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w:t>
      </w:r>
    </w:p>
    <w:p>
      <w:pPr>
        <w:spacing w:after="0" w:line="317"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22"/>
          <w:szCs w:val="22"/>
          <w:color w:val="auto"/>
        </w:rPr>
        <w:t>United States Dollar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200" w:lineRule="exact"/>
        <w:rPr>
          <w:sz w:val="20"/>
          <w:szCs w:val="20"/>
          <w:color w:val="auto"/>
        </w:rPr>
      </w:pPr>
    </w:p>
    <w:p>
      <w:pPr>
        <w:sectPr>
          <w:pgSz w:w="11900" w:h="16891" w:orient="portrait"/>
          <w:cols w:equalWidth="0" w:num="2">
            <w:col w:w="9520" w:space="260"/>
            <w:col w:w="142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pacing w:after="0" w:line="275" w:lineRule="exact"/>
        <w:rPr>
          <w:sz w:val="20"/>
          <w:szCs w:val="20"/>
          <w:color w:val="auto"/>
        </w:rPr>
      </w:pPr>
    </w:p>
    <w:p>
      <w:pPr>
        <w:ind w:left="40" w:right="36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non-U.S.</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sovereign, private fund, registered fund, other). If “other,” provide a brief description.</w:t>
      </w:r>
    </w:p>
    <w:p>
      <w:pPr>
        <w:sectPr>
          <w:pgSz w:w="11900" w:h="16891" w:orient="portrait"/>
          <w:cols w:equalWidth="0" w:num="1">
            <w:col w:w="11200"/>
          </w:cols>
          <w:pgMar w:left="320" w:top="88" w:right="379" w:bottom="0" w:gutter="0" w:footer="0" w:header="0"/>
          <w:type w:val="continuous"/>
        </w:sect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p>
      <w:pPr>
        <w:spacing w:after="0" w:line="200" w:lineRule="exact"/>
        <w:rPr>
          <w:sz w:val="20"/>
          <w:szCs w:val="20"/>
          <w:color w:val="auto"/>
        </w:rPr>
      </w:pPr>
    </w:p>
    <w:p>
      <w:pPr>
        <w:spacing w:after="0" w:line="24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p>
    <w:p>
      <w:pPr>
        <w:spacing w:after="0" w:line="166" w:lineRule="exact"/>
        <w:rPr>
          <w:sz w:val="20"/>
          <w:szCs w:val="20"/>
          <w:color w:val="auto"/>
        </w:rPr>
      </w:pPr>
    </w:p>
    <w:p>
      <w:pPr>
        <w:ind w:left="40"/>
        <w:spacing w:after="0" w:line="282" w:lineRule="auto"/>
        <w:rPr>
          <w:sz w:val="20"/>
          <w:szCs w:val="20"/>
          <w:color w:val="auto"/>
        </w:rPr>
      </w:pPr>
      <w:r>
        <w:rPr>
          <w:rFonts w:ascii="Times New Roman" w:cs="Times New Roman" w:eastAsia="Times New Roman" w:hAnsi="Times New Roman"/>
          <w:sz w:val="21"/>
          <w:szCs w:val="21"/>
          <w:color w:val="auto"/>
        </w:rPr>
        <w:t>If different from the country where the issuer is organized, also report the ISO country code that corresponds to the country of investment or issuer based on the concentrations of the risk and economic exposure of the investments.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21"/>
          <w:szCs w:val="21"/>
          <w:color w:val="auto"/>
        </w:rPr>
        <w:t>CAYMAN ISLANDS</w:t>
      </w:r>
    </w:p>
    <w:p>
      <w:pPr>
        <w:sectPr>
          <w:pgSz w:w="11900" w:h="16891" w:orient="portrait"/>
          <w:cols w:equalWidth="0" w:num="2">
            <w:col w:w="9980" w:space="200"/>
            <w:col w:w="1020"/>
          </w:cols>
          <w:pgMar w:left="320" w:top="88" w:right="379" w:bottom="0" w:gutter="0" w:footer="0" w:header="0"/>
          <w:type w:val="continuous"/>
        </w:sectPr>
      </w:pPr>
    </w:p>
    <w:bookmarkStart w:id="68" w:name="page69"/>
    <w:bookmarkEnd w:id="68"/>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838" w:orient="portrait"/>
          <w:cols w:equalWidth="0" w:num="1">
            <w:col w:w="11180"/>
          </w:cols>
          <w:pgMar w:left="320" w:top="108" w:right="399" w:bottom="0" w:gutter="0" w:footer="0" w:header="0"/>
        </w:sectPr>
      </w:pPr>
    </w:p>
    <w:p>
      <w:pPr>
        <w:spacing w:after="0" w:line="320"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838" w:orient="portrait"/>
          <w:cols w:equalWidth="0" w:num="2">
            <w:col w:w="10400" w:space="80"/>
            <w:col w:w="700"/>
          </w:cols>
          <w:pgMar w:left="320" w:top="108" w:right="399" w:bottom="0" w:gutter="0" w:footer="0" w:header="0"/>
          <w:type w:val="continuous"/>
        </w:sectPr>
      </w:pP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debt securities, also provide:</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Maturity date. 2031-07-15</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Coupon.</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 Select the category that most closely reflects the coupon type among the following (fixed, floating, variable, none).</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ii. Annualized rate.</w:t>
      </w:r>
    </w:p>
    <w:p>
      <w:pPr>
        <w:spacing w:after="0" w:line="1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p>
      <w:pPr>
        <w:spacing w:after="0" w:line="3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d. Are there any interest payments in arrears or have any coupon payments been legally deferred by the issuer? [Y/N]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None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71"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62"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62" w:lineRule="exact"/>
        <w:rPr>
          <w:sz w:val="20"/>
          <w:szCs w:val="20"/>
          <w:color w:val="auto"/>
        </w:rPr>
      </w:pPr>
    </w:p>
    <w:p>
      <w:pPr>
        <w:sectPr>
          <w:pgSz w:w="11900" w:h="16838" w:orient="portrait"/>
          <w:cols w:equalWidth="0" w:num="2">
            <w:col w:w="10200" w:space="360"/>
            <w:col w:w="620"/>
          </w:cols>
          <w:pgMar w:left="320" w:top="108" w:right="399" w:bottom="0" w:gutter="0" w:footer="0" w:header="0"/>
          <w:type w:val="continuous"/>
        </w:sectPr>
      </w:pPr>
    </w:p>
    <w:p>
      <w:pPr>
        <w:ind w:left="40"/>
        <w:spacing w:after="0" w:line="258" w:lineRule="auto"/>
        <w:rPr>
          <w:sz w:val="20"/>
          <w:szCs w:val="20"/>
          <w:color w:val="auto"/>
        </w:rPr>
      </w:pPr>
      <w:r>
        <w:rPr>
          <w:rFonts w:ascii="Times New Roman" w:cs="Times New Roman" w:eastAsia="Times New Roman" w:hAnsi="Times New Roman"/>
          <w:sz w:val="22"/>
          <w:szCs w:val="22"/>
          <w:color w:val="auto"/>
        </w:rPr>
        <w:t>e. Is any portion of the interest paid in kind? [Y/N] Enter "N" if the interest may be paid in kind but is not actually paid in kind or if the Fund has the option of electing in-kind payment and has elected to be paid in-kind.</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60" w:lineRule="exact"/>
        <w:rPr>
          <w:sz w:val="20"/>
          <w:szCs w:val="20"/>
          <w:color w:val="auto"/>
        </w:rPr>
      </w:pPr>
    </w:p>
    <w:p>
      <w:pPr>
        <w:ind w:left="40"/>
        <w:spacing w:after="0"/>
        <w:tabs>
          <w:tab w:leader="none" w:pos="3240" w:val="left"/>
          <w:tab w:leader="none" w:pos="3880" w:val="left"/>
        </w:tabs>
        <w:rPr>
          <w:sz w:val="20"/>
          <w:szCs w:val="20"/>
          <w:color w:val="auto"/>
        </w:rPr>
      </w:pPr>
      <w:r>
        <w:rPr>
          <w:rFonts w:ascii="Times New Roman" w:cs="Times New Roman" w:eastAsia="Times New Roman" w:hAnsi="Times New Roman"/>
          <w:sz w:val="22"/>
          <w:szCs w:val="22"/>
          <w:color w:val="auto"/>
        </w:rPr>
        <w:t>ii. Contingent convertible? [Y/N]</w:t>
      </w:r>
      <w:r>
        <w:rPr>
          <w:sz w:val="20"/>
          <w:szCs w:val="20"/>
          <w:color w:val="auto"/>
        </w:rPr>
        <w:tab/>
      </w: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1"/>
          <w:szCs w:val="21"/>
          <w:color w:val="auto"/>
        </w:rPr>
        <w:t>No</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37160" cy="137160"/>
            <wp:effectExtent l="0" t="0" r="0" b="0"/>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1527" w:lineRule="exact"/>
        <w:rPr>
          <w:sz w:val="20"/>
          <w:szCs w:val="20"/>
          <w:color w:val="auto"/>
        </w:rPr>
      </w:pPr>
    </w:p>
    <w:p>
      <w:pPr>
        <w:sectPr>
          <w:pgSz w:w="11900" w:h="16838" w:orient="portrait"/>
          <w:cols w:equalWidth="0" w:num="2">
            <w:col w:w="10340" w:space="220"/>
            <w:col w:w="620"/>
          </w:cols>
          <w:pgMar w:left="320" w:top="108" w:right="399" w:bottom="0" w:gutter="0" w:footer="0" w:header="0"/>
          <w:type w:val="continuous"/>
        </w:sectPr>
      </w:pPr>
    </w:p>
    <w:p>
      <w:pPr>
        <w:spacing w:after="0" w:line="60" w:lineRule="exact"/>
        <w:rPr>
          <w:sz w:val="20"/>
          <w:szCs w:val="20"/>
          <w:color w:val="auto"/>
        </w:rPr>
      </w:pPr>
    </w:p>
    <w:p>
      <w:pPr>
        <w:jc w:val="both"/>
        <w:ind w:right="240" w:firstLine="8"/>
        <w:spacing w:after="0" w:line="238" w:lineRule="auto"/>
        <w:tabs>
          <w:tab w:leader="none" w:pos="288"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other identifier provided, indicate the type of identifier used.</w:t>
      </w:r>
    </w:p>
    <w:p>
      <w:pPr>
        <w:sectPr>
          <w:pgSz w:w="11900" w:h="16838" w:orient="portrait"/>
          <w:cols w:equalWidth="0" w:num="1">
            <w:col w:w="11180"/>
          </w:cols>
          <w:pgMar w:left="320" w:top="108" w:right="399" w:bottom="0" w:gutter="0" w:footer="0" w:header="0"/>
          <w:type w:val="continuous"/>
        </w:sectPr>
      </w:pPr>
    </w:p>
    <w:bookmarkStart w:id="69" w:name="page70"/>
    <w:bookmarkEnd w:id="69"/>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59"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53" w:right="339" w:bottom="1440" w:gutter="0" w:footer="0" w:header="0"/>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32"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53" w:right="339" w:bottom="1440" w:gutter="0" w:footer="0" w:header="0"/>
          <w:type w:val="continuous"/>
        </w:sectPr>
      </w:pPr>
    </w:p>
    <w:bookmarkStart w:id="70" w:name="page71"/>
    <w:bookmarkEnd w:id="70"/>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ectPr>
          <w:pgSz w:w="11900" w:h="16891" w:orient="portrait"/>
          <w:cols w:equalWidth="0" w:num="1">
            <w:col w:w="11200"/>
          </w:cols>
          <w:pgMar w:left="320" w:top="88" w:right="379" w:bottom="0" w:gutter="0" w:footer="0" w:header="0"/>
        </w:sectPr>
      </w:pPr>
    </w:p>
    <w:p>
      <w:pPr>
        <w:spacing w:after="0" w:line="3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44"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 ISIN</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ISIN</w:t>
      </w:r>
      <w:r>
        <w:rPr>
          <w:sz w:val="20"/>
          <w:szCs w:val="20"/>
          <w:color w:val="auto"/>
        </w:rPr>
        <w:tab/>
      </w:r>
      <w:r>
        <w:rPr>
          <w:rFonts w:ascii="Times New Roman" w:cs="Times New Roman" w:eastAsia="Times New Roman" w:hAnsi="Times New Roman"/>
          <w:sz w:val="22"/>
          <w:szCs w:val="22"/>
          <w:color w:val="auto"/>
        </w:rPr>
        <w:t>USG09005AB88</w:t>
      </w:r>
    </w:p>
    <w:p>
      <w:pPr>
        <w:spacing w:after="0" w:line="20" w:lineRule="exact"/>
        <w:rPr>
          <w:sz w:val="20"/>
          <w:szCs w:val="20"/>
          <w:color w:val="auto"/>
        </w:rPr>
      </w:pPr>
      <w:r>
        <w:rPr>
          <w:sz w:val="20"/>
          <w:szCs w:val="20"/>
          <w:color w:val="auto"/>
        </w:rPr>
        <w:br w:type="column"/>
      </w:r>
    </w:p>
    <w:p>
      <w:pPr>
        <w:spacing w:after="0" w:line="298" w:lineRule="exact"/>
        <w:rPr>
          <w:sz w:val="20"/>
          <w:szCs w:val="20"/>
          <w:color w:val="auto"/>
        </w:rPr>
      </w:pPr>
    </w:p>
    <w:p>
      <w:pPr>
        <w:ind w:right="60"/>
        <w:spacing w:after="0" w:line="375" w:lineRule="auto"/>
        <w:rPr>
          <w:sz w:val="20"/>
          <w:szCs w:val="20"/>
          <w:color w:val="auto"/>
        </w:rPr>
      </w:pPr>
      <w:r>
        <w:rPr>
          <w:rFonts w:ascii="Times New Roman" w:cs="Times New Roman" w:eastAsia="Times New Roman" w:hAnsi="Times New Roman"/>
          <w:sz w:val="21"/>
          <w:szCs w:val="21"/>
          <w:color w:val="auto"/>
        </w:rPr>
        <w:t>BATLN 2017-11A SUB 549300O0R7FIDPTPCK50 Battalion CLO XI Ltd.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07132MAC1</w:t>
      </w:r>
    </w:p>
    <w:p>
      <w:pPr>
        <w:spacing w:after="0" w:line="1496" w:lineRule="exact"/>
        <w:rPr>
          <w:sz w:val="20"/>
          <w:szCs w:val="20"/>
          <w:color w:val="auto"/>
        </w:rPr>
      </w:pPr>
    </w:p>
    <w:p>
      <w:pPr>
        <w:sectPr>
          <w:pgSz w:w="11900" w:h="16891" w:orient="portrait"/>
          <w:cols w:equalWidth="0" w:num="2">
            <w:col w:w="8600" w:space="140"/>
            <w:col w:w="2460"/>
          </w:cols>
          <w:pgMar w:left="320" w:top="88" w:right="379" w:bottom="0" w:gutter="0" w:footer="0" w:header="0"/>
          <w:type w:val="continuous"/>
        </w:sectPr>
      </w:pP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91"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40"/>
        <w:spacing w:after="0" w:line="335" w:lineRule="auto"/>
        <w:rPr>
          <w:sz w:val="20"/>
          <w:szCs w:val="20"/>
          <w:color w:val="auto"/>
        </w:rPr>
      </w:pPr>
      <w:r>
        <w:rPr>
          <w:rFonts w:ascii="Times New Roman" w:cs="Times New Roman" w:eastAsia="Times New Roman" w:hAnsi="Times New Roman"/>
          <w:sz w:val="21"/>
          <w:szCs w:val="21"/>
          <w:color w:val="auto"/>
        </w:rPr>
        <w:t>5000000 Principal amount</w:t>
      </w:r>
    </w:p>
    <w:p>
      <w:pPr>
        <w:spacing w:after="0" w:line="200" w:lineRule="exact"/>
        <w:rPr>
          <w:sz w:val="20"/>
          <w:szCs w:val="20"/>
          <w:color w:val="auto"/>
        </w:rPr>
      </w:pPr>
    </w:p>
    <w:p>
      <w:pPr>
        <w:spacing w:after="0" w:line="260"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22"/>
          <w:szCs w:val="22"/>
          <w:color w:val="auto"/>
        </w:rPr>
        <w:t>United States Dollar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620977.98</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0.569525873481</w:t>
      </w:r>
    </w:p>
    <w:p>
      <w:pPr>
        <w:spacing w:after="0" w:line="211" w:lineRule="exact"/>
        <w:rPr>
          <w:sz w:val="20"/>
          <w:szCs w:val="20"/>
          <w:color w:val="auto"/>
        </w:rPr>
      </w:pPr>
    </w:p>
    <w:p>
      <w:pPr>
        <w:sectPr>
          <w:pgSz w:w="11900" w:h="16891" w:orient="portrait"/>
          <w:cols w:equalWidth="0" w:num="2">
            <w:col w:w="9520" w:space="160"/>
            <w:col w:w="152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pacing w:after="0" w:line="275" w:lineRule="exact"/>
        <w:rPr>
          <w:sz w:val="20"/>
          <w:szCs w:val="20"/>
          <w:color w:val="auto"/>
        </w:rPr>
      </w:pPr>
    </w:p>
    <w:p>
      <w:pPr>
        <w:ind w:left="40" w:right="36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non-U.S.</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sovereign, private fund, registered fund, other). If “other,” provide a brief description.</w:t>
      </w:r>
    </w:p>
    <w:p>
      <w:pPr>
        <w:sectPr>
          <w:pgSz w:w="11900" w:h="16891" w:orient="portrait"/>
          <w:cols w:equalWidth="0" w:num="1">
            <w:col w:w="11200"/>
          </w:cols>
          <w:pgMar w:left="320" w:top="88" w:right="379" w:bottom="0" w:gutter="0" w:footer="0" w:header="0"/>
          <w:type w:val="continuous"/>
        </w:sect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p>
      <w:pPr>
        <w:spacing w:after="0" w:line="200" w:lineRule="exact"/>
        <w:rPr>
          <w:sz w:val="20"/>
          <w:szCs w:val="20"/>
          <w:color w:val="auto"/>
        </w:rPr>
      </w:pPr>
    </w:p>
    <w:p>
      <w:pPr>
        <w:spacing w:after="0" w:line="24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p>
    <w:p>
      <w:pPr>
        <w:spacing w:after="0" w:line="166" w:lineRule="exact"/>
        <w:rPr>
          <w:sz w:val="20"/>
          <w:szCs w:val="20"/>
          <w:color w:val="auto"/>
        </w:rPr>
      </w:pPr>
    </w:p>
    <w:p>
      <w:pPr>
        <w:ind w:left="40"/>
        <w:spacing w:after="0" w:line="282" w:lineRule="auto"/>
        <w:rPr>
          <w:sz w:val="20"/>
          <w:szCs w:val="20"/>
          <w:color w:val="auto"/>
        </w:rPr>
      </w:pPr>
      <w:r>
        <w:rPr>
          <w:rFonts w:ascii="Times New Roman" w:cs="Times New Roman" w:eastAsia="Times New Roman" w:hAnsi="Times New Roman"/>
          <w:sz w:val="21"/>
          <w:szCs w:val="21"/>
          <w:color w:val="auto"/>
        </w:rPr>
        <w:t>If different from the country where the issuer is organized, also report the ISO country code that corresponds to the country of investment or issuer based on the concentrations of the risk and economic exposure of the investments.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21"/>
          <w:szCs w:val="21"/>
          <w:color w:val="auto"/>
        </w:rPr>
        <w:t>CAYMAN ISLANDS</w:t>
      </w:r>
    </w:p>
    <w:p>
      <w:pPr>
        <w:sectPr>
          <w:pgSz w:w="11900" w:h="16891" w:orient="portrait"/>
          <w:cols w:equalWidth="0" w:num="2">
            <w:col w:w="9980" w:space="200"/>
            <w:col w:w="1020"/>
          </w:cols>
          <w:pgMar w:left="320" w:top="88" w:right="379" w:bottom="0" w:gutter="0" w:footer="0" w:header="0"/>
          <w:type w:val="continuous"/>
        </w:sectPr>
      </w:pPr>
    </w:p>
    <w:bookmarkStart w:id="71" w:name="page72"/>
    <w:bookmarkEnd w:id="71"/>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838" w:orient="portrait"/>
          <w:cols w:equalWidth="0" w:num="1">
            <w:col w:w="11180"/>
          </w:cols>
          <w:pgMar w:left="320" w:top="108" w:right="399" w:bottom="0" w:gutter="0" w:footer="0" w:header="0"/>
        </w:sectPr>
      </w:pPr>
    </w:p>
    <w:p>
      <w:pPr>
        <w:spacing w:after="0" w:line="320"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838" w:orient="portrait"/>
          <w:cols w:equalWidth="0" w:num="2">
            <w:col w:w="10400" w:space="80"/>
            <w:col w:w="700"/>
          </w:cols>
          <w:pgMar w:left="320" w:top="108" w:right="399" w:bottom="0" w:gutter="0" w:footer="0" w:header="0"/>
          <w:type w:val="continuous"/>
        </w:sectPr>
      </w:pP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debt securities, also provide:</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Maturity date. 2034-04-24</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Coupon.</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 Select the category that most closely reflects the coupon type among the following (fixed, floating, variable, none).</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ii. Annualized rate.</w:t>
      </w:r>
    </w:p>
    <w:p>
      <w:pPr>
        <w:spacing w:after="0" w:line="1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p>
      <w:pPr>
        <w:spacing w:after="0" w:line="3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d. Are there any interest payments in arrears or have any coupon payments been legally deferred by the issuer? [Y/N]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None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71"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62"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62" w:lineRule="exact"/>
        <w:rPr>
          <w:sz w:val="20"/>
          <w:szCs w:val="20"/>
          <w:color w:val="auto"/>
        </w:rPr>
      </w:pPr>
    </w:p>
    <w:p>
      <w:pPr>
        <w:sectPr>
          <w:pgSz w:w="11900" w:h="16838" w:orient="portrait"/>
          <w:cols w:equalWidth="0" w:num="2">
            <w:col w:w="10200" w:space="360"/>
            <w:col w:w="620"/>
          </w:cols>
          <w:pgMar w:left="320" w:top="108" w:right="399" w:bottom="0" w:gutter="0" w:footer="0" w:header="0"/>
          <w:type w:val="continuous"/>
        </w:sectPr>
      </w:pPr>
    </w:p>
    <w:p>
      <w:pPr>
        <w:ind w:left="40"/>
        <w:spacing w:after="0" w:line="258" w:lineRule="auto"/>
        <w:rPr>
          <w:sz w:val="20"/>
          <w:szCs w:val="20"/>
          <w:color w:val="auto"/>
        </w:rPr>
      </w:pPr>
      <w:r>
        <w:rPr>
          <w:rFonts w:ascii="Times New Roman" w:cs="Times New Roman" w:eastAsia="Times New Roman" w:hAnsi="Times New Roman"/>
          <w:sz w:val="22"/>
          <w:szCs w:val="22"/>
          <w:color w:val="auto"/>
        </w:rPr>
        <w:t>e. Is any portion of the interest paid in kind? [Y/N] Enter "N" if the interest may be paid in kind but is not actually paid in kind or if the Fund has the option of electing in-kind payment and has elected to be paid in-kind.</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60" w:lineRule="exact"/>
        <w:rPr>
          <w:sz w:val="20"/>
          <w:szCs w:val="20"/>
          <w:color w:val="auto"/>
        </w:rPr>
      </w:pPr>
    </w:p>
    <w:p>
      <w:pPr>
        <w:ind w:left="40"/>
        <w:spacing w:after="0"/>
        <w:tabs>
          <w:tab w:leader="none" w:pos="3240" w:val="left"/>
          <w:tab w:leader="none" w:pos="3880" w:val="left"/>
        </w:tabs>
        <w:rPr>
          <w:sz w:val="20"/>
          <w:szCs w:val="20"/>
          <w:color w:val="auto"/>
        </w:rPr>
      </w:pPr>
      <w:r>
        <w:rPr>
          <w:rFonts w:ascii="Times New Roman" w:cs="Times New Roman" w:eastAsia="Times New Roman" w:hAnsi="Times New Roman"/>
          <w:sz w:val="22"/>
          <w:szCs w:val="22"/>
          <w:color w:val="auto"/>
        </w:rPr>
        <w:t>ii. Contingent convertible? [Y/N]</w:t>
      </w:r>
      <w:r>
        <w:rPr>
          <w:sz w:val="20"/>
          <w:szCs w:val="20"/>
          <w:color w:val="auto"/>
        </w:rPr>
        <w:tab/>
      </w: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1"/>
          <w:szCs w:val="21"/>
          <w:color w:val="auto"/>
        </w:rPr>
        <w:t>No</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37160" cy="137160"/>
            <wp:effectExtent l="0" t="0" r="0" b="0"/>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1527" w:lineRule="exact"/>
        <w:rPr>
          <w:sz w:val="20"/>
          <w:szCs w:val="20"/>
          <w:color w:val="auto"/>
        </w:rPr>
      </w:pPr>
    </w:p>
    <w:p>
      <w:pPr>
        <w:sectPr>
          <w:pgSz w:w="11900" w:h="16838" w:orient="portrait"/>
          <w:cols w:equalWidth="0" w:num="2">
            <w:col w:w="10340" w:space="220"/>
            <w:col w:w="620"/>
          </w:cols>
          <w:pgMar w:left="320" w:top="108" w:right="399" w:bottom="0" w:gutter="0" w:footer="0" w:header="0"/>
          <w:type w:val="continuous"/>
        </w:sectPr>
      </w:pPr>
    </w:p>
    <w:p>
      <w:pPr>
        <w:spacing w:after="0" w:line="60" w:lineRule="exact"/>
        <w:rPr>
          <w:sz w:val="20"/>
          <w:szCs w:val="20"/>
          <w:color w:val="auto"/>
        </w:rPr>
      </w:pPr>
    </w:p>
    <w:p>
      <w:pPr>
        <w:jc w:val="both"/>
        <w:ind w:right="240" w:firstLine="8"/>
        <w:spacing w:after="0" w:line="238" w:lineRule="auto"/>
        <w:tabs>
          <w:tab w:leader="none" w:pos="288"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other identifier provided, indicate the type of identifier used.</w:t>
      </w:r>
    </w:p>
    <w:p>
      <w:pPr>
        <w:sectPr>
          <w:pgSz w:w="11900" w:h="16838" w:orient="portrait"/>
          <w:cols w:equalWidth="0" w:num="1">
            <w:col w:w="11180"/>
          </w:cols>
          <w:pgMar w:left="320" w:top="108" w:right="399" w:bottom="0" w:gutter="0" w:footer="0" w:header="0"/>
          <w:type w:val="continuous"/>
        </w:sectPr>
      </w:pPr>
    </w:p>
    <w:bookmarkStart w:id="72" w:name="page73"/>
    <w:bookmarkEnd w:id="72"/>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59"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53" w:right="339" w:bottom="1440" w:gutter="0" w:footer="0" w:header="0"/>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32"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53" w:right="339" w:bottom="1440" w:gutter="0" w:footer="0" w:header="0"/>
          <w:type w:val="continuous"/>
        </w:sectPr>
      </w:pPr>
    </w:p>
    <w:bookmarkStart w:id="73" w:name="page74"/>
    <w:bookmarkEnd w:id="73"/>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ectPr>
          <w:pgSz w:w="11900" w:h="16849" w:orient="portrait"/>
          <w:cols w:equalWidth="0" w:num="1">
            <w:col w:w="11200"/>
          </w:cols>
          <w:pgMar w:left="320" w:top="88" w:right="37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pacing w:after="0" w:line="200" w:lineRule="exact"/>
        <w:rPr>
          <w:sz w:val="20"/>
          <w:szCs w:val="20"/>
          <w:color w:val="auto"/>
        </w:rPr>
      </w:pPr>
    </w:p>
    <w:p>
      <w:pPr>
        <w:spacing w:after="0" w:line="24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166"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spacing w:after="0" w:line="1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 ISIN</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ISIN</w:t>
      </w:r>
      <w:r>
        <w:rPr>
          <w:sz w:val="20"/>
          <w:szCs w:val="20"/>
          <w:color w:val="auto"/>
        </w:rPr>
        <w:tab/>
      </w:r>
      <w:r>
        <w:rPr>
          <w:rFonts w:ascii="Times New Roman" w:cs="Times New Roman" w:eastAsia="Times New Roman" w:hAnsi="Times New Roman"/>
          <w:sz w:val="22"/>
          <w:szCs w:val="22"/>
          <w:color w:val="auto"/>
        </w:rPr>
        <w:t>US07131CAC47</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380"/>
        <w:spacing w:after="0" w:line="258" w:lineRule="auto"/>
        <w:rPr>
          <w:sz w:val="20"/>
          <w:szCs w:val="20"/>
          <w:color w:val="auto"/>
        </w:rPr>
      </w:pPr>
      <w:r>
        <w:rPr>
          <w:rFonts w:ascii="Times New Roman" w:cs="Times New Roman" w:eastAsia="Times New Roman" w:hAnsi="Times New Roman"/>
          <w:sz w:val="22"/>
          <w:szCs w:val="22"/>
          <w:color w:val="auto"/>
        </w:rPr>
        <w:t>BATLN 2020-15A SUB</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w:t>
      </w:r>
    </w:p>
    <w:p>
      <w:pPr>
        <w:spacing w:after="0" w:line="166" w:lineRule="exact"/>
        <w:rPr>
          <w:sz w:val="20"/>
          <w:szCs w:val="20"/>
          <w:color w:val="auto"/>
        </w:rPr>
      </w:pPr>
    </w:p>
    <w:p>
      <w:pPr>
        <w:ind w:right="360"/>
        <w:spacing w:after="0" w:line="256" w:lineRule="auto"/>
        <w:rPr>
          <w:sz w:val="20"/>
          <w:szCs w:val="20"/>
          <w:color w:val="auto"/>
        </w:rPr>
      </w:pPr>
      <w:r>
        <w:rPr>
          <w:rFonts w:ascii="Times New Roman" w:cs="Times New Roman" w:eastAsia="Times New Roman" w:hAnsi="Times New Roman"/>
          <w:sz w:val="22"/>
          <w:szCs w:val="22"/>
          <w:color w:val="auto"/>
        </w:rPr>
        <w:t>Battalion CLO XV Ltd.</w:t>
      </w:r>
    </w:p>
    <w:p>
      <w:pPr>
        <w:spacing w:after="0"/>
        <w:rPr>
          <w:sz w:val="20"/>
          <w:szCs w:val="20"/>
          <w:color w:val="auto"/>
        </w:rPr>
      </w:pPr>
      <w:r>
        <w:rPr>
          <w:rFonts w:ascii="Times New Roman" w:cs="Times New Roman" w:eastAsia="Times New Roman" w:hAnsi="Times New Roman"/>
          <w:sz w:val="22"/>
          <w:szCs w:val="22"/>
          <w:color w:val="auto"/>
        </w:rPr>
        <w:t>07131CAC4</w:t>
      </w:r>
    </w:p>
    <w:p>
      <w:pPr>
        <w:spacing w:after="0" w:line="2058" w:lineRule="exact"/>
        <w:rPr>
          <w:sz w:val="20"/>
          <w:szCs w:val="20"/>
          <w:color w:val="auto"/>
        </w:rPr>
      </w:pPr>
    </w:p>
    <w:p>
      <w:pPr>
        <w:sectPr>
          <w:pgSz w:w="11900" w:h="16849" w:orient="portrait"/>
          <w:cols w:equalWidth="0" w:num="2">
            <w:col w:w="9000" w:space="200"/>
            <w:col w:w="2000"/>
          </w:cols>
          <w:pgMar w:left="320" w:top="88" w:right="379" w:bottom="0" w:gutter="0" w:footer="0" w:header="0"/>
          <w:type w:val="continuous"/>
        </w:sectPr>
      </w:pPr>
    </w:p>
    <w:p>
      <w:pPr>
        <w:spacing w:after="0" w:line="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49"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240"/>
        <w:spacing w:after="0" w:line="335" w:lineRule="auto"/>
        <w:rPr>
          <w:sz w:val="20"/>
          <w:szCs w:val="20"/>
          <w:color w:val="auto"/>
        </w:rPr>
      </w:pPr>
      <w:r>
        <w:rPr>
          <w:rFonts w:ascii="Times New Roman" w:cs="Times New Roman" w:eastAsia="Times New Roman" w:hAnsi="Times New Roman"/>
          <w:sz w:val="21"/>
          <w:szCs w:val="21"/>
          <w:color w:val="auto"/>
        </w:rPr>
        <w:t>3500000 Principal amount</w:t>
      </w:r>
    </w:p>
    <w:p>
      <w:pPr>
        <w:spacing w:after="0" w:line="217"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21"/>
          <w:szCs w:val="21"/>
          <w:color w:val="auto"/>
        </w:rPr>
        <w:t>United States Dollar</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382759.080000001</w:t>
      </w:r>
    </w:p>
    <w:p>
      <w:pPr>
        <w:spacing w:after="0" w:line="200" w:lineRule="exact"/>
        <w:rPr>
          <w:sz w:val="20"/>
          <w:szCs w:val="20"/>
          <w:color w:val="auto"/>
        </w:rPr>
      </w:pPr>
    </w:p>
    <w:p>
      <w:pPr>
        <w:spacing w:after="0" w:line="274"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1"/>
          <w:szCs w:val="21"/>
          <w:color w:val="auto"/>
        </w:rPr>
        <w:t>0.351044974847</w:t>
      </w:r>
    </w:p>
    <w:p>
      <w:pPr>
        <w:spacing w:after="0" w:line="211" w:lineRule="exact"/>
        <w:rPr>
          <w:sz w:val="20"/>
          <w:szCs w:val="20"/>
          <w:color w:val="auto"/>
        </w:rPr>
      </w:pPr>
    </w:p>
    <w:p>
      <w:pPr>
        <w:sectPr>
          <w:pgSz w:w="11900" w:h="16849" w:orient="portrait"/>
          <w:cols w:equalWidth="0" w:num="2">
            <w:col w:w="9200" w:space="280"/>
            <w:col w:w="172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pacing w:after="0" w:line="275" w:lineRule="exact"/>
        <w:rPr>
          <w:sz w:val="20"/>
          <w:szCs w:val="20"/>
          <w:color w:val="auto"/>
        </w:rPr>
      </w:pPr>
    </w:p>
    <w:p>
      <w:pPr>
        <w:ind w:left="40" w:right="36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non-U.S.</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sovereign, private fund, registered fund, other). If “other,” provide a brief description.</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100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8"/>
        </w:trPr>
        <w:tc>
          <w:tcPr>
            <w:tcW w:w="100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p>
        </w:tc>
        <w:tc>
          <w:tcPr>
            <w:tcW w:w="104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4"/>
              </w:rPr>
              <w:t>CAYMAN</w:t>
            </w:r>
          </w:p>
        </w:tc>
        <w:tc>
          <w:tcPr>
            <w:tcW w:w="0" w:type="dxa"/>
            <w:vAlign w:val="bottom"/>
          </w:tcPr>
          <w:p>
            <w:pPr>
              <w:spacing w:after="0"/>
              <w:rPr>
                <w:sz w:val="1"/>
                <w:szCs w:val="1"/>
                <w:color w:val="auto"/>
              </w:rPr>
            </w:pPr>
          </w:p>
        </w:tc>
      </w:tr>
      <w:tr>
        <w:trPr>
          <w:trHeight w:val="161"/>
        </w:trPr>
        <w:tc>
          <w:tcPr>
            <w:tcW w:w="10080" w:type="dxa"/>
            <w:vAlign w:val="bottom"/>
            <w:vMerge w:val="continue"/>
          </w:tcPr>
          <w:p>
            <w:pPr>
              <w:spacing w:after="0"/>
              <w:rPr>
                <w:sz w:val="13"/>
                <w:szCs w:val="13"/>
                <w:color w:val="auto"/>
              </w:rPr>
            </w:pPr>
          </w:p>
        </w:tc>
        <w:tc>
          <w:tcPr>
            <w:tcW w:w="104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w w:val="98"/>
              </w:rPr>
              <w:t>ISLANDS</w:t>
            </w:r>
          </w:p>
        </w:tc>
        <w:tc>
          <w:tcPr>
            <w:tcW w:w="0" w:type="dxa"/>
            <w:vAlign w:val="bottom"/>
          </w:tcPr>
          <w:p>
            <w:pPr>
              <w:spacing w:after="0"/>
              <w:rPr>
                <w:sz w:val="1"/>
                <w:szCs w:val="1"/>
                <w:color w:val="auto"/>
              </w:rPr>
            </w:pPr>
          </w:p>
        </w:tc>
      </w:tr>
      <w:tr>
        <w:trPr>
          <w:trHeight w:val="122"/>
        </w:trPr>
        <w:tc>
          <w:tcPr>
            <w:tcW w:w="1008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008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8"/>
              </w:rPr>
              <w:t>If different from the country where the issuer is organized, also report the ISO country code that corresponds to the</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49" w:orient="portrait"/>
          <w:cols w:equalWidth="0" w:num="1">
            <w:col w:w="11200"/>
          </w:cols>
          <w:pgMar w:left="320" w:top="88" w:right="379" w:bottom="0" w:gutter="0" w:footer="0" w:header="0"/>
          <w:type w:val="continuous"/>
        </w:sectPr>
      </w:pPr>
    </w:p>
    <w:bookmarkStart w:id="74" w:name="page75"/>
    <w:bookmarkEnd w:id="74"/>
    <w:p>
      <w:pPr>
        <w:spacing w:after="0" w:line="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country of investment or issuer based on the concentrations of the risk and economic exposure of the investments.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905" w:orient="portrait"/>
          <w:cols w:equalWidth="0" w:num="1">
            <w:col w:w="11180"/>
          </w:cols>
          <w:pgMar w:left="320" w:top="112" w:right="399" w:bottom="0" w:gutter="0" w:footer="0" w:header="0"/>
        </w:sectPr>
      </w:pPr>
    </w:p>
    <w:p>
      <w:pPr>
        <w:spacing w:after="0" w:line="333"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905" w:orient="portrait"/>
          <w:cols w:equalWidth="0" w:num="2">
            <w:col w:w="10400" w:space="80"/>
            <w:col w:w="700"/>
          </w:cols>
          <w:pgMar w:left="320" w:top="112" w:right="399" w:bottom="0" w:gutter="0" w:footer="0" w:header="0"/>
          <w:type w:val="continuous"/>
        </w:sectPr>
      </w:pP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debt securities, also provide:</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Maturity date. 2033-01-17</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Coupon.</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 Select the category that most closely reflects the coupon type among the following (fixed, floating, variable, none).</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ii. Annualized rate.</w:t>
      </w:r>
    </w:p>
    <w:p>
      <w:pPr>
        <w:spacing w:after="0" w:line="1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p>
      <w:pPr>
        <w:spacing w:after="0" w:line="3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d. Are there any interest payments in arrears or have any coupon payments been legally deferred by the issuer? [Y/N]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None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71"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62"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62" w:lineRule="exact"/>
        <w:rPr>
          <w:sz w:val="20"/>
          <w:szCs w:val="20"/>
          <w:color w:val="auto"/>
        </w:rPr>
      </w:pPr>
    </w:p>
    <w:p>
      <w:pPr>
        <w:sectPr>
          <w:pgSz w:w="11900" w:h="16905" w:orient="portrait"/>
          <w:cols w:equalWidth="0" w:num="2">
            <w:col w:w="10200" w:space="360"/>
            <w:col w:w="620"/>
          </w:cols>
          <w:pgMar w:left="320" w:top="112" w:right="399" w:bottom="0" w:gutter="0" w:footer="0" w:header="0"/>
          <w:type w:val="continuous"/>
        </w:sectPr>
      </w:pPr>
    </w:p>
    <w:p>
      <w:pPr>
        <w:ind w:left="40"/>
        <w:spacing w:after="0" w:line="258" w:lineRule="auto"/>
        <w:rPr>
          <w:sz w:val="20"/>
          <w:szCs w:val="20"/>
          <w:color w:val="auto"/>
        </w:rPr>
      </w:pPr>
      <w:r>
        <w:rPr>
          <w:rFonts w:ascii="Times New Roman" w:cs="Times New Roman" w:eastAsia="Times New Roman" w:hAnsi="Times New Roman"/>
          <w:sz w:val="22"/>
          <w:szCs w:val="22"/>
          <w:color w:val="auto"/>
        </w:rPr>
        <w:t>e. Is any portion of the interest paid in kind? [Y/N] Enter "N" if the interest may be paid in kind but is not actually paid in kind or if the Fund has the option of electing in-kind payment and has elected to be paid in-kind.</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60" w:lineRule="exact"/>
        <w:rPr>
          <w:sz w:val="20"/>
          <w:szCs w:val="20"/>
          <w:color w:val="auto"/>
        </w:rPr>
      </w:pPr>
    </w:p>
    <w:p>
      <w:pPr>
        <w:ind w:left="40"/>
        <w:spacing w:after="0"/>
        <w:tabs>
          <w:tab w:leader="none" w:pos="3240" w:val="left"/>
          <w:tab w:leader="none" w:pos="3880" w:val="left"/>
        </w:tabs>
        <w:rPr>
          <w:sz w:val="20"/>
          <w:szCs w:val="20"/>
          <w:color w:val="auto"/>
        </w:rPr>
      </w:pPr>
      <w:r>
        <w:rPr>
          <w:rFonts w:ascii="Times New Roman" w:cs="Times New Roman" w:eastAsia="Times New Roman" w:hAnsi="Times New Roman"/>
          <w:sz w:val="22"/>
          <w:szCs w:val="22"/>
          <w:color w:val="auto"/>
        </w:rPr>
        <w:t>ii. Contingent convertible? [Y/N]</w:t>
      </w:r>
      <w:r>
        <w:rPr>
          <w:sz w:val="20"/>
          <w:szCs w:val="20"/>
          <w:color w:val="auto"/>
        </w:rPr>
        <w:tab/>
      </w: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1"/>
          <w:szCs w:val="21"/>
          <w:color w:val="auto"/>
        </w:rPr>
        <w:t>No</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37160" cy="137160"/>
            <wp:effectExtent l="0" t="0" r="0" b="0"/>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1527" w:lineRule="exact"/>
        <w:rPr>
          <w:sz w:val="20"/>
          <w:szCs w:val="20"/>
          <w:color w:val="auto"/>
        </w:rPr>
      </w:pPr>
    </w:p>
    <w:p>
      <w:pPr>
        <w:sectPr>
          <w:pgSz w:w="11900" w:h="16905" w:orient="portrait"/>
          <w:cols w:equalWidth="0" w:num="2">
            <w:col w:w="10340" w:space="220"/>
            <w:col w:w="620"/>
          </w:cols>
          <w:pgMar w:left="320" w:top="112" w:right="399" w:bottom="0" w:gutter="0" w:footer="0" w:header="0"/>
          <w:type w:val="continuous"/>
        </w:sectPr>
      </w:pPr>
    </w:p>
    <w:p>
      <w:pPr>
        <w:spacing w:after="0" w:line="60" w:lineRule="exact"/>
        <w:rPr>
          <w:sz w:val="20"/>
          <w:szCs w:val="20"/>
          <w:color w:val="auto"/>
        </w:rPr>
      </w:pPr>
    </w:p>
    <w:p>
      <w:pPr>
        <w:jc w:val="both"/>
        <w:ind w:right="240" w:firstLine="8"/>
        <w:spacing w:after="0" w:line="282" w:lineRule="auto"/>
        <w:tabs>
          <w:tab w:leader="none" w:pos="288" w:val="left"/>
        </w:tabs>
        <w:numPr>
          <w:ilvl w:val="0"/>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Description of the reference instrument, including the name of issuer, title of issue, and currency in which denominated, as well as CUSIP of reference instrument, ISIN (if CUSIP is not available), ticker (if CUSIP and ISIN are not available), or other</w:t>
      </w:r>
    </w:p>
    <w:p>
      <w:pPr>
        <w:sectPr>
          <w:pgSz w:w="11900" w:h="16905" w:orient="portrait"/>
          <w:cols w:equalWidth="0" w:num="1">
            <w:col w:w="11180"/>
          </w:cols>
          <w:pgMar w:left="320" w:top="112" w:right="399" w:bottom="0" w:gutter="0" w:footer="0" w:header="0"/>
          <w:type w:val="continuous"/>
        </w:sectPr>
      </w:pPr>
    </w:p>
    <w:bookmarkStart w:id="75" w:name="page76"/>
    <w:bookmarkEnd w:id="75"/>
    <w:p>
      <w:pPr>
        <w:spacing w:after="0"/>
        <w:rPr>
          <w:sz w:val="20"/>
          <w:szCs w:val="20"/>
          <w:color w:val="auto"/>
        </w:rPr>
      </w:pPr>
      <w:r>
        <w:rPr>
          <w:rFonts w:ascii="Times New Roman" w:cs="Times New Roman" w:eastAsia="Times New Roman" w:hAnsi="Times New Roman"/>
          <w:sz w:val="22"/>
          <w:szCs w:val="22"/>
          <w:color w:val="auto"/>
        </w:rPr>
        <w:t>identifier (if CUSIP, ISIN, and ticker are not available).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other identifier provided, indicate the type of identifier used.</w:t>
      </w: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59"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12" w:right="339" w:bottom="1440" w:gutter="0" w:footer="0" w:header="0"/>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32"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12" w:right="339" w:bottom="1440" w:gutter="0" w:footer="0" w:header="0"/>
          <w:type w:val="continuous"/>
        </w:sectPr>
      </w:pPr>
    </w:p>
    <w:bookmarkStart w:id="76" w:name="page77"/>
    <w:bookmarkEnd w:id="76"/>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ectPr>
          <w:pgSz w:w="11900" w:h="16838" w:orient="portrait"/>
          <w:cols w:equalWidth="0" w:num="1">
            <w:col w:w="11200"/>
          </w:cols>
          <w:pgMar w:left="320" w:top="88" w:right="37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pacing w:after="0" w:line="200" w:lineRule="exact"/>
        <w:rPr>
          <w:sz w:val="20"/>
          <w:szCs w:val="20"/>
          <w:color w:val="auto"/>
        </w:rPr>
      </w:pPr>
    </w:p>
    <w:p>
      <w:pPr>
        <w:spacing w:after="0" w:line="24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166"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spacing w:after="0" w:line="1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 ISIN</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ISIN</w:t>
      </w:r>
      <w:r>
        <w:rPr>
          <w:sz w:val="20"/>
          <w:szCs w:val="20"/>
          <w:color w:val="auto"/>
        </w:rPr>
        <w:tab/>
      </w:r>
      <w:r>
        <w:rPr>
          <w:rFonts w:ascii="Times New Roman" w:cs="Times New Roman" w:eastAsia="Times New Roman" w:hAnsi="Times New Roman"/>
          <w:sz w:val="22"/>
          <w:szCs w:val="22"/>
          <w:color w:val="auto"/>
        </w:rPr>
        <w:t>USG0887TAB38</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380"/>
        <w:spacing w:after="0" w:line="258" w:lineRule="auto"/>
        <w:rPr>
          <w:sz w:val="20"/>
          <w:szCs w:val="20"/>
          <w:color w:val="auto"/>
        </w:rPr>
      </w:pPr>
      <w:r>
        <w:rPr>
          <w:rFonts w:ascii="Times New Roman" w:cs="Times New Roman" w:eastAsia="Times New Roman" w:hAnsi="Times New Roman"/>
          <w:sz w:val="22"/>
          <w:szCs w:val="22"/>
          <w:color w:val="auto"/>
        </w:rPr>
        <w:t>BATLN 2020-15A SUB</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Battalion CLO XV</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Ltd.</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G0887TAB3</w:t>
      </w:r>
    </w:p>
    <w:p>
      <w:pPr>
        <w:spacing w:after="0" w:line="2058" w:lineRule="exact"/>
        <w:rPr>
          <w:sz w:val="20"/>
          <w:szCs w:val="20"/>
          <w:color w:val="auto"/>
        </w:rPr>
      </w:pPr>
    </w:p>
    <w:p>
      <w:pPr>
        <w:sectPr>
          <w:pgSz w:w="11900" w:h="16838" w:orient="portrait"/>
          <w:cols w:equalWidth="0" w:num="2">
            <w:col w:w="9000" w:space="200"/>
            <w:col w:w="2000"/>
          </w:cols>
          <w:pgMar w:left="320" w:top="88" w:right="379" w:bottom="0" w:gutter="0" w:footer="0" w:header="0"/>
          <w:type w:val="continuous"/>
        </w:sectPr>
      </w:pPr>
    </w:p>
    <w:p>
      <w:pPr>
        <w:spacing w:after="0" w:line="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38"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40"/>
        <w:spacing w:after="0" w:line="335" w:lineRule="auto"/>
        <w:rPr>
          <w:sz w:val="20"/>
          <w:szCs w:val="20"/>
          <w:color w:val="auto"/>
        </w:rPr>
      </w:pPr>
      <w:r>
        <w:rPr>
          <w:rFonts w:ascii="Times New Roman" w:cs="Times New Roman" w:eastAsia="Times New Roman" w:hAnsi="Times New Roman"/>
          <w:sz w:val="21"/>
          <w:szCs w:val="21"/>
          <w:color w:val="auto"/>
        </w:rPr>
        <w:t>3500000 Principal amount</w:t>
      </w:r>
    </w:p>
    <w:p>
      <w:pPr>
        <w:spacing w:after="0" w:line="200" w:lineRule="exact"/>
        <w:rPr>
          <w:sz w:val="20"/>
          <w:szCs w:val="20"/>
          <w:color w:val="auto"/>
        </w:rPr>
      </w:pPr>
    </w:p>
    <w:p>
      <w:pPr>
        <w:spacing w:after="0" w:line="260"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22"/>
          <w:szCs w:val="22"/>
          <w:color w:val="auto"/>
        </w:rPr>
        <w:t>United States Dollar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382759.08</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0.351044974847</w:t>
      </w:r>
    </w:p>
    <w:p>
      <w:pPr>
        <w:spacing w:after="0" w:line="211" w:lineRule="exact"/>
        <w:rPr>
          <w:sz w:val="20"/>
          <w:szCs w:val="20"/>
          <w:color w:val="auto"/>
        </w:rPr>
      </w:pPr>
    </w:p>
    <w:p>
      <w:pPr>
        <w:sectPr>
          <w:pgSz w:w="11900" w:h="16838" w:orient="portrait"/>
          <w:cols w:equalWidth="0" w:num="2">
            <w:col w:w="9520" w:space="160"/>
            <w:col w:w="152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pacing w:after="0" w:line="275" w:lineRule="exact"/>
        <w:rPr>
          <w:sz w:val="20"/>
          <w:szCs w:val="20"/>
          <w:color w:val="auto"/>
        </w:rPr>
      </w:pPr>
    </w:p>
    <w:p>
      <w:pPr>
        <w:ind w:left="40" w:right="36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non-U.S.</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sovereign, private fund, registered fund, other). If “other,” provide a brief description.</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902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8"/>
        </w:trPr>
        <w:tc>
          <w:tcPr>
            <w:tcW w:w="90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p>
        </w:tc>
        <w:tc>
          <w:tcPr>
            <w:tcW w:w="2100" w:type="dxa"/>
            <w:vAlign w:val="bottom"/>
          </w:tcPr>
          <w:p>
            <w:pPr>
              <w:ind w:left="1160"/>
              <w:spacing w:after="0"/>
              <w:rPr>
                <w:sz w:val="20"/>
                <w:szCs w:val="20"/>
                <w:color w:val="auto"/>
              </w:rPr>
            </w:pPr>
            <w:r>
              <w:rPr>
                <w:rFonts w:ascii="Times New Roman" w:cs="Times New Roman" w:eastAsia="Times New Roman" w:hAnsi="Times New Roman"/>
                <w:sz w:val="22"/>
                <w:szCs w:val="22"/>
                <w:color w:val="auto"/>
                <w:w w:val="94"/>
              </w:rPr>
              <w:t>CAYMAN</w:t>
            </w:r>
          </w:p>
        </w:tc>
        <w:tc>
          <w:tcPr>
            <w:tcW w:w="0" w:type="dxa"/>
            <w:vAlign w:val="bottom"/>
          </w:tcPr>
          <w:p>
            <w:pPr>
              <w:spacing w:after="0"/>
              <w:rPr>
                <w:sz w:val="1"/>
                <w:szCs w:val="1"/>
                <w:color w:val="auto"/>
              </w:rPr>
            </w:pPr>
          </w:p>
        </w:tc>
      </w:tr>
      <w:tr>
        <w:trPr>
          <w:trHeight w:val="161"/>
        </w:trPr>
        <w:tc>
          <w:tcPr>
            <w:tcW w:w="9020" w:type="dxa"/>
            <w:vAlign w:val="bottom"/>
            <w:vMerge w:val="continue"/>
          </w:tcPr>
          <w:p>
            <w:pPr>
              <w:spacing w:after="0"/>
              <w:rPr>
                <w:sz w:val="13"/>
                <w:szCs w:val="13"/>
                <w:color w:val="auto"/>
              </w:rPr>
            </w:pPr>
          </w:p>
        </w:tc>
        <w:tc>
          <w:tcPr>
            <w:tcW w:w="2100" w:type="dxa"/>
            <w:vAlign w:val="bottom"/>
            <w:vMerge w:val="restart"/>
          </w:tcPr>
          <w:p>
            <w:pPr>
              <w:ind w:left="1160"/>
              <w:spacing w:after="0"/>
              <w:rPr>
                <w:sz w:val="20"/>
                <w:szCs w:val="20"/>
                <w:color w:val="auto"/>
              </w:rPr>
            </w:pPr>
            <w:r>
              <w:rPr>
                <w:rFonts w:ascii="Times New Roman" w:cs="Times New Roman" w:eastAsia="Times New Roman" w:hAnsi="Times New Roman"/>
                <w:sz w:val="22"/>
                <w:szCs w:val="22"/>
                <w:color w:val="auto"/>
                <w:w w:val="98"/>
              </w:rPr>
              <w:t>ISLANDS</w:t>
            </w:r>
          </w:p>
        </w:tc>
        <w:tc>
          <w:tcPr>
            <w:tcW w:w="0" w:type="dxa"/>
            <w:vAlign w:val="bottom"/>
          </w:tcPr>
          <w:p>
            <w:pPr>
              <w:spacing w:after="0"/>
              <w:rPr>
                <w:sz w:val="1"/>
                <w:szCs w:val="1"/>
                <w:color w:val="auto"/>
              </w:rPr>
            </w:pPr>
          </w:p>
        </w:tc>
      </w:tr>
      <w:tr>
        <w:trPr>
          <w:trHeight w:val="122"/>
        </w:trPr>
        <w:tc>
          <w:tcPr>
            <w:tcW w:w="9020" w:type="dxa"/>
            <w:vAlign w:val="bottom"/>
          </w:tcPr>
          <w:p>
            <w:pPr>
              <w:spacing w:after="0"/>
              <w:rPr>
                <w:sz w:val="10"/>
                <w:szCs w:val="10"/>
                <w:color w:val="auto"/>
              </w:rPr>
            </w:pPr>
          </w:p>
        </w:tc>
        <w:tc>
          <w:tcPr>
            <w:tcW w:w="2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320" w:top="88" w:right="379" w:bottom="0" w:gutter="0" w:footer="0" w:header="0"/>
          <w:type w:val="continuous"/>
        </w:sectPr>
      </w:pPr>
    </w:p>
    <w:bookmarkStart w:id="77" w:name="page78"/>
    <w:bookmarkEnd w:id="77"/>
    <w:p>
      <w:pPr>
        <w:ind w:left="40" w:right="1200"/>
        <w:spacing w:after="0" w:line="282" w:lineRule="auto"/>
        <w:rPr>
          <w:sz w:val="20"/>
          <w:szCs w:val="20"/>
          <w:color w:val="auto"/>
        </w:rPr>
      </w:pPr>
      <w:r>
        <w:rPr>
          <w:rFonts w:ascii="Times New Roman" w:cs="Times New Roman" w:eastAsia="Times New Roman" w:hAnsi="Times New Roman"/>
          <w:sz w:val="21"/>
          <w:szCs w:val="21"/>
          <w:color w:val="auto"/>
        </w:rPr>
        <w:t>If different from the country where the issuer is organized, also report the ISO country code that corresponds to the country of investment or issuer based on the concentrations of the risk and economic exposure of the investments.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838" w:orient="portrait"/>
          <w:cols w:equalWidth="0" w:num="1">
            <w:col w:w="11180"/>
          </w:cols>
          <w:pgMar w:left="320" w:top="111" w:right="399" w:bottom="154" w:gutter="0" w:footer="0" w:header="0"/>
        </w:sectPr>
      </w:pPr>
    </w:p>
    <w:p>
      <w:pPr>
        <w:spacing w:after="0" w:line="333"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838" w:orient="portrait"/>
          <w:cols w:equalWidth="0" w:num="2">
            <w:col w:w="10400" w:space="80"/>
            <w:col w:w="700"/>
          </w:cols>
          <w:pgMar w:left="320" w:top="111" w:right="399" w:bottom="154" w:gutter="0" w:footer="0" w:header="0"/>
          <w:type w:val="continuous"/>
        </w:sectPr>
      </w:pP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debt securities, also provide:</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Maturity date. 2033-01-17</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Coupon.</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 Select the category that most closely reflects the coupon type among the following (fixed, floating, variable, none).</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ii. Annualized rate.</w:t>
      </w:r>
    </w:p>
    <w:p>
      <w:pPr>
        <w:spacing w:after="0" w:line="1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None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71"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62" w:lineRule="exact"/>
        <w:rPr>
          <w:sz w:val="20"/>
          <w:szCs w:val="20"/>
          <w:color w:val="auto"/>
        </w:rPr>
      </w:pPr>
    </w:p>
    <w:p>
      <w:pPr>
        <w:sectPr>
          <w:pgSz w:w="11900" w:h="16838" w:orient="portrait"/>
          <w:cols w:equalWidth="0" w:num="2">
            <w:col w:w="10160" w:space="400"/>
            <w:col w:w="620"/>
          </w:cols>
          <w:pgMar w:left="320" w:top="111" w:right="399" w:bottom="154" w:gutter="0" w:footer="0" w:header="0"/>
          <w:type w:val="continuous"/>
        </w:sectPr>
      </w:pPr>
    </w:p>
    <w:tbl>
      <w:tblPr>
        <w:tblLayout w:type="fixed"/>
        <w:tblInd w:w="40" w:type="dxa"/>
        <w:tblCellMar>
          <w:top w:w="0" w:type="dxa"/>
          <w:left w:w="0" w:type="dxa"/>
          <w:bottom w:w="0" w:type="dxa"/>
          <w:right w:w="0" w:type="dxa"/>
        </w:tblCellMar>
      </w:tblPr>
      <w:tr>
        <w:trPr>
          <w:trHeight w:val="270"/>
        </w:trPr>
        <w:tc>
          <w:tcPr>
            <w:tcW w:w="104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d. Are there any interest payments in arrears or have any coupon payments been legally deferred by the issuer? [Y/N]</w:t>
            </w:r>
          </w:p>
        </w:tc>
        <w:tc>
          <w:tcPr>
            <w:tcW w:w="64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87"/>
              </w:rPr>
              <w:t>Yes</w:t>
            </w:r>
          </w:p>
        </w:tc>
        <w:tc>
          <w:tcPr>
            <w:tcW w:w="0" w:type="dxa"/>
            <w:vAlign w:val="bottom"/>
          </w:tcPr>
          <w:p>
            <w:pPr>
              <w:spacing w:after="0"/>
              <w:rPr>
                <w:sz w:val="1"/>
                <w:szCs w:val="1"/>
                <w:color w:val="auto"/>
              </w:rPr>
            </w:pPr>
          </w:p>
        </w:tc>
      </w:tr>
      <w:tr>
        <w:trPr>
          <w:trHeight w:val="134"/>
        </w:trPr>
        <w:tc>
          <w:tcPr>
            <w:tcW w:w="10460" w:type="dxa"/>
            <w:vAlign w:val="bottom"/>
            <w:vMerge w:val="continue"/>
          </w:tcPr>
          <w:p>
            <w:pPr>
              <w:spacing w:after="0"/>
              <w:rPr>
                <w:sz w:val="11"/>
                <w:szCs w:val="11"/>
                <w:color w:val="auto"/>
              </w:rPr>
            </w:pP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No</w:t>
            </w:r>
          </w:p>
        </w:tc>
        <w:tc>
          <w:tcPr>
            <w:tcW w:w="0" w:type="dxa"/>
            <w:vAlign w:val="bottom"/>
          </w:tcPr>
          <w:p>
            <w:pPr>
              <w:spacing w:after="0"/>
              <w:rPr>
                <w:sz w:val="1"/>
                <w:szCs w:val="1"/>
                <w:color w:val="auto"/>
              </w:rPr>
            </w:pPr>
          </w:p>
        </w:tc>
      </w:tr>
      <w:tr>
        <w:trPr>
          <w:trHeight w:val="149"/>
        </w:trPr>
        <w:tc>
          <w:tcPr>
            <w:tcW w:w="1046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6699885</wp:posOffset>
            </wp:positionH>
            <wp:positionV relativeFrom="paragraph">
              <wp:posOffset>-349885</wp:posOffset>
            </wp:positionV>
            <wp:extent cx="137160" cy="13716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6699885</wp:posOffset>
            </wp:positionH>
            <wp:positionV relativeFrom="paragraph">
              <wp:posOffset>-178435</wp:posOffset>
            </wp:positionV>
            <wp:extent cx="137160" cy="13716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ectPr>
          <w:pgSz w:w="11900" w:h="16838" w:orient="portrait"/>
          <w:cols w:equalWidth="0" w:num="1">
            <w:col w:w="11180"/>
          </w:cols>
          <w:pgMar w:left="320" w:top="111" w:right="399" w:bottom="154" w:gutter="0" w:footer="0" w:header="0"/>
          <w:type w:val="continuous"/>
        </w:sectPr>
      </w:pPr>
    </w:p>
    <w:p>
      <w:pPr>
        <w:spacing w:after="0" w:line="42"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e. Is any portion of the interest paid in kind? [Y/N] Enter "N" if the interest may be paid in kind but is not actually paid in kind or if the Fund has the option of electing in-kind payment and has elected to be paid in-kind.</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60" w:lineRule="exact"/>
        <w:rPr>
          <w:sz w:val="20"/>
          <w:szCs w:val="20"/>
          <w:color w:val="auto"/>
        </w:rPr>
      </w:pPr>
    </w:p>
    <w:p>
      <w:pPr>
        <w:ind w:left="40"/>
        <w:spacing w:after="0"/>
        <w:tabs>
          <w:tab w:leader="none" w:pos="3240" w:val="left"/>
          <w:tab w:leader="none" w:pos="3880" w:val="left"/>
        </w:tabs>
        <w:rPr>
          <w:sz w:val="20"/>
          <w:szCs w:val="20"/>
          <w:color w:val="auto"/>
        </w:rPr>
      </w:pPr>
      <w:r>
        <w:rPr>
          <w:rFonts w:ascii="Times New Roman" w:cs="Times New Roman" w:eastAsia="Times New Roman" w:hAnsi="Times New Roman"/>
          <w:sz w:val="22"/>
          <w:szCs w:val="22"/>
          <w:color w:val="auto"/>
        </w:rPr>
        <w:t>ii. Contingent convertible? [Y/N]</w:t>
      </w:r>
      <w:r>
        <w:rPr>
          <w:sz w:val="20"/>
          <w:szCs w:val="20"/>
          <w:color w:val="auto"/>
        </w:rPr>
        <w:tab/>
      </w: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1"/>
          <w:szCs w:val="21"/>
          <w:color w:val="auto"/>
        </w:rPr>
        <w:t>No</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ectPr>
          <w:pgSz w:w="11900" w:h="16838" w:orient="portrait"/>
          <w:cols w:equalWidth="0" w:num="2">
            <w:col w:w="10340" w:space="220"/>
            <w:col w:w="620"/>
          </w:cols>
          <w:pgMar w:left="320" w:top="111" w:right="399" w:bottom="154" w:gutter="0" w:footer="0" w:header="0"/>
          <w:type w:val="continuous"/>
        </w:sectPr>
      </w:pPr>
    </w:p>
    <w:bookmarkStart w:id="78" w:name="page79"/>
    <w:bookmarkEnd w:id="78"/>
    <w:p>
      <w:pPr>
        <w:jc w:val="both"/>
        <w:ind w:right="300" w:firstLine="8"/>
        <w:spacing w:after="0" w:line="238" w:lineRule="auto"/>
        <w:tabs>
          <w:tab w:leader="none" w:pos="288"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other identifier provided, indicate the type of identifier used.</w:t>
      </w:r>
    </w:p>
    <w:p>
      <w:pPr>
        <w:sectPr>
          <w:pgSz w:w="11900" w:h="16838" w:orient="portrait"/>
          <w:cols w:equalWidth="0" w:num="1">
            <w:col w:w="11240"/>
          </w:cols>
          <w:pgMar w:left="320" w:top="111" w:right="339" w:bottom="1440" w:gutter="0" w:footer="0" w:header="0"/>
        </w:sectPr>
      </w:pP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59"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11" w:right="339" w:bottom="1440" w:gutter="0" w:footer="0" w:header="0"/>
          <w:type w:val="continuous"/>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32"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11" w:right="339" w:bottom="1440" w:gutter="0" w:footer="0" w:header="0"/>
          <w:type w:val="continuous"/>
        </w:sectPr>
      </w:pPr>
    </w:p>
    <w:bookmarkStart w:id="79" w:name="page80"/>
    <w:bookmarkEnd w:id="79"/>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ectPr>
          <w:pgSz w:w="11900" w:h="16849" w:orient="portrait"/>
          <w:cols w:equalWidth="0" w:num="1">
            <w:col w:w="11200"/>
          </w:cols>
          <w:pgMar w:left="320" w:top="88" w:right="37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pacing w:after="0" w:line="200" w:lineRule="exact"/>
        <w:rPr>
          <w:sz w:val="20"/>
          <w:szCs w:val="20"/>
          <w:color w:val="auto"/>
        </w:rPr>
      </w:pPr>
    </w:p>
    <w:p>
      <w:pPr>
        <w:spacing w:after="0" w:line="24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166"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spacing w:after="0" w:line="1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 ISIN</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ISIN</w:t>
      </w:r>
      <w:r>
        <w:rPr>
          <w:sz w:val="20"/>
          <w:szCs w:val="20"/>
          <w:color w:val="auto"/>
        </w:rPr>
        <w:tab/>
      </w:r>
      <w:r>
        <w:rPr>
          <w:rFonts w:ascii="Times New Roman" w:cs="Times New Roman" w:eastAsia="Times New Roman" w:hAnsi="Times New Roman"/>
          <w:sz w:val="22"/>
          <w:szCs w:val="22"/>
          <w:color w:val="auto"/>
        </w:rPr>
        <w:t>USG09034AB83</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380"/>
        <w:spacing w:after="0" w:line="258" w:lineRule="auto"/>
        <w:rPr>
          <w:sz w:val="20"/>
          <w:szCs w:val="20"/>
          <w:color w:val="auto"/>
        </w:rPr>
      </w:pPr>
      <w:r>
        <w:rPr>
          <w:rFonts w:ascii="Times New Roman" w:cs="Times New Roman" w:eastAsia="Times New Roman" w:hAnsi="Times New Roman"/>
          <w:sz w:val="22"/>
          <w:szCs w:val="22"/>
          <w:color w:val="auto"/>
        </w:rPr>
        <w:t>BATLN 2021-19A SUB</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w:t>
      </w:r>
    </w:p>
    <w:p>
      <w:pPr>
        <w:spacing w:after="0" w:line="166" w:lineRule="exact"/>
        <w:rPr>
          <w:sz w:val="20"/>
          <w:szCs w:val="20"/>
          <w:color w:val="auto"/>
        </w:rPr>
      </w:pPr>
    </w:p>
    <w:p>
      <w:pPr>
        <w:ind w:right="280"/>
        <w:spacing w:after="0" w:line="256" w:lineRule="auto"/>
        <w:rPr>
          <w:sz w:val="20"/>
          <w:szCs w:val="20"/>
          <w:color w:val="auto"/>
        </w:rPr>
      </w:pPr>
      <w:r>
        <w:rPr>
          <w:rFonts w:ascii="Times New Roman" w:cs="Times New Roman" w:eastAsia="Times New Roman" w:hAnsi="Times New Roman"/>
          <w:sz w:val="22"/>
          <w:szCs w:val="22"/>
          <w:color w:val="auto"/>
        </w:rPr>
        <w:t>Battalion CLO XIX Ltd.</w:t>
      </w:r>
    </w:p>
    <w:p>
      <w:pPr>
        <w:spacing w:after="0"/>
        <w:rPr>
          <w:sz w:val="20"/>
          <w:szCs w:val="20"/>
          <w:color w:val="auto"/>
        </w:rPr>
      </w:pPr>
      <w:r>
        <w:rPr>
          <w:rFonts w:ascii="Times New Roman" w:cs="Times New Roman" w:eastAsia="Times New Roman" w:hAnsi="Times New Roman"/>
          <w:sz w:val="22"/>
          <w:szCs w:val="22"/>
          <w:color w:val="auto"/>
        </w:rPr>
        <w:t>07134AAC5</w:t>
      </w:r>
    </w:p>
    <w:p>
      <w:pPr>
        <w:spacing w:after="0" w:line="2058" w:lineRule="exact"/>
        <w:rPr>
          <w:sz w:val="20"/>
          <w:szCs w:val="20"/>
          <w:color w:val="auto"/>
        </w:rPr>
      </w:pPr>
    </w:p>
    <w:p>
      <w:pPr>
        <w:sectPr>
          <w:pgSz w:w="11900" w:h="16849" w:orient="portrait"/>
          <w:cols w:equalWidth="0" w:num="2">
            <w:col w:w="9000" w:space="200"/>
            <w:col w:w="2000"/>
          </w:cols>
          <w:pgMar w:left="320" w:top="88" w:right="379" w:bottom="0" w:gutter="0" w:footer="0" w:header="0"/>
          <w:type w:val="continuous"/>
        </w:sectPr>
      </w:pPr>
    </w:p>
    <w:p>
      <w:pPr>
        <w:spacing w:after="0" w:line="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49"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240"/>
        <w:spacing w:after="0" w:line="335" w:lineRule="auto"/>
        <w:rPr>
          <w:sz w:val="20"/>
          <w:szCs w:val="20"/>
          <w:color w:val="auto"/>
        </w:rPr>
      </w:pPr>
      <w:r>
        <w:rPr>
          <w:rFonts w:ascii="Times New Roman" w:cs="Times New Roman" w:eastAsia="Times New Roman" w:hAnsi="Times New Roman"/>
          <w:sz w:val="21"/>
          <w:szCs w:val="21"/>
          <w:color w:val="auto"/>
        </w:rPr>
        <w:t>5000000 Principal amount</w:t>
      </w:r>
    </w:p>
    <w:p>
      <w:pPr>
        <w:spacing w:after="0" w:line="217"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21"/>
          <w:szCs w:val="21"/>
          <w:color w:val="auto"/>
        </w:rPr>
        <w:t>United States Dollar</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371385.379999999</w:t>
      </w:r>
    </w:p>
    <w:p>
      <w:pPr>
        <w:spacing w:after="0" w:line="200" w:lineRule="exact"/>
        <w:rPr>
          <w:sz w:val="20"/>
          <w:szCs w:val="20"/>
          <w:color w:val="auto"/>
        </w:rPr>
      </w:pPr>
    </w:p>
    <w:p>
      <w:pPr>
        <w:spacing w:after="0" w:line="274"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1"/>
          <w:szCs w:val="21"/>
          <w:color w:val="auto"/>
        </w:rPr>
        <w:t>0.340613660637</w:t>
      </w:r>
    </w:p>
    <w:p>
      <w:pPr>
        <w:spacing w:after="0" w:line="211" w:lineRule="exact"/>
        <w:rPr>
          <w:sz w:val="20"/>
          <w:szCs w:val="20"/>
          <w:color w:val="auto"/>
        </w:rPr>
      </w:pPr>
    </w:p>
    <w:p>
      <w:pPr>
        <w:sectPr>
          <w:pgSz w:w="11900" w:h="16849" w:orient="portrait"/>
          <w:cols w:equalWidth="0" w:num="2">
            <w:col w:w="9200" w:space="280"/>
            <w:col w:w="172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pacing w:after="0" w:line="275" w:lineRule="exact"/>
        <w:rPr>
          <w:sz w:val="20"/>
          <w:szCs w:val="20"/>
          <w:color w:val="auto"/>
        </w:rPr>
      </w:pPr>
    </w:p>
    <w:p>
      <w:pPr>
        <w:ind w:left="40" w:right="36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non-U.S.</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sovereign, private fund, registered fund, other). If “other,” provide a brief description.</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100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8"/>
        </w:trPr>
        <w:tc>
          <w:tcPr>
            <w:tcW w:w="100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p>
        </w:tc>
        <w:tc>
          <w:tcPr>
            <w:tcW w:w="104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4"/>
              </w:rPr>
              <w:t>CAYMAN</w:t>
            </w:r>
          </w:p>
        </w:tc>
        <w:tc>
          <w:tcPr>
            <w:tcW w:w="0" w:type="dxa"/>
            <w:vAlign w:val="bottom"/>
          </w:tcPr>
          <w:p>
            <w:pPr>
              <w:spacing w:after="0"/>
              <w:rPr>
                <w:sz w:val="1"/>
                <w:szCs w:val="1"/>
                <w:color w:val="auto"/>
              </w:rPr>
            </w:pPr>
          </w:p>
        </w:tc>
      </w:tr>
      <w:tr>
        <w:trPr>
          <w:trHeight w:val="161"/>
        </w:trPr>
        <w:tc>
          <w:tcPr>
            <w:tcW w:w="10080" w:type="dxa"/>
            <w:vAlign w:val="bottom"/>
            <w:vMerge w:val="continue"/>
          </w:tcPr>
          <w:p>
            <w:pPr>
              <w:spacing w:after="0"/>
              <w:rPr>
                <w:sz w:val="13"/>
                <w:szCs w:val="13"/>
                <w:color w:val="auto"/>
              </w:rPr>
            </w:pPr>
          </w:p>
        </w:tc>
        <w:tc>
          <w:tcPr>
            <w:tcW w:w="104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w w:val="98"/>
              </w:rPr>
              <w:t>ISLANDS</w:t>
            </w:r>
          </w:p>
        </w:tc>
        <w:tc>
          <w:tcPr>
            <w:tcW w:w="0" w:type="dxa"/>
            <w:vAlign w:val="bottom"/>
          </w:tcPr>
          <w:p>
            <w:pPr>
              <w:spacing w:after="0"/>
              <w:rPr>
                <w:sz w:val="1"/>
                <w:szCs w:val="1"/>
                <w:color w:val="auto"/>
              </w:rPr>
            </w:pPr>
          </w:p>
        </w:tc>
      </w:tr>
      <w:tr>
        <w:trPr>
          <w:trHeight w:val="121"/>
        </w:trPr>
        <w:tc>
          <w:tcPr>
            <w:tcW w:w="1008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008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8"/>
              </w:rPr>
              <w:t>If different from the country where the issuer is organized, also report the ISO country code that corresponds to the</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49" w:orient="portrait"/>
          <w:cols w:equalWidth="0" w:num="1">
            <w:col w:w="11200"/>
          </w:cols>
          <w:pgMar w:left="320" w:top="88" w:right="379" w:bottom="0" w:gutter="0" w:footer="0" w:header="0"/>
          <w:type w:val="continuous"/>
        </w:sectPr>
      </w:pPr>
    </w:p>
    <w:bookmarkStart w:id="80" w:name="page81"/>
    <w:bookmarkEnd w:id="80"/>
    <w:p>
      <w:pPr>
        <w:spacing w:after="0" w:line="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country of investment or issuer based on the concentrations of the risk and economic exposure of the investments.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905" w:orient="portrait"/>
          <w:cols w:equalWidth="0" w:num="1">
            <w:col w:w="11180"/>
          </w:cols>
          <w:pgMar w:left="320" w:top="111" w:right="399" w:bottom="0" w:gutter="0" w:footer="0" w:header="0"/>
        </w:sectPr>
      </w:pPr>
    </w:p>
    <w:p>
      <w:pPr>
        <w:spacing w:after="0" w:line="333"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905" w:orient="portrait"/>
          <w:cols w:equalWidth="0" w:num="2">
            <w:col w:w="10400" w:space="80"/>
            <w:col w:w="700"/>
          </w:cols>
          <w:pgMar w:left="320" w:top="111" w:right="399" w:bottom="0" w:gutter="0" w:footer="0" w:header="0"/>
          <w:type w:val="continuous"/>
        </w:sectPr>
      </w:pP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debt securities, also provide:</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Maturity date. 2034-04-15</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Coupon.</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 Select the category that most closely reflects the coupon type among the following (fixed, floating, variable, none).</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ii. Annualized rate.</w:t>
      </w:r>
    </w:p>
    <w:p>
      <w:pPr>
        <w:spacing w:after="0" w:line="1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p>
      <w:pPr>
        <w:spacing w:after="0" w:line="3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d. Are there any interest payments in arrears or have any coupon payments been legally deferred by the issuer? [Y/N]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None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71"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62"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62" w:lineRule="exact"/>
        <w:rPr>
          <w:sz w:val="20"/>
          <w:szCs w:val="20"/>
          <w:color w:val="auto"/>
        </w:rPr>
      </w:pPr>
    </w:p>
    <w:p>
      <w:pPr>
        <w:sectPr>
          <w:pgSz w:w="11900" w:h="16905" w:orient="portrait"/>
          <w:cols w:equalWidth="0" w:num="2">
            <w:col w:w="10200" w:space="360"/>
            <w:col w:w="620"/>
          </w:cols>
          <w:pgMar w:left="320" w:top="111" w:right="399" w:bottom="0" w:gutter="0" w:footer="0" w:header="0"/>
          <w:type w:val="continuous"/>
        </w:sectPr>
      </w:pPr>
    </w:p>
    <w:p>
      <w:pPr>
        <w:ind w:left="40"/>
        <w:spacing w:after="0" w:line="258" w:lineRule="auto"/>
        <w:rPr>
          <w:sz w:val="20"/>
          <w:szCs w:val="20"/>
          <w:color w:val="auto"/>
        </w:rPr>
      </w:pPr>
      <w:r>
        <w:rPr>
          <w:rFonts w:ascii="Times New Roman" w:cs="Times New Roman" w:eastAsia="Times New Roman" w:hAnsi="Times New Roman"/>
          <w:sz w:val="22"/>
          <w:szCs w:val="22"/>
          <w:color w:val="auto"/>
        </w:rPr>
        <w:t>e. Is any portion of the interest paid in kind? [Y/N] Enter "N" if the interest may be paid in kind but is not actually paid in kind or if the Fund has the option of electing in-kind payment and has elected to be paid in-kind.</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60" w:lineRule="exact"/>
        <w:rPr>
          <w:sz w:val="20"/>
          <w:szCs w:val="20"/>
          <w:color w:val="auto"/>
        </w:rPr>
      </w:pPr>
    </w:p>
    <w:p>
      <w:pPr>
        <w:ind w:left="40"/>
        <w:spacing w:after="0"/>
        <w:tabs>
          <w:tab w:leader="none" w:pos="3240" w:val="left"/>
          <w:tab w:leader="none" w:pos="3880" w:val="left"/>
        </w:tabs>
        <w:rPr>
          <w:sz w:val="20"/>
          <w:szCs w:val="20"/>
          <w:color w:val="auto"/>
        </w:rPr>
      </w:pPr>
      <w:r>
        <w:rPr>
          <w:rFonts w:ascii="Times New Roman" w:cs="Times New Roman" w:eastAsia="Times New Roman" w:hAnsi="Times New Roman"/>
          <w:sz w:val="22"/>
          <w:szCs w:val="22"/>
          <w:color w:val="auto"/>
        </w:rPr>
        <w:t>ii. Contingent convertible? [Y/N]</w:t>
      </w:r>
      <w:r>
        <w:rPr>
          <w:sz w:val="20"/>
          <w:szCs w:val="20"/>
          <w:color w:val="auto"/>
        </w:rPr>
        <w:tab/>
      </w: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1"/>
          <w:szCs w:val="21"/>
          <w:color w:val="auto"/>
        </w:rPr>
        <w:t>No</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37160" cy="137160"/>
            <wp:effectExtent l="0" t="0" r="0" b="0"/>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1527" w:lineRule="exact"/>
        <w:rPr>
          <w:sz w:val="20"/>
          <w:szCs w:val="20"/>
          <w:color w:val="auto"/>
        </w:rPr>
      </w:pPr>
    </w:p>
    <w:p>
      <w:pPr>
        <w:sectPr>
          <w:pgSz w:w="11900" w:h="16905" w:orient="portrait"/>
          <w:cols w:equalWidth="0" w:num="2">
            <w:col w:w="10340" w:space="220"/>
            <w:col w:w="620"/>
          </w:cols>
          <w:pgMar w:left="320" w:top="111" w:right="399" w:bottom="0" w:gutter="0" w:footer="0" w:header="0"/>
          <w:type w:val="continuous"/>
        </w:sectPr>
      </w:pPr>
    </w:p>
    <w:p>
      <w:pPr>
        <w:spacing w:after="0" w:line="60" w:lineRule="exact"/>
        <w:rPr>
          <w:sz w:val="20"/>
          <w:szCs w:val="20"/>
          <w:color w:val="auto"/>
        </w:rPr>
      </w:pPr>
    </w:p>
    <w:p>
      <w:pPr>
        <w:jc w:val="both"/>
        <w:ind w:right="240" w:firstLine="8"/>
        <w:spacing w:after="0" w:line="282" w:lineRule="auto"/>
        <w:tabs>
          <w:tab w:leader="none" w:pos="288" w:val="left"/>
        </w:tabs>
        <w:numPr>
          <w:ilvl w:val="0"/>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Description of the reference instrument, including the name of issuer, title of issue, and currency in which denominated, as well as CUSIP of reference instrument, ISIN (if CUSIP is not available), ticker (if CUSIP and ISIN are not available), or other</w:t>
      </w:r>
    </w:p>
    <w:p>
      <w:pPr>
        <w:sectPr>
          <w:pgSz w:w="11900" w:h="16905" w:orient="portrait"/>
          <w:cols w:equalWidth="0" w:num="1">
            <w:col w:w="11180"/>
          </w:cols>
          <w:pgMar w:left="320" w:top="111" w:right="399" w:bottom="0" w:gutter="0" w:footer="0" w:header="0"/>
          <w:type w:val="continuous"/>
        </w:sectPr>
      </w:pPr>
    </w:p>
    <w:bookmarkStart w:id="81" w:name="page82"/>
    <w:bookmarkEnd w:id="81"/>
    <w:p>
      <w:pPr>
        <w:spacing w:after="0"/>
        <w:rPr>
          <w:sz w:val="20"/>
          <w:szCs w:val="20"/>
          <w:color w:val="auto"/>
        </w:rPr>
      </w:pPr>
      <w:r>
        <w:rPr>
          <w:rFonts w:ascii="Times New Roman" w:cs="Times New Roman" w:eastAsia="Times New Roman" w:hAnsi="Times New Roman"/>
          <w:sz w:val="22"/>
          <w:szCs w:val="22"/>
          <w:color w:val="auto"/>
        </w:rPr>
        <w:t>identifier (if CUSIP, ISIN, and ticker are not available).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other identifier provided, indicate the type of identifier used.</w:t>
      </w: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59"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11" w:right="339" w:bottom="1440" w:gutter="0" w:footer="0" w:header="0"/>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32"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11" w:right="339" w:bottom="1440" w:gutter="0" w:footer="0" w:header="0"/>
          <w:type w:val="continuous"/>
        </w:sectPr>
      </w:pPr>
    </w:p>
    <w:bookmarkStart w:id="82" w:name="page83"/>
    <w:bookmarkEnd w:id="82"/>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ectPr>
          <w:pgSz w:w="11900" w:h="16849" w:orient="portrait"/>
          <w:cols w:equalWidth="0" w:num="1">
            <w:col w:w="11200"/>
          </w:cols>
          <w:pgMar w:left="320" w:top="88" w:right="37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pacing w:after="0" w:line="3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44"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spacing w:after="0" w:line="1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 ISIN</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ISIN</w:t>
      </w:r>
      <w:r>
        <w:rPr>
          <w:sz w:val="20"/>
          <w:szCs w:val="20"/>
          <w:color w:val="auto"/>
        </w:rPr>
        <w:tab/>
      </w:r>
      <w:r>
        <w:rPr>
          <w:rFonts w:ascii="Times New Roman" w:cs="Times New Roman" w:eastAsia="Times New Roman" w:hAnsi="Times New Roman"/>
          <w:sz w:val="22"/>
          <w:szCs w:val="22"/>
          <w:color w:val="auto"/>
        </w:rPr>
        <w:t>USG1351XAB94</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720"/>
        <w:spacing w:after="0" w:line="397" w:lineRule="auto"/>
        <w:rPr>
          <w:sz w:val="20"/>
          <w:szCs w:val="20"/>
          <w:color w:val="auto"/>
        </w:rPr>
      </w:pPr>
      <w:r>
        <w:rPr>
          <w:rFonts w:ascii="Times New Roman" w:cs="Times New Roman" w:eastAsia="Times New Roman" w:hAnsi="Times New Roman"/>
          <w:sz w:val="22"/>
          <w:szCs w:val="22"/>
          <w:color w:val="auto"/>
        </w:rPr>
        <w:t>BLUEM 2019-26A N/A</w:t>
      </w:r>
    </w:p>
    <w:p>
      <w:pPr>
        <w:ind w:right="80"/>
        <w:spacing w:after="0" w:line="256" w:lineRule="auto"/>
        <w:rPr>
          <w:sz w:val="20"/>
          <w:szCs w:val="20"/>
          <w:color w:val="auto"/>
        </w:rPr>
      </w:pPr>
      <w:r>
        <w:rPr>
          <w:rFonts w:ascii="Times New Roman" w:cs="Times New Roman" w:eastAsia="Times New Roman" w:hAnsi="Times New Roman"/>
          <w:sz w:val="22"/>
          <w:szCs w:val="22"/>
          <w:color w:val="auto"/>
        </w:rPr>
        <w:t>BlueMountain CLO XXVI Ltd.</w:t>
      </w:r>
    </w:p>
    <w:p>
      <w:pPr>
        <w:spacing w:after="0"/>
        <w:rPr>
          <w:sz w:val="20"/>
          <w:szCs w:val="20"/>
          <w:color w:val="auto"/>
        </w:rPr>
      </w:pPr>
      <w:r>
        <w:rPr>
          <w:rFonts w:ascii="Times New Roman" w:cs="Times New Roman" w:eastAsia="Times New Roman" w:hAnsi="Times New Roman"/>
          <w:sz w:val="22"/>
          <w:szCs w:val="22"/>
          <w:color w:val="auto"/>
        </w:rPr>
        <w:t>09630HAC5</w:t>
      </w:r>
    </w:p>
    <w:p>
      <w:pPr>
        <w:spacing w:after="0" w:line="2058" w:lineRule="exact"/>
        <w:rPr>
          <w:sz w:val="20"/>
          <w:szCs w:val="20"/>
          <w:color w:val="auto"/>
        </w:rPr>
      </w:pPr>
    </w:p>
    <w:p>
      <w:pPr>
        <w:sectPr>
          <w:pgSz w:w="11900" w:h="16849" w:orient="portrait"/>
          <w:cols w:equalWidth="0" w:num="2">
            <w:col w:w="8600" w:space="200"/>
            <w:col w:w="2400"/>
          </w:cols>
          <w:pgMar w:left="320" w:top="88" w:right="379" w:bottom="0" w:gutter="0" w:footer="0" w:header="0"/>
          <w:type w:val="continuous"/>
        </w:sectPr>
      </w:pPr>
    </w:p>
    <w:p>
      <w:pPr>
        <w:spacing w:after="0" w:line="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49"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40"/>
        <w:spacing w:after="0" w:line="335" w:lineRule="auto"/>
        <w:rPr>
          <w:sz w:val="20"/>
          <w:szCs w:val="20"/>
          <w:color w:val="auto"/>
        </w:rPr>
      </w:pPr>
      <w:r>
        <w:rPr>
          <w:rFonts w:ascii="Times New Roman" w:cs="Times New Roman" w:eastAsia="Times New Roman" w:hAnsi="Times New Roman"/>
          <w:sz w:val="21"/>
          <w:szCs w:val="21"/>
          <w:color w:val="auto"/>
        </w:rPr>
        <w:t>4000000 Principal amount</w:t>
      </w:r>
    </w:p>
    <w:p>
      <w:pPr>
        <w:spacing w:after="0" w:line="200" w:lineRule="exact"/>
        <w:rPr>
          <w:sz w:val="20"/>
          <w:szCs w:val="20"/>
          <w:color w:val="auto"/>
        </w:rPr>
      </w:pPr>
    </w:p>
    <w:p>
      <w:pPr>
        <w:spacing w:after="0" w:line="260"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22"/>
          <w:szCs w:val="22"/>
          <w:color w:val="auto"/>
        </w:rPr>
        <w:t>United States Dollar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1371224.26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1.257609318796</w:t>
      </w:r>
    </w:p>
    <w:p>
      <w:pPr>
        <w:spacing w:after="0" w:line="211" w:lineRule="exact"/>
        <w:rPr>
          <w:sz w:val="20"/>
          <w:szCs w:val="20"/>
          <w:color w:val="auto"/>
        </w:rPr>
      </w:pPr>
    </w:p>
    <w:p>
      <w:pPr>
        <w:sectPr>
          <w:pgSz w:w="11900" w:h="16849" w:orient="portrait"/>
          <w:cols w:equalWidth="0" w:num="2">
            <w:col w:w="9520" w:space="160"/>
            <w:col w:w="152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pacing w:after="0" w:line="275" w:lineRule="exact"/>
        <w:rPr>
          <w:sz w:val="20"/>
          <w:szCs w:val="20"/>
          <w:color w:val="auto"/>
        </w:rPr>
      </w:pPr>
    </w:p>
    <w:p>
      <w:pPr>
        <w:ind w:left="40" w:right="36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non-U.S.</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sovereign, private fund, registered fund, other). If “other,” provide a brief description.</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100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8"/>
        </w:trPr>
        <w:tc>
          <w:tcPr>
            <w:tcW w:w="100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p>
        </w:tc>
        <w:tc>
          <w:tcPr>
            <w:tcW w:w="104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4"/>
              </w:rPr>
              <w:t>CAYMAN</w:t>
            </w:r>
          </w:p>
        </w:tc>
        <w:tc>
          <w:tcPr>
            <w:tcW w:w="0" w:type="dxa"/>
            <w:vAlign w:val="bottom"/>
          </w:tcPr>
          <w:p>
            <w:pPr>
              <w:spacing w:after="0"/>
              <w:rPr>
                <w:sz w:val="1"/>
                <w:szCs w:val="1"/>
                <w:color w:val="auto"/>
              </w:rPr>
            </w:pPr>
          </w:p>
        </w:tc>
      </w:tr>
      <w:tr>
        <w:trPr>
          <w:trHeight w:val="161"/>
        </w:trPr>
        <w:tc>
          <w:tcPr>
            <w:tcW w:w="10080" w:type="dxa"/>
            <w:vAlign w:val="bottom"/>
            <w:vMerge w:val="continue"/>
          </w:tcPr>
          <w:p>
            <w:pPr>
              <w:spacing w:after="0"/>
              <w:rPr>
                <w:sz w:val="13"/>
                <w:szCs w:val="13"/>
                <w:color w:val="auto"/>
              </w:rPr>
            </w:pPr>
          </w:p>
        </w:tc>
        <w:tc>
          <w:tcPr>
            <w:tcW w:w="104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w w:val="98"/>
              </w:rPr>
              <w:t>ISLANDS</w:t>
            </w:r>
          </w:p>
        </w:tc>
        <w:tc>
          <w:tcPr>
            <w:tcW w:w="0" w:type="dxa"/>
            <w:vAlign w:val="bottom"/>
          </w:tcPr>
          <w:p>
            <w:pPr>
              <w:spacing w:after="0"/>
              <w:rPr>
                <w:sz w:val="1"/>
                <w:szCs w:val="1"/>
                <w:color w:val="auto"/>
              </w:rPr>
            </w:pPr>
          </w:p>
        </w:tc>
      </w:tr>
      <w:tr>
        <w:trPr>
          <w:trHeight w:val="122"/>
        </w:trPr>
        <w:tc>
          <w:tcPr>
            <w:tcW w:w="1008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008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8"/>
              </w:rPr>
              <w:t>If different from the country where the issuer is organized, also report the ISO country code that corresponds to the</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49" w:orient="portrait"/>
          <w:cols w:equalWidth="0" w:num="1">
            <w:col w:w="11200"/>
          </w:cols>
          <w:pgMar w:left="320" w:top="88" w:right="379" w:bottom="0" w:gutter="0" w:footer="0" w:header="0"/>
          <w:type w:val="continuous"/>
        </w:sectPr>
      </w:pPr>
    </w:p>
    <w:bookmarkStart w:id="83" w:name="page84"/>
    <w:bookmarkEnd w:id="83"/>
    <w:p>
      <w:pPr>
        <w:spacing w:after="0" w:line="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country of investment or issuer based on the concentrations of the risk and economic exposure of the investments.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905" w:orient="portrait"/>
          <w:cols w:equalWidth="0" w:num="1">
            <w:col w:w="11180"/>
          </w:cols>
          <w:pgMar w:left="320" w:top="111" w:right="399" w:bottom="0" w:gutter="0" w:footer="0" w:header="0"/>
        </w:sectPr>
      </w:pPr>
    </w:p>
    <w:p>
      <w:pPr>
        <w:spacing w:after="0" w:line="333"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905" w:orient="portrait"/>
          <w:cols w:equalWidth="0" w:num="2">
            <w:col w:w="10400" w:space="80"/>
            <w:col w:w="700"/>
          </w:cols>
          <w:pgMar w:left="320" w:top="111" w:right="399" w:bottom="0" w:gutter="0" w:footer="0" w:header="0"/>
          <w:type w:val="continuous"/>
        </w:sectPr>
      </w:pP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debt securities, also provide:</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Maturity date. 2034-10-20</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Coupon.</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 Select the category that most closely reflects the coupon type among the following (fixed, floating, variable, none).</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ii. Annualized rate.</w:t>
      </w:r>
    </w:p>
    <w:p>
      <w:pPr>
        <w:spacing w:after="0" w:line="1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p>
      <w:pPr>
        <w:spacing w:after="0" w:line="3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d. Are there any interest payments in arrears or have any coupon payments been legally deferred by the issuer? [Y/N]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None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10.14</w:t>
      </w:r>
    </w:p>
    <w:p>
      <w:pPr>
        <w:spacing w:after="0" w:line="71"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62"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62" w:lineRule="exact"/>
        <w:rPr>
          <w:sz w:val="20"/>
          <w:szCs w:val="20"/>
          <w:color w:val="auto"/>
        </w:rPr>
      </w:pPr>
    </w:p>
    <w:p>
      <w:pPr>
        <w:sectPr>
          <w:pgSz w:w="11900" w:h="16905" w:orient="portrait"/>
          <w:cols w:equalWidth="0" w:num="2">
            <w:col w:w="10200" w:space="360"/>
            <w:col w:w="620"/>
          </w:cols>
          <w:pgMar w:left="320" w:top="111" w:right="399" w:bottom="0" w:gutter="0" w:footer="0" w:header="0"/>
          <w:type w:val="continuous"/>
        </w:sectPr>
      </w:pPr>
    </w:p>
    <w:p>
      <w:pPr>
        <w:ind w:left="40"/>
        <w:spacing w:after="0" w:line="258" w:lineRule="auto"/>
        <w:rPr>
          <w:sz w:val="20"/>
          <w:szCs w:val="20"/>
          <w:color w:val="auto"/>
        </w:rPr>
      </w:pPr>
      <w:r>
        <w:rPr>
          <w:rFonts w:ascii="Times New Roman" w:cs="Times New Roman" w:eastAsia="Times New Roman" w:hAnsi="Times New Roman"/>
          <w:sz w:val="22"/>
          <w:szCs w:val="22"/>
          <w:color w:val="auto"/>
        </w:rPr>
        <w:t>e. Is any portion of the interest paid in kind? [Y/N] Enter "N" if the interest may be paid in kind but is not actually paid in kind or if the Fund has the option of electing in-kind payment and has elected to be paid in-kind.</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60" w:lineRule="exact"/>
        <w:rPr>
          <w:sz w:val="20"/>
          <w:szCs w:val="20"/>
          <w:color w:val="auto"/>
        </w:rPr>
      </w:pPr>
    </w:p>
    <w:p>
      <w:pPr>
        <w:ind w:left="40"/>
        <w:spacing w:after="0"/>
        <w:tabs>
          <w:tab w:leader="none" w:pos="3240" w:val="left"/>
          <w:tab w:leader="none" w:pos="3880" w:val="left"/>
        </w:tabs>
        <w:rPr>
          <w:sz w:val="20"/>
          <w:szCs w:val="20"/>
          <w:color w:val="auto"/>
        </w:rPr>
      </w:pPr>
      <w:r>
        <w:rPr>
          <w:rFonts w:ascii="Times New Roman" w:cs="Times New Roman" w:eastAsia="Times New Roman" w:hAnsi="Times New Roman"/>
          <w:sz w:val="22"/>
          <w:szCs w:val="22"/>
          <w:color w:val="auto"/>
        </w:rPr>
        <w:t>ii. Contingent convertible? [Y/N]</w:t>
      </w:r>
      <w:r>
        <w:rPr>
          <w:sz w:val="20"/>
          <w:szCs w:val="20"/>
          <w:color w:val="auto"/>
        </w:rPr>
        <w:tab/>
      </w: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1"/>
          <w:szCs w:val="21"/>
          <w:color w:val="auto"/>
        </w:rPr>
        <w:t>No</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37160" cy="137160"/>
            <wp:effectExtent l="0" t="0" r="0" b="0"/>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1527" w:lineRule="exact"/>
        <w:rPr>
          <w:sz w:val="20"/>
          <w:szCs w:val="20"/>
          <w:color w:val="auto"/>
        </w:rPr>
      </w:pPr>
    </w:p>
    <w:p>
      <w:pPr>
        <w:sectPr>
          <w:pgSz w:w="11900" w:h="16905" w:orient="portrait"/>
          <w:cols w:equalWidth="0" w:num="2">
            <w:col w:w="10340" w:space="220"/>
            <w:col w:w="620"/>
          </w:cols>
          <w:pgMar w:left="320" w:top="111" w:right="399" w:bottom="0" w:gutter="0" w:footer="0" w:header="0"/>
          <w:type w:val="continuous"/>
        </w:sectPr>
      </w:pPr>
    </w:p>
    <w:p>
      <w:pPr>
        <w:spacing w:after="0" w:line="60" w:lineRule="exact"/>
        <w:rPr>
          <w:sz w:val="20"/>
          <w:szCs w:val="20"/>
          <w:color w:val="auto"/>
        </w:rPr>
      </w:pPr>
    </w:p>
    <w:p>
      <w:pPr>
        <w:jc w:val="both"/>
        <w:ind w:right="240" w:firstLine="8"/>
        <w:spacing w:after="0" w:line="282" w:lineRule="auto"/>
        <w:tabs>
          <w:tab w:leader="none" w:pos="288" w:val="left"/>
        </w:tabs>
        <w:numPr>
          <w:ilvl w:val="0"/>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Description of the reference instrument, including the name of issuer, title of issue, and currency in which denominated, as well as CUSIP of reference instrument, ISIN (if CUSIP is not available), ticker (if CUSIP and ISIN are not available), or other</w:t>
      </w:r>
    </w:p>
    <w:p>
      <w:pPr>
        <w:sectPr>
          <w:pgSz w:w="11900" w:h="16905" w:orient="portrait"/>
          <w:cols w:equalWidth="0" w:num="1">
            <w:col w:w="11180"/>
          </w:cols>
          <w:pgMar w:left="320" w:top="111" w:right="399" w:bottom="0" w:gutter="0" w:footer="0" w:header="0"/>
          <w:type w:val="continuous"/>
        </w:sectPr>
      </w:pPr>
    </w:p>
    <w:bookmarkStart w:id="84" w:name="page85"/>
    <w:bookmarkEnd w:id="84"/>
    <w:p>
      <w:pPr>
        <w:spacing w:after="0"/>
        <w:rPr>
          <w:sz w:val="20"/>
          <w:szCs w:val="20"/>
          <w:color w:val="auto"/>
        </w:rPr>
      </w:pPr>
      <w:r>
        <w:rPr>
          <w:rFonts w:ascii="Times New Roman" w:cs="Times New Roman" w:eastAsia="Times New Roman" w:hAnsi="Times New Roman"/>
          <w:sz w:val="22"/>
          <w:szCs w:val="22"/>
          <w:color w:val="auto"/>
        </w:rPr>
        <w:t>identifier (if CUSIP, ISIN, and ticker are not available).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other identifier provided, indicate the type of identifier used.</w:t>
      </w: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59"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11" w:right="339" w:bottom="1440" w:gutter="0" w:footer="0" w:header="0"/>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32"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11" w:right="339" w:bottom="1440" w:gutter="0" w:footer="0" w:header="0"/>
          <w:type w:val="continuous"/>
        </w:sectPr>
      </w:pPr>
    </w:p>
    <w:bookmarkStart w:id="85" w:name="page86"/>
    <w:bookmarkEnd w:id="85"/>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ectPr>
          <w:pgSz w:w="11900" w:h="16838" w:orient="portrait"/>
          <w:cols w:equalWidth="0" w:num="1">
            <w:col w:w="11200"/>
          </w:cols>
          <w:pgMar w:left="320" w:top="88" w:right="379" w:bottom="0" w:gutter="0" w:footer="0" w:header="0"/>
        </w:sectPr>
      </w:pPr>
    </w:p>
    <w:p>
      <w:pPr>
        <w:spacing w:after="0" w:line="200" w:lineRule="exact"/>
        <w:rPr>
          <w:sz w:val="20"/>
          <w:szCs w:val="20"/>
          <w:color w:val="auto"/>
        </w:rPr>
      </w:pPr>
    </w:p>
    <w:p>
      <w:pPr>
        <w:spacing w:after="0" w:line="24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166"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spacing w:after="0" w:line="1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20" w:lineRule="exact"/>
        <w:rPr>
          <w:sz w:val="20"/>
          <w:szCs w:val="20"/>
          <w:color w:val="auto"/>
        </w:rPr>
      </w:pPr>
      <w:r>
        <w:rPr>
          <w:sz w:val="20"/>
          <w:szCs w:val="20"/>
          <w:color w:val="auto"/>
        </w:rPr>
        <w:br w:type="column"/>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BRDGS 2022-1A SUB</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w:t>
      </w:r>
    </w:p>
    <w:p>
      <w:pPr>
        <w:spacing w:after="0" w:line="166"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22"/>
          <w:szCs w:val="22"/>
          <w:color w:val="auto"/>
        </w:rPr>
        <w:t>Bridge Street CLO III Ltd.</w:t>
      </w:r>
    </w:p>
    <w:p>
      <w:pPr>
        <w:spacing w:after="0" w:line="1" w:lineRule="exact"/>
        <w:rPr>
          <w:sz w:val="20"/>
          <w:szCs w:val="20"/>
          <w:color w:val="auto"/>
        </w:rPr>
      </w:pPr>
    </w:p>
    <w:p>
      <w:pPr>
        <w:sectPr>
          <w:pgSz w:w="11900" w:h="16838" w:orient="portrait"/>
          <w:cols w:equalWidth="0" w:num="2">
            <w:col w:w="9000" w:space="80"/>
            <w:col w:w="2120"/>
          </w:cols>
          <w:pgMar w:left="320" w:top="88" w:right="379" w:bottom="0" w:gutter="0" w:footer="0" w:header="0"/>
          <w:type w:val="continuous"/>
        </w:sectPr>
      </w:pPr>
    </w:p>
    <w:tbl>
      <w:tblPr>
        <w:tblLayout w:type="fixed"/>
        <w:tblInd w:w="40" w:type="dxa"/>
        <w:tblCellMar>
          <w:top w:w="0" w:type="dxa"/>
          <w:left w:w="0" w:type="dxa"/>
          <w:bottom w:w="0" w:type="dxa"/>
          <w:right w:w="0" w:type="dxa"/>
        </w:tblCellMar>
      </w:tblPr>
      <w:tr>
        <w:trPr>
          <w:trHeight w:val="282"/>
        </w:trPr>
        <w:tc>
          <w:tcPr>
            <w:tcW w:w="5320" w:type="dxa"/>
            <w:vAlign w:val="bottom"/>
          </w:tcPr>
          <w:p>
            <w:pPr>
              <w:spacing w:after="0"/>
              <w:rPr>
                <w:sz w:val="20"/>
                <w:szCs w:val="20"/>
                <w:color w:val="auto"/>
              </w:rPr>
            </w:pPr>
            <w:r>
              <w:rPr>
                <w:rFonts w:ascii="Times New Roman" w:cs="Times New Roman" w:eastAsia="Times New Roman" w:hAnsi="Times New Roman"/>
                <w:sz w:val="22"/>
                <w:szCs w:val="22"/>
                <w:color w:val="auto"/>
              </w:rPr>
              <w:t>d. CUSIP (if any).</w:t>
            </w:r>
          </w:p>
        </w:tc>
        <w:tc>
          <w:tcPr>
            <w:tcW w:w="4820" w:type="dxa"/>
            <w:vAlign w:val="bottom"/>
          </w:tcPr>
          <w:p>
            <w:pPr>
              <w:ind w:left="3720"/>
              <w:spacing w:after="0"/>
              <w:rPr>
                <w:sz w:val="20"/>
                <w:szCs w:val="20"/>
                <w:color w:val="auto"/>
              </w:rPr>
            </w:pPr>
            <w:r>
              <w:rPr>
                <w:rFonts w:ascii="Times New Roman" w:cs="Times New Roman" w:eastAsia="Times New Roman" w:hAnsi="Times New Roman"/>
                <w:sz w:val="22"/>
                <w:szCs w:val="22"/>
                <w:color w:val="auto"/>
                <w:w w:val="96"/>
              </w:rPr>
              <w:t>10806GAC3</w:t>
            </w:r>
          </w:p>
        </w:tc>
      </w:tr>
    </w:tbl>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 ISIN</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ISIN</w:t>
      </w:r>
      <w:r>
        <w:rPr>
          <w:sz w:val="20"/>
          <w:szCs w:val="20"/>
          <w:color w:val="auto"/>
        </w:rPr>
        <w:tab/>
      </w:r>
      <w:r>
        <w:rPr>
          <w:rFonts w:ascii="Times New Roman" w:cs="Times New Roman" w:eastAsia="Times New Roman" w:hAnsi="Times New Roman"/>
          <w:sz w:val="22"/>
          <w:szCs w:val="22"/>
          <w:color w:val="auto"/>
        </w:rPr>
        <w:t>USG16402AB82</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38"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40"/>
        <w:spacing w:after="0" w:line="335" w:lineRule="auto"/>
        <w:rPr>
          <w:sz w:val="20"/>
          <w:szCs w:val="20"/>
          <w:color w:val="auto"/>
        </w:rPr>
      </w:pPr>
      <w:r>
        <w:rPr>
          <w:rFonts w:ascii="Times New Roman" w:cs="Times New Roman" w:eastAsia="Times New Roman" w:hAnsi="Times New Roman"/>
          <w:sz w:val="21"/>
          <w:szCs w:val="21"/>
          <w:color w:val="auto"/>
        </w:rPr>
        <w:t>6900000 Principal amount</w:t>
      </w:r>
    </w:p>
    <w:p>
      <w:pPr>
        <w:spacing w:after="0" w:line="200" w:lineRule="exact"/>
        <w:rPr>
          <w:sz w:val="20"/>
          <w:szCs w:val="20"/>
          <w:color w:val="auto"/>
        </w:rPr>
      </w:pPr>
    </w:p>
    <w:p>
      <w:pPr>
        <w:spacing w:after="0" w:line="260"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22"/>
          <w:szCs w:val="22"/>
          <w:color w:val="auto"/>
        </w:rPr>
        <w:t>United States Dollar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3888953.11</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3.566727787835</w:t>
      </w:r>
    </w:p>
    <w:p>
      <w:pPr>
        <w:spacing w:after="0" w:line="211" w:lineRule="exact"/>
        <w:rPr>
          <w:sz w:val="20"/>
          <w:szCs w:val="20"/>
          <w:color w:val="auto"/>
        </w:rPr>
      </w:pPr>
    </w:p>
    <w:p>
      <w:pPr>
        <w:sectPr>
          <w:pgSz w:w="11900" w:h="16838" w:orient="portrait"/>
          <w:cols w:equalWidth="0" w:num="2">
            <w:col w:w="9520" w:space="160"/>
            <w:col w:w="152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pacing w:after="0" w:line="275" w:lineRule="exact"/>
        <w:rPr>
          <w:sz w:val="20"/>
          <w:szCs w:val="20"/>
          <w:color w:val="auto"/>
        </w:rPr>
      </w:pPr>
    </w:p>
    <w:p>
      <w:pPr>
        <w:ind w:left="40" w:right="36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non-U.S.</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sovereign, private fund, registered fund, other). If “other,” provide a brief description.</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902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8"/>
        </w:trPr>
        <w:tc>
          <w:tcPr>
            <w:tcW w:w="90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p>
        </w:tc>
        <w:tc>
          <w:tcPr>
            <w:tcW w:w="2100" w:type="dxa"/>
            <w:vAlign w:val="bottom"/>
          </w:tcPr>
          <w:p>
            <w:pPr>
              <w:ind w:left="1160"/>
              <w:spacing w:after="0"/>
              <w:rPr>
                <w:sz w:val="20"/>
                <w:szCs w:val="20"/>
                <w:color w:val="auto"/>
              </w:rPr>
            </w:pPr>
            <w:r>
              <w:rPr>
                <w:rFonts w:ascii="Times New Roman" w:cs="Times New Roman" w:eastAsia="Times New Roman" w:hAnsi="Times New Roman"/>
                <w:sz w:val="22"/>
                <w:szCs w:val="22"/>
                <w:color w:val="auto"/>
                <w:w w:val="94"/>
              </w:rPr>
              <w:t>CAYMAN</w:t>
            </w:r>
          </w:p>
        </w:tc>
        <w:tc>
          <w:tcPr>
            <w:tcW w:w="0" w:type="dxa"/>
            <w:vAlign w:val="bottom"/>
          </w:tcPr>
          <w:p>
            <w:pPr>
              <w:spacing w:after="0"/>
              <w:rPr>
                <w:sz w:val="1"/>
                <w:szCs w:val="1"/>
                <w:color w:val="auto"/>
              </w:rPr>
            </w:pPr>
          </w:p>
        </w:tc>
      </w:tr>
      <w:tr>
        <w:trPr>
          <w:trHeight w:val="161"/>
        </w:trPr>
        <w:tc>
          <w:tcPr>
            <w:tcW w:w="9020" w:type="dxa"/>
            <w:vAlign w:val="bottom"/>
            <w:vMerge w:val="continue"/>
          </w:tcPr>
          <w:p>
            <w:pPr>
              <w:spacing w:after="0"/>
              <w:rPr>
                <w:sz w:val="13"/>
                <w:szCs w:val="13"/>
                <w:color w:val="auto"/>
              </w:rPr>
            </w:pPr>
          </w:p>
        </w:tc>
        <w:tc>
          <w:tcPr>
            <w:tcW w:w="2100" w:type="dxa"/>
            <w:vAlign w:val="bottom"/>
            <w:vMerge w:val="restart"/>
          </w:tcPr>
          <w:p>
            <w:pPr>
              <w:ind w:left="1160"/>
              <w:spacing w:after="0"/>
              <w:rPr>
                <w:sz w:val="20"/>
                <w:szCs w:val="20"/>
                <w:color w:val="auto"/>
              </w:rPr>
            </w:pPr>
            <w:r>
              <w:rPr>
                <w:rFonts w:ascii="Times New Roman" w:cs="Times New Roman" w:eastAsia="Times New Roman" w:hAnsi="Times New Roman"/>
                <w:sz w:val="22"/>
                <w:szCs w:val="22"/>
                <w:color w:val="auto"/>
                <w:w w:val="98"/>
              </w:rPr>
              <w:t>ISLANDS</w:t>
            </w:r>
          </w:p>
        </w:tc>
        <w:tc>
          <w:tcPr>
            <w:tcW w:w="0" w:type="dxa"/>
            <w:vAlign w:val="bottom"/>
          </w:tcPr>
          <w:p>
            <w:pPr>
              <w:spacing w:after="0"/>
              <w:rPr>
                <w:sz w:val="1"/>
                <w:szCs w:val="1"/>
                <w:color w:val="auto"/>
              </w:rPr>
            </w:pPr>
          </w:p>
        </w:tc>
      </w:tr>
      <w:tr>
        <w:trPr>
          <w:trHeight w:val="122"/>
        </w:trPr>
        <w:tc>
          <w:tcPr>
            <w:tcW w:w="9020" w:type="dxa"/>
            <w:vAlign w:val="bottom"/>
          </w:tcPr>
          <w:p>
            <w:pPr>
              <w:spacing w:after="0"/>
              <w:rPr>
                <w:sz w:val="10"/>
                <w:szCs w:val="10"/>
                <w:color w:val="auto"/>
              </w:rPr>
            </w:pPr>
          </w:p>
        </w:tc>
        <w:tc>
          <w:tcPr>
            <w:tcW w:w="2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320" w:top="88" w:right="379" w:bottom="0" w:gutter="0" w:footer="0" w:header="0"/>
          <w:type w:val="continuous"/>
        </w:sectPr>
      </w:pPr>
    </w:p>
    <w:bookmarkStart w:id="86" w:name="page87"/>
    <w:bookmarkEnd w:id="86"/>
    <w:p>
      <w:pPr>
        <w:ind w:left="40" w:right="1200"/>
        <w:spacing w:after="0" w:line="282" w:lineRule="auto"/>
        <w:rPr>
          <w:sz w:val="20"/>
          <w:szCs w:val="20"/>
          <w:color w:val="auto"/>
        </w:rPr>
      </w:pPr>
      <w:r>
        <w:rPr>
          <w:rFonts w:ascii="Times New Roman" w:cs="Times New Roman" w:eastAsia="Times New Roman" w:hAnsi="Times New Roman"/>
          <w:sz w:val="21"/>
          <w:szCs w:val="21"/>
          <w:color w:val="auto"/>
        </w:rPr>
        <w:t>If different from the country where the issuer is organized, also report the ISO country code that corresponds to the country of investment or issuer based on the concentrations of the risk and economic exposure of the investments.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838" w:orient="portrait"/>
          <w:cols w:equalWidth="0" w:num="1">
            <w:col w:w="11180"/>
          </w:cols>
          <w:pgMar w:left="320" w:top="111" w:right="399" w:bottom="154" w:gutter="0" w:footer="0" w:header="0"/>
        </w:sectPr>
      </w:pPr>
    </w:p>
    <w:p>
      <w:pPr>
        <w:spacing w:after="0" w:line="333"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838" w:orient="portrait"/>
          <w:cols w:equalWidth="0" w:num="2">
            <w:col w:w="10400" w:space="80"/>
            <w:col w:w="700"/>
          </w:cols>
          <w:pgMar w:left="320" w:top="111" w:right="399" w:bottom="154" w:gutter="0" w:footer="0" w:header="0"/>
          <w:type w:val="continuous"/>
        </w:sectPr>
      </w:pP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debt securities, also provide:</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Maturity date. 2037-10-20</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Coupon.</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 Select the category that most closely reflects the coupon type among the following (fixed, floating, variable, none).</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ii. Annualized rate.</w:t>
      </w:r>
    </w:p>
    <w:p>
      <w:pPr>
        <w:spacing w:after="0" w:line="1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p>
      <w:pPr>
        <w:spacing w:after="0" w:line="3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d. Are there any interest payments in arrears or have any coupon payments been legally deferred by the issuer? [Y/N]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None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34.16</w:t>
      </w:r>
    </w:p>
    <w:p>
      <w:pPr>
        <w:spacing w:after="0" w:line="71"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62"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62" w:lineRule="exact"/>
        <w:rPr>
          <w:sz w:val="20"/>
          <w:szCs w:val="20"/>
          <w:color w:val="auto"/>
        </w:rPr>
      </w:pPr>
    </w:p>
    <w:p>
      <w:pPr>
        <w:sectPr>
          <w:pgSz w:w="11900" w:h="16838" w:orient="portrait"/>
          <w:cols w:equalWidth="0" w:num="2">
            <w:col w:w="10200" w:space="360"/>
            <w:col w:w="620"/>
          </w:cols>
          <w:pgMar w:left="320" w:top="111" w:right="399" w:bottom="154" w:gutter="0" w:footer="0" w:header="0"/>
          <w:type w:val="continuous"/>
        </w:sectPr>
      </w:pPr>
    </w:p>
    <w:p>
      <w:pPr>
        <w:ind w:left="40"/>
        <w:spacing w:after="0" w:line="258" w:lineRule="auto"/>
        <w:rPr>
          <w:sz w:val="20"/>
          <w:szCs w:val="20"/>
          <w:color w:val="auto"/>
        </w:rPr>
      </w:pPr>
      <w:r>
        <w:rPr>
          <w:rFonts w:ascii="Times New Roman" w:cs="Times New Roman" w:eastAsia="Times New Roman" w:hAnsi="Times New Roman"/>
          <w:sz w:val="22"/>
          <w:szCs w:val="22"/>
          <w:color w:val="auto"/>
        </w:rPr>
        <w:t>e. Is any portion of the interest paid in kind? [Y/N] Enter "N" if the interest may be paid in kind but is not actually paid in kind or if the Fund has the option of electing in-kind payment and has elected to be paid in-kind.</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60" w:lineRule="exact"/>
        <w:rPr>
          <w:sz w:val="20"/>
          <w:szCs w:val="20"/>
          <w:color w:val="auto"/>
        </w:rPr>
      </w:pPr>
    </w:p>
    <w:p>
      <w:pPr>
        <w:ind w:left="40"/>
        <w:spacing w:after="0"/>
        <w:tabs>
          <w:tab w:leader="none" w:pos="3240" w:val="left"/>
          <w:tab w:leader="none" w:pos="3880" w:val="left"/>
        </w:tabs>
        <w:rPr>
          <w:sz w:val="20"/>
          <w:szCs w:val="20"/>
          <w:color w:val="auto"/>
        </w:rPr>
      </w:pPr>
      <w:r>
        <w:rPr>
          <w:rFonts w:ascii="Times New Roman" w:cs="Times New Roman" w:eastAsia="Times New Roman" w:hAnsi="Times New Roman"/>
          <w:sz w:val="22"/>
          <w:szCs w:val="22"/>
          <w:color w:val="auto"/>
        </w:rPr>
        <w:t>ii. Contingent convertible? [Y/N]</w:t>
      </w:r>
      <w:r>
        <w:rPr>
          <w:sz w:val="20"/>
          <w:szCs w:val="20"/>
          <w:color w:val="auto"/>
        </w:rPr>
        <w:tab/>
      </w: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1"/>
          <w:szCs w:val="21"/>
          <w:color w:val="auto"/>
        </w:rPr>
        <w:t>No</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37160" cy="137160"/>
            <wp:effectExtent l="0" t="0" r="0" b="0"/>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ectPr>
          <w:pgSz w:w="11900" w:h="16838" w:orient="portrait"/>
          <w:cols w:equalWidth="0" w:num="2">
            <w:col w:w="10340" w:space="220"/>
            <w:col w:w="620"/>
          </w:cols>
          <w:pgMar w:left="320" w:top="111" w:right="399" w:bottom="154" w:gutter="0" w:footer="0" w:header="0"/>
          <w:type w:val="continuous"/>
        </w:sectPr>
      </w:pPr>
    </w:p>
    <w:bookmarkStart w:id="87" w:name="page88"/>
    <w:bookmarkEnd w:id="87"/>
    <w:p>
      <w:pPr>
        <w:jc w:val="both"/>
        <w:ind w:right="300" w:firstLine="8"/>
        <w:spacing w:after="0" w:line="238" w:lineRule="auto"/>
        <w:tabs>
          <w:tab w:leader="none" w:pos="288"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other identifier provided, indicate the type of identifier used.</w:t>
      </w:r>
    </w:p>
    <w:p>
      <w:pPr>
        <w:sectPr>
          <w:pgSz w:w="11900" w:h="16838" w:orient="portrait"/>
          <w:cols w:equalWidth="0" w:num="1">
            <w:col w:w="11240"/>
          </w:cols>
          <w:pgMar w:left="320" w:top="111" w:right="339" w:bottom="1440" w:gutter="0" w:footer="0" w:header="0"/>
        </w:sectPr>
      </w:pP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59"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11" w:right="339" w:bottom="1440" w:gutter="0" w:footer="0" w:header="0"/>
          <w:type w:val="continuous"/>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32"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11" w:right="339" w:bottom="1440" w:gutter="0" w:footer="0" w:header="0"/>
          <w:type w:val="continuous"/>
        </w:sectPr>
      </w:pPr>
    </w:p>
    <w:bookmarkStart w:id="88" w:name="page89"/>
    <w:bookmarkEnd w:id="88"/>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ectPr>
          <w:pgSz w:w="11900" w:h="16849" w:orient="portrait"/>
          <w:cols w:equalWidth="0" w:num="1">
            <w:col w:w="11200"/>
          </w:cols>
          <w:pgMar w:left="320" w:top="88" w:right="379" w:bottom="0" w:gutter="0" w:footer="0" w:header="0"/>
        </w:sectPr>
      </w:pPr>
    </w:p>
    <w:p>
      <w:pPr>
        <w:spacing w:after="0" w:line="200" w:lineRule="exact"/>
        <w:rPr>
          <w:sz w:val="20"/>
          <w:szCs w:val="20"/>
          <w:color w:val="auto"/>
        </w:rPr>
      </w:pPr>
    </w:p>
    <w:p>
      <w:pPr>
        <w:spacing w:after="0" w:line="24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166"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spacing w:after="0" w:line="1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20" w:lineRule="exact"/>
        <w:rPr>
          <w:sz w:val="20"/>
          <w:szCs w:val="20"/>
          <w:color w:val="auto"/>
        </w:rPr>
      </w:pPr>
      <w:r>
        <w:rPr>
          <w:sz w:val="20"/>
          <w:szCs w:val="20"/>
          <w:color w:val="auto"/>
        </w:rPr>
        <w:br w:type="column"/>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BRDGS 2022-1A SUB</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w:t>
      </w:r>
    </w:p>
    <w:p>
      <w:pPr>
        <w:spacing w:after="0" w:line="166"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22"/>
          <w:szCs w:val="22"/>
          <w:color w:val="auto"/>
        </w:rPr>
        <w:t>Bridge Street CLO III Ltd.</w:t>
      </w:r>
    </w:p>
    <w:p>
      <w:pPr>
        <w:spacing w:after="0" w:line="1" w:lineRule="exact"/>
        <w:rPr>
          <w:sz w:val="20"/>
          <w:szCs w:val="20"/>
          <w:color w:val="auto"/>
        </w:rPr>
      </w:pPr>
    </w:p>
    <w:p>
      <w:pPr>
        <w:sectPr>
          <w:pgSz w:w="11900" w:h="16849" w:orient="portrait"/>
          <w:cols w:equalWidth="0" w:num="2">
            <w:col w:w="9000" w:space="80"/>
            <w:col w:w="2120"/>
          </w:cols>
          <w:pgMar w:left="320" w:top="88" w:right="379" w:bottom="0" w:gutter="0" w:footer="0" w:header="0"/>
          <w:type w:val="continuous"/>
        </w:sectPr>
      </w:pPr>
    </w:p>
    <w:p>
      <w:pPr>
        <w:ind w:left="40"/>
        <w:spacing w:after="0"/>
        <w:tabs>
          <w:tab w:leader="none" w:pos="9060" w:val="left"/>
        </w:tabs>
        <w:rPr>
          <w:sz w:val="20"/>
          <w:szCs w:val="20"/>
          <w:color w:val="auto"/>
        </w:rPr>
      </w:pPr>
      <w:r>
        <w:rPr>
          <w:rFonts w:ascii="Times New Roman" w:cs="Times New Roman" w:eastAsia="Times New Roman" w:hAnsi="Times New Roman"/>
          <w:sz w:val="22"/>
          <w:szCs w:val="22"/>
          <w:color w:val="auto"/>
        </w:rPr>
        <w:t>d. CUSIP (if any).</w:t>
      </w:r>
      <w:r>
        <w:rPr>
          <w:sz w:val="20"/>
          <w:szCs w:val="20"/>
          <w:color w:val="auto"/>
        </w:rPr>
        <w:tab/>
      </w:r>
      <w:r>
        <w:rPr>
          <w:rFonts w:ascii="Times New Roman" w:cs="Times New Roman" w:eastAsia="Times New Roman" w:hAnsi="Times New Roman"/>
          <w:sz w:val="22"/>
          <w:szCs w:val="22"/>
          <w:color w:val="auto"/>
        </w:rPr>
        <w:t>N/A</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 ISIN</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ISIN</w:t>
      </w:r>
      <w:r>
        <w:rPr>
          <w:sz w:val="20"/>
          <w:szCs w:val="20"/>
          <w:color w:val="auto"/>
        </w:rPr>
        <w:tab/>
      </w:r>
      <w:r>
        <w:rPr>
          <w:rFonts w:ascii="Times New Roman" w:cs="Times New Roman" w:eastAsia="Times New Roman" w:hAnsi="Times New Roman"/>
          <w:sz w:val="22"/>
          <w:szCs w:val="22"/>
          <w:color w:val="auto"/>
        </w:rPr>
        <w:t>N/A</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49"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Other units</w:t>
      </w:r>
    </w:p>
    <w:p>
      <w:pPr>
        <w:spacing w:after="0" w:line="341"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22"/>
          <w:szCs w:val="22"/>
          <w:color w:val="auto"/>
        </w:rPr>
        <w:t>United States Dollar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383831.86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0.352028867974</w:t>
      </w:r>
    </w:p>
    <w:p>
      <w:pPr>
        <w:spacing w:after="0" w:line="211" w:lineRule="exact"/>
        <w:rPr>
          <w:sz w:val="20"/>
          <w:szCs w:val="20"/>
          <w:color w:val="auto"/>
        </w:rPr>
      </w:pPr>
    </w:p>
    <w:p>
      <w:pPr>
        <w:sectPr>
          <w:pgSz w:w="11900" w:h="16849" w:orient="portrait"/>
          <w:cols w:equalWidth="0" w:num="2">
            <w:col w:w="9520" w:space="160"/>
            <w:col w:w="152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pacing w:after="0" w:line="275" w:lineRule="exact"/>
        <w:rPr>
          <w:sz w:val="20"/>
          <w:szCs w:val="20"/>
          <w:color w:val="auto"/>
        </w:rPr>
      </w:pPr>
    </w:p>
    <w:p>
      <w:pPr>
        <w:ind w:left="40" w:right="36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non-U.S.</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sovereign, private fund, registered fund, other). If “other,” provide a brief description.</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100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8"/>
        </w:trPr>
        <w:tc>
          <w:tcPr>
            <w:tcW w:w="100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p>
        </w:tc>
        <w:tc>
          <w:tcPr>
            <w:tcW w:w="104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4"/>
              </w:rPr>
              <w:t>CAYMAN</w:t>
            </w:r>
          </w:p>
        </w:tc>
        <w:tc>
          <w:tcPr>
            <w:tcW w:w="0" w:type="dxa"/>
            <w:vAlign w:val="bottom"/>
          </w:tcPr>
          <w:p>
            <w:pPr>
              <w:spacing w:after="0"/>
              <w:rPr>
                <w:sz w:val="1"/>
                <w:szCs w:val="1"/>
                <w:color w:val="auto"/>
              </w:rPr>
            </w:pPr>
          </w:p>
        </w:tc>
      </w:tr>
      <w:tr>
        <w:trPr>
          <w:trHeight w:val="161"/>
        </w:trPr>
        <w:tc>
          <w:tcPr>
            <w:tcW w:w="10080" w:type="dxa"/>
            <w:vAlign w:val="bottom"/>
            <w:vMerge w:val="continue"/>
          </w:tcPr>
          <w:p>
            <w:pPr>
              <w:spacing w:after="0"/>
              <w:rPr>
                <w:sz w:val="13"/>
                <w:szCs w:val="13"/>
                <w:color w:val="auto"/>
              </w:rPr>
            </w:pPr>
          </w:p>
        </w:tc>
        <w:tc>
          <w:tcPr>
            <w:tcW w:w="104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w w:val="98"/>
              </w:rPr>
              <w:t>ISLANDS</w:t>
            </w:r>
          </w:p>
        </w:tc>
        <w:tc>
          <w:tcPr>
            <w:tcW w:w="0" w:type="dxa"/>
            <w:vAlign w:val="bottom"/>
          </w:tcPr>
          <w:p>
            <w:pPr>
              <w:spacing w:after="0"/>
              <w:rPr>
                <w:sz w:val="1"/>
                <w:szCs w:val="1"/>
                <w:color w:val="auto"/>
              </w:rPr>
            </w:pPr>
          </w:p>
        </w:tc>
      </w:tr>
      <w:tr>
        <w:trPr>
          <w:trHeight w:val="121"/>
        </w:trPr>
        <w:tc>
          <w:tcPr>
            <w:tcW w:w="1008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008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8"/>
              </w:rPr>
              <w:t>If different from the country where the issuer is organized, also report the ISO country code that corresponds to the</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49" w:orient="portrait"/>
          <w:cols w:equalWidth="0" w:num="1">
            <w:col w:w="11200"/>
          </w:cols>
          <w:pgMar w:left="320" w:top="88" w:right="379" w:bottom="0" w:gutter="0" w:footer="0" w:header="0"/>
          <w:type w:val="continuous"/>
        </w:sectPr>
      </w:pPr>
    </w:p>
    <w:bookmarkStart w:id="89" w:name="page90"/>
    <w:bookmarkEnd w:id="89"/>
    <w:p>
      <w:pPr>
        <w:spacing w:after="0" w:line="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country of investment or issuer based on the concentrations of the risk and economic exposure of the investments.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905" w:orient="portrait"/>
          <w:cols w:equalWidth="0" w:num="1">
            <w:col w:w="11180"/>
          </w:cols>
          <w:pgMar w:left="320" w:top="111" w:right="399" w:bottom="0" w:gutter="0" w:footer="0" w:header="0"/>
        </w:sectPr>
      </w:pPr>
    </w:p>
    <w:p>
      <w:pPr>
        <w:spacing w:after="0" w:line="333"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905" w:orient="portrait"/>
          <w:cols w:equalWidth="0" w:num="2">
            <w:col w:w="10400" w:space="80"/>
            <w:col w:w="700"/>
          </w:cols>
          <w:pgMar w:left="320" w:top="111" w:right="399" w:bottom="0" w:gutter="0" w:footer="0" w:header="0"/>
          <w:type w:val="continuous"/>
        </w:sectPr>
      </w:pP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debt securities, also provide:</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Maturity date. 2037-10-20</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Coupon.</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 Select the category that most closely reflects the coupon type among the following (fixed, floating, variable, none).</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ii. Annualized rate.</w:t>
      </w:r>
    </w:p>
    <w:p>
      <w:pPr>
        <w:spacing w:after="0" w:line="1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p>
      <w:pPr>
        <w:spacing w:after="0" w:line="3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d. Are there any interest payments in arrears or have any coupon payments been legally deferred by the issuer? [Y/N]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None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34.16</w:t>
      </w:r>
    </w:p>
    <w:p>
      <w:pPr>
        <w:spacing w:after="0" w:line="71"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62"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62" w:lineRule="exact"/>
        <w:rPr>
          <w:sz w:val="20"/>
          <w:szCs w:val="20"/>
          <w:color w:val="auto"/>
        </w:rPr>
      </w:pPr>
    </w:p>
    <w:p>
      <w:pPr>
        <w:sectPr>
          <w:pgSz w:w="11900" w:h="16905" w:orient="portrait"/>
          <w:cols w:equalWidth="0" w:num="2">
            <w:col w:w="10200" w:space="360"/>
            <w:col w:w="620"/>
          </w:cols>
          <w:pgMar w:left="320" w:top="111" w:right="399" w:bottom="0" w:gutter="0" w:footer="0" w:header="0"/>
          <w:type w:val="continuous"/>
        </w:sectPr>
      </w:pPr>
    </w:p>
    <w:p>
      <w:pPr>
        <w:ind w:left="40"/>
        <w:spacing w:after="0" w:line="258" w:lineRule="auto"/>
        <w:rPr>
          <w:sz w:val="20"/>
          <w:szCs w:val="20"/>
          <w:color w:val="auto"/>
        </w:rPr>
      </w:pPr>
      <w:r>
        <w:rPr>
          <w:rFonts w:ascii="Times New Roman" w:cs="Times New Roman" w:eastAsia="Times New Roman" w:hAnsi="Times New Roman"/>
          <w:sz w:val="22"/>
          <w:szCs w:val="22"/>
          <w:color w:val="auto"/>
        </w:rPr>
        <w:t>e. Is any portion of the interest paid in kind? [Y/N] Enter "N" if the interest may be paid in kind but is not actually paid in kind or if the Fund has the option of electing in-kind payment and has elected to be paid in-kind.</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60" w:lineRule="exact"/>
        <w:rPr>
          <w:sz w:val="20"/>
          <w:szCs w:val="20"/>
          <w:color w:val="auto"/>
        </w:rPr>
      </w:pPr>
    </w:p>
    <w:p>
      <w:pPr>
        <w:ind w:left="40"/>
        <w:spacing w:after="0"/>
        <w:tabs>
          <w:tab w:leader="none" w:pos="3240" w:val="left"/>
          <w:tab w:leader="none" w:pos="3880" w:val="left"/>
        </w:tabs>
        <w:rPr>
          <w:sz w:val="20"/>
          <w:szCs w:val="20"/>
          <w:color w:val="auto"/>
        </w:rPr>
      </w:pPr>
      <w:r>
        <w:rPr>
          <w:rFonts w:ascii="Times New Roman" w:cs="Times New Roman" w:eastAsia="Times New Roman" w:hAnsi="Times New Roman"/>
          <w:sz w:val="22"/>
          <w:szCs w:val="22"/>
          <w:color w:val="auto"/>
        </w:rPr>
        <w:t>ii. Contingent convertible? [Y/N]</w:t>
      </w:r>
      <w:r>
        <w:rPr>
          <w:sz w:val="20"/>
          <w:szCs w:val="20"/>
          <w:color w:val="auto"/>
        </w:rPr>
        <w:tab/>
      </w: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1"/>
          <w:szCs w:val="21"/>
          <w:color w:val="auto"/>
        </w:rPr>
        <w:t>No</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37160" cy="137160"/>
            <wp:effectExtent l="0" t="0" r="0" b="0"/>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1527" w:lineRule="exact"/>
        <w:rPr>
          <w:sz w:val="20"/>
          <w:szCs w:val="20"/>
          <w:color w:val="auto"/>
        </w:rPr>
      </w:pPr>
    </w:p>
    <w:p>
      <w:pPr>
        <w:sectPr>
          <w:pgSz w:w="11900" w:h="16905" w:orient="portrait"/>
          <w:cols w:equalWidth="0" w:num="2">
            <w:col w:w="10340" w:space="220"/>
            <w:col w:w="620"/>
          </w:cols>
          <w:pgMar w:left="320" w:top="111" w:right="399" w:bottom="0" w:gutter="0" w:footer="0" w:header="0"/>
          <w:type w:val="continuous"/>
        </w:sectPr>
      </w:pPr>
    </w:p>
    <w:p>
      <w:pPr>
        <w:spacing w:after="0" w:line="60" w:lineRule="exact"/>
        <w:rPr>
          <w:sz w:val="20"/>
          <w:szCs w:val="20"/>
          <w:color w:val="auto"/>
        </w:rPr>
      </w:pPr>
    </w:p>
    <w:p>
      <w:pPr>
        <w:jc w:val="both"/>
        <w:ind w:right="240" w:firstLine="8"/>
        <w:spacing w:after="0" w:line="282" w:lineRule="auto"/>
        <w:tabs>
          <w:tab w:leader="none" w:pos="288" w:val="left"/>
        </w:tabs>
        <w:numPr>
          <w:ilvl w:val="0"/>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Description of the reference instrument, including the name of issuer, title of issue, and currency in which denominated, as well as CUSIP of reference instrument, ISIN (if CUSIP is not available), ticker (if CUSIP and ISIN are not available), or other</w:t>
      </w:r>
    </w:p>
    <w:p>
      <w:pPr>
        <w:sectPr>
          <w:pgSz w:w="11900" w:h="16905" w:orient="portrait"/>
          <w:cols w:equalWidth="0" w:num="1">
            <w:col w:w="11180"/>
          </w:cols>
          <w:pgMar w:left="320" w:top="111" w:right="399" w:bottom="0" w:gutter="0" w:footer="0" w:header="0"/>
          <w:type w:val="continuous"/>
        </w:sectPr>
      </w:pPr>
    </w:p>
    <w:bookmarkStart w:id="90" w:name="page91"/>
    <w:bookmarkEnd w:id="90"/>
    <w:p>
      <w:pPr>
        <w:spacing w:after="0"/>
        <w:rPr>
          <w:sz w:val="20"/>
          <w:szCs w:val="20"/>
          <w:color w:val="auto"/>
        </w:rPr>
      </w:pPr>
      <w:r>
        <w:rPr>
          <w:rFonts w:ascii="Times New Roman" w:cs="Times New Roman" w:eastAsia="Times New Roman" w:hAnsi="Times New Roman"/>
          <w:sz w:val="22"/>
          <w:szCs w:val="22"/>
          <w:color w:val="auto"/>
        </w:rPr>
        <w:t>identifier (if CUSIP, ISIN, and ticker are not available).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other identifier provided, indicate the type of identifier used.</w:t>
      </w: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59"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11" w:right="339" w:bottom="1440" w:gutter="0" w:footer="0" w:header="0"/>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32"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11" w:right="339" w:bottom="1440" w:gutter="0" w:footer="0" w:header="0"/>
          <w:type w:val="continuous"/>
        </w:sectPr>
      </w:pPr>
    </w:p>
    <w:bookmarkStart w:id="91" w:name="page92"/>
    <w:bookmarkEnd w:id="91"/>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ectPr>
          <w:pgSz w:w="11900" w:h="16849" w:orient="portrait"/>
          <w:cols w:equalWidth="0" w:num="1">
            <w:col w:w="11200"/>
          </w:cols>
          <w:pgMar w:left="320" w:top="88" w:right="37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pacing w:after="0" w:line="3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44"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spacing w:after="0" w:line="1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 ISIN</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ISIN</w:t>
      </w:r>
      <w:r>
        <w:rPr>
          <w:sz w:val="20"/>
          <w:szCs w:val="20"/>
          <w:color w:val="auto"/>
        </w:rPr>
        <w:tab/>
      </w:r>
      <w:r>
        <w:rPr>
          <w:rFonts w:ascii="Times New Roman" w:cs="Times New Roman" w:eastAsia="Times New Roman" w:hAnsi="Times New Roman"/>
          <w:sz w:val="22"/>
          <w:szCs w:val="22"/>
          <w:color w:val="auto"/>
        </w:rPr>
        <w:t>US108929AC47</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960"/>
        <w:spacing w:after="0" w:line="397" w:lineRule="auto"/>
        <w:rPr>
          <w:sz w:val="20"/>
          <w:szCs w:val="20"/>
          <w:color w:val="auto"/>
        </w:rPr>
      </w:pPr>
      <w:r>
        <w:rPr>
          <w:rFonts w:ascii="Times New Roman" w:cs="Times New Roman" w:eastAsia="Times New Roman" w:hAnsi="Times New Roman"/>
          <w:sz w:val="22"/>
          <w:szCs w:val="22"/>
          <w:color w:val="auto"/>
        </w:rPr>
        <w:t>BWCAP 2023-1I SUB1 N/A</w:t>
      </w:r>
    </w:p>
    <w:p>
      <w:pPr>
        <w:ind w:right="420"/>
        <w:spacing w:after="0" w:line="256" w:lineRule="auto"/>
        <w:rPr>
          <w:sz w:val="20"/>
          <w:szCs w:val="20"/>
          <w:color w:val="auto"/>
        </w:rPr>
      </w:pPr>
      <w:r>
        <w:rPr>
          <w:rFonts w:ascii="Times New Roman" w:cs="Times New Roman" w:eastAsia="Times New Roman" w:hAnsi="Times New Roman"/>
          <w:sz w:val="22"/>
          <w:szCs w:val="22"/>
          <w:color w:val="auto"/>
        </w:rPr>
        <w:t>Brightwood Capital MM CLO 2023-1, Ltd.</w:t>
      </w:r>
    </w:p>
    <w:p>
      <w:pPr>
        <w:spacing w:after="0"/>
        <w:rPr>
          <w:sz w:val="20"/>
          <w:szCs w:val="20"/>
          <w:color w:val="auto"/>
        </w:rPr>
      </w:pPr>
      <w:r>
        <w:rPr>
          <w:rFonts w:ascii="Times New Roman" w:cs="Times New Roman" w:eastAsia="Times New Roman" w:hAnsi="Times New Roman"/>
          <w:sz w:val="22"/>
          <w:szCs w:val="22"/>
          <w:color w:val="auto"/>
        </w:rPr>
        <w:t>108929AC4</w:t>
      </w:r>
    </w:p>
    <w:p>
      <w:pPr>
        <w:spacing w:after="0" w:line="2058" w:lineRule="exact"/>
        <w:rPr>
          <w:sz w:val="20"/>
          <w:szCs w:val="20"/>
          <w:color w:val="auto"/>
        </w:rPr>
      </w:pPr>
    </w:p>
    <w:p>
      <w:pPr>
        <w:sectPr>
          <w:pgSz w:w="11900" w:h="16849" w:orient="portrait"/>
          <w:cols w:equalWidth="0" w:num="2">
            <w:col w:w="7720" w:space="420"/>
            <w:col w:w="3060"/>
          </w:cols>
          <w:pgMar w:left="320" w:top="88" w:right="379" w:bottom="0" w:gutter="0" w:footer="0" w:header="0"/>
          <w:type w:val="continuous"/>
        </w:sectPr>
      </w:pPr>
    </w:p>
    <w:p>
      <w:pPr>
        <w:spacing w:after="0" w:line="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49"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4847312.25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Principal</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w:t>
      </w:r>
    </w:p>
    <w:p>
      <w:pPr>
        <w:spacing w:after="0" w:line="317"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22"/>
          <w:szCs w:val="22"/>
          <w:color w:val="auto"/>
        </w:rPr>
        <w:t>United States Dollar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3757514.38</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3.44617962039</w:t>
      </w:r>
    </w:p>
    <w:p>
      <w:pPr>
        <w:spacing w:after="0" w:line="211" w:lineRule="exact"/>
        <w:rPr>
          <w:sz w:val="20"/>
          <w:szCs w:val="20"/>
          <w:color w:val="auto"/>
        </w:rPr>
      </w:pPr>
    </w:p>
    <w:p>
      <w:pPr>
        <w:sectPr>
          <w:pgSz w:w="11900" w:h="16849" w:orient="portrait"/>
          <w:cols w:equalWidth="0" w:num="2">
            <w:col w:w="9520" w:space="260"/>
            <w:col w:w="142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pacing w:after="0" w:line="275" w:lineRule="exact"/>
        <w:rPr>
          <w:sz w:val="20"/>
          <w:szCs w:val="20"/>
          <w:color w:val="auto"/>
        </w:rPr>
      </w:pPr>
    </w:p>
    <w:p>
      <w:pPr>
        <w:ind w:left="40" w:right="36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non-U.S.</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sovereign, private fund, registered fund, other). If “other,” provide a brief description.</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1020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102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p>
        </w:tc>
        <w:tc>
          <w:tcPr>
            <w:tcW w:w="1000" w:type="dxa"/>
            <w:vAlign w:val="bottom"/>
          </w:tcPr>
          <w:p>
            <w:pPr>
              <w:ind w:left="240"/>
              <w:spacing w:after="0"/>
              <w:rPr>
                <w:sz w:val="20"/>
                <w:szCs w:val="20"/>
                <w:color w:val="auto"/>
              </w:rPr>
            </w:pPr>
            <w:r>
              <w:rPr>
                <w:rFonts w:ascii="Times New Roman" w:cs="Times New Roman" w:eastAsia="Times New Roman" w:hAnsi="Times New Roman"/>
                <w:sz w:val="22"/>
                <w:szCs w:val="22"/>
                <w:color w:val="auto"/>
                <w:w w:val="94"/>
              </w:rPr>
              <w:t>JERSEY</w:t>
            </w:r>
          </w:p>
        </w:tc>
        <w:tc>
          <w:tcPr>
            <w:tcW w:w="0" w:type="dxa"/>
            <w:vAlign w:val="bottom"/>
          </w:tcPr>
          <w:p>
            <w:pPr>
              <w:spacing w:after="0"/>
              <w:rPr>
                <w:sz w:val="1"/>
                <w:szCs w:val="1"/>
                <w:color w:val="auto"/>
              </w:rPr>
            </w:pPr>
          </w:p>
        </w:tc>
      </w:tr>
      <w:tr>
        <w:trPr>
          <w:trHeight w:val="121"/>
        </w:trPr>
        <w:tc>
          <w:tcPr>
            <w:tcW w:w="10200" w:type="dxa"/>
            <w:vAlign w:val="bottom"/>
            <w:vMerge w:val="continue"/>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19"/>
        </w:trPr>
        <w:tc>
          <w:tcPr>
            <w:tcW w:w="10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If different from the country where the issuer is organized, also report the ISO country code that corresponds to the</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49" w:orient="portrait"/>
          <w:cols w:equalWidth="0" w:num="1">
            <w:col w:w="11200"/>
          </w:cols>
          <w:pgMar w:left="320" w:top="88" w:right="379" w:bottom="0" w:gutter="0" w:footer="0" w:header="0"/>
          <w:type w:val="continuous"/>
        </w:sectPr>
      </w:pPr>
    </w:p>
    <w:bookmarkStart w:id="92" w:name="page93"/>
    <w:bookmarkEnd w:id="92"/>
    <w:p>
      <w:pPr>
        <w:spacing w:after="0" w:line="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country of investment or issuer based on the concentrations of the risk and economic exposure of the investments.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905" w:orient="portrait"/>
          <w:cols w:equalWidth="0" w:num="1">
            <w:col w:w="11180"/>
          </w:cols>
          <w:pgMar w:left="320" w:top="111" w:right="399" w:bottom="0" w:gutter="0" w:footer="0" w:header="0"/>
        </w:sectPr>
      </w:pPr>
    </w:p>
    <w:p>
      <w:pPr>
        <w:spacing w:after="0" w:line="333"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905" w:orient="portrait"/>
          <w:cols w:equalWidth="0" w:num="2">
            <w:col w:w="10400" w:space="80"/>
            <w:col w:w="700"/>
          </w:cols>
          <w:pgMar w:left="320" w:top="111" w:right="399" w:bottom="0" w:gutter="0" w:footer="0" w:header="0"/>
          <w:type w:val="continuous"/>
        </w:sectPr>
      </w:pP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debt securities, also provide:</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Maturity date. 2035-10-15</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Coupon.</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 Select the category that most closely reflects the coupon type among the following (fixed, floating, variable, none).</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ii. Annualized rate.</w:t>
      </w:r>
    </w:p>
    <w:p>
      <w:pPr>
        <w:spacing w:after="0" w:line="1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p>
      <w:pPr>
        <w:spacing w:after="0" w:line="3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d. Are there any interest payments in arrears or have any coupon payments been legally deferred by the issuer? [Y/N]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None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30.82</w:t>
      </w:r>
    </w:p>
    <w:p>
      <w:pPr>
        <w:spacing w:after="0" w:line="71"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62"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62" w:lineRule="exact"/>
        <w:rPr>
          <w:sz w:val="20"/>
          <w:szCs w:val="20"/>
          <w:color w:val="auto"/>
        </w:rPr>
      </w:pPr>
    </w:p>
    <w:p>
      <w:pPr>
        <w:sectPr>
          <w:pgSz w:w="11900" w:h="16905" w:orient="portrait"/>
          <w:cols w:equalWidth="0" w:num="2">
            <w:col w:w="10200" w:space="360"/>
            <w:col w:w="620"/>
          </w:cols>
          <w:pgMar w:left="320" w:top="111" w:right="399" w:bottom="0" w:gutter="0" w:footer="0" w:header="0"/>
          <w:type w:val="continuous"/>
        </w:sectPr>
      </w:pPr>
    </w:p>
    <w:p>
      <w:pPr>
        <w:ind w:left="40"/>
        <w:spacing w:after="0" w:line="258" w:lineRule="auto"/>
        <w:rPr>
          <w:sz w:val="20"/>
          <w:szCs w:val="20"/>
          <w:color w:val="auto"/>
        </w:rPr>
      </w:pPr>
      <w:r>
        <w:rPr>
          <w:rFonts w:ascii="Times New Roman" w:cs="Times New Roman" w:eastAsia="Times New Roman" w:hAnsi="Times New Roman"/>
          <w:sz w:val="22"/>
          <w:szCs w:val="22"/>
          <w:color w:val="auto"/>
        </w:rPr>
        <w:t>e. Is any portion of the interest paid in kind? [Y/N] Enter "N" if the interest may be paid in kind but is not actually paid in kind or if the Fund has the option of electing in-kind payment and has elected to be paid in-kind.</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60" w:lineRule="exact"/>
        <w:rPr>
          <w:sz w:val="20"/>
          <w:szCs w:val="20"/>
          <w:color w:val="auto"/>
        </w:rPr>
      </w:pPr>
    </w:p>
    <w:p>
      <w:pPr>
        <w:ind w:left="40"/>
        <w:spacing w:after="0"/>
        <w:tabs>
          <w:tab w:leader="none" w:pos="3240" w:val="left"/>
          <w:tab w:leader="none" w:pos="3880" w:val="left"/>
        </w:tabs>
        <w:rPr>
          <w:sz w:val="20"/>
          <w:szCs w:val="20"/>
          <w:color w:val="auto"/>
        </w:rPr>
      </w:pPr>
      <w:r>
        <w:rPr>
          <w:rFonts w:ascii="Times New Roman" w:cs="Times New Roman" w:eastAsia="Times New Roman" w:hAnsi="Times New Roman"/>
          <w:sz w:val="22"/>
          <w:szCs w:val="22"/>
          <w:color w:val="auto"/>
        </w:rPr>
        <w:t>ii. Contingent convertible? [Y/N]</w:t>
      </w:r>
      <w:r>
        <w:rPr>
          <w:sz w:val="20"/>
          <w:szCs w:val="20"/>
          <w:color w:val="auto"/>
        </w:rPr>
        <w:tab/>
      </w: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1"/>
          <w:szCs w:val="21"/>
          <w:color w:val="auto"/>
        </w:rPr>
        <w:t>No</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37160" cy="137160"/>
            <wp:effectExtent l="0" t="0" r="0" b="0"/>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1527" w:lineRule="exact"/>
        <w:rPr>
          <w:sz w:val="20"/>
          <w:szCs w:val="20"/>
          <w:color w:val="auto"/>
        </w:rPr>
      </w:pPr>
    </w:p>
    <w:p>
      <w:pPr>
        <w:sectPr>
          <w:pgSz w:w="11900" w:h="16905" w:orient="portrait"/>
          <w:cols w:equalWidth="0" w:num="2">
            <w:col w:w="10340" w:space="220"/>
            <w:col w:w="620"/>
          </w:cols>
          <w:pgMar w:left="320" w:top="111" w:right="399" w:bottom="0" w:gutter="0" w:footer="0" w:header="0"/>
          <w:type w:val="continuous"/>
        </w:sectPr>
      </w:pPr>
    </w:p>
    <w:p>
      <w:pPr>
        <w:spacing w:after="0" w:line="60" w:lineRule="exact"/>
        <w:rPr>
          <w:sz w:val="20"/>
          <w:szCs w:val="20"/>
          <w:color w:val="auto"/>
        </w:rPr>
      </w:pPr>
    </w:p>
    <w:p>
      <w:pPr>
        <w:jc w:val="both"/>
        <w:ind w:right="240" w:firstLine="8"/>
        <w:spacing w:after="0" w:line="282" w:lineRule="auto"/>
        <w:tabs>
          <w:tab w:leader="none" w:pos="288" w:val="left"/>
        </w:tabs>
        <w:numPr>
          <w:ilvl w:val="0"/>
          <w:numId w:val="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Description of the reference instrument, including the name of issuer, title of issue, and currency in which denominated, as well as CUSIP of reference instrument, ISIN (if CUSIP is not available), ticker (if CUSIP and ISIN are not available), or other</w:t>
      </w:r>
    </w:p>
    <w:p>
      <w:pPr>
        <w:sectPr>
          <w:pgSz w:w="11900" w:h="16905" w:orient="portrait"/>
          <w:cols w:equalWidth="0" w:num="1">
            <w:col w:w="11180"/>
          </w:cols>
          <w:pgMar w:left="320" w:top="111" w:right="399" w:bottom="0" w:gutter="0" w:footer="0" w:header="0"/>
          <w:type w:val="continuous"/>
        </w:sectPr>
      </w:pPr>
    </w:p>
    <w:bookmarkStart w:id="93" w:name="page94"/>
    <w:bookmarkEnd w:id="93"/>
    <w:p>
      <w:pPr>
        <w:spacing w:after="0"/>
        <w:rPr>
          <w:sz w:val="20"/>
          <w:szCs w:val="20"/>
          <w:color w:val="auto"/>
        </w:rPr>
      </w:pPr>
      <w:r>
        <w:rPr>
          <w:rFonts w:ascii="Times New Roman" w:cs="Times New Roman" w:eastAsia="Times New Roman" w:hAnsi="Times New Roman"/>
          <w:sz w:val="22"/>
          <w:szCs w:val="22"/>
          <w:color w:val="auto"/>
        </w:rPr>
        <w:t>identifier (if CUSIP, ISIN, and ticker are not available).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other identifier provided, indicate the type of identifier used.</w:t>
      </w: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59"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11" w:right="339" w:bottom="1440" w:gutter="0" w:footer="0" w:header="0"/>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32"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11" w:right="339" w:bottom="1440" w:gutter="0" w:footer="0" w:header="0"/>
          <w:type w:val="continuous"/>
        </w:sectPr>
      </w:pPr>
    </w:p>
    <w:bookmarkStart w:id="94" w:name="page95"/>
    <w:bookmarkEnd w:id="94"/>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ectPr>
          <w:pgSz w:w="11900" w:h="16849" w:orient="portrait"/>
          <w:cols w:equalWidth="0" w:num="1">
            <w:col w:w="11200"/>
          </w:cols>
          <w:pgMar w:left="320" w:top="88" w:right="37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pacing w:after="0" w:line="3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44"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spacing w:after="0" w:line="1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 ISIN</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ISIN</w:t>
      </w:r>
      <w:r>
        <w:rPr>
          <w:sz w:val="20"/>
          <w:szCs w:val="20"/>
          <w:color w:val="auto"/>
        </w:rPr>
        <w:tab/>
      </w:r>
      <w:r>
        <w:rPr>
          <w:rFonts w:ascii="Times New Roman" w:cs="Times New Roman" w:eastAsia="Times New Roman" w:hAnsi="Times New Roman"/>
          <w:sz w:val="22"/>
          <w:szCs w:val="22"/>
          <w:color w:val="auto"/>
        </w:rPr>
        <w:t>USG1836BAB20</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520"/>
        <w:spacing w:after="0" w:line="397" w:lineRule="auto"/>
        <w:rPr>
          <w:sz w:val="20"/>
          <w:szCs w:val="20"/>
          <w:color w:val="auto"/>
        </w:rPr>
      </w:pPr>
      <w:r>
        <w:rPr>
          <w:rFonts w:ascii="Times New Roman" w:cs="Times New Roman" w:eastAsia="Times New Roman" w:hAnsi="Times New Roman"/>
          <w:sz w:val="22"/>
          <w:szCs w:val="22"/>
          <w:color w:val="auto"/>
        </w:rPr>
        <w:t>CANYC 2019-1A N/A</w:t>
      </w:r>
    </w:p>
    <w:p>
      <w:pPr>
        <w:ind w:right="220"/>
        <w:spacing w:after="0" w:line="256" w:lineRule="auto"/>
        <w:rPr>
          <w:sz w:val="20"/>
          <w:szCs w:val="20"/>
          <w:color w:val="auto"/>
        </w:rPr>
      </w:pPr>
      <w:r>
        <w:rPr>
          <w:rFonts w:ascii="Times New Roman" w:cs="Times New Roman" w:eastAsia="Times New Roman" w:hAnsi="Times New Roman"/>
          <w:sz w:val="22"/>
          <w:szCs w:val="22"/>
          <w:color w:val="auto"/>
        </w:rPr>
        <w:t>Canyon CLO 2019-1, Ltd.</w:t>
      </w:r>
    </w:p>
    <w:p>
      <w:pPr>
        <w:spacing w:after="0"/>
        <w:rPr>
          <w:sz w:val="20"/>
          <w:szCs w:val="20"/>
          <w:color w:val="auto"/>
        </w:rPr>
      </w:pPr>
      <w:r>
        <w:rPr>
          <w:rFonts w:ascii="Times New Roman" w:cs="Times New Roman" w:eastAsia="Times New Roman" w:hAnsi="Times New Roman"/>
          <w:sz w:val="22"/>
          <w:szCs w:val="22"/>
          <w:color w:val="auto"/>
        </w:rPr>
        <w:t>13887UAC8</w:t>
      </w:r>
    </w:p>
    <w:p>
      <w:pPr>
        <w:spacing w:after="0" w:line="2058" w:lineRule="exact"/>
        <w:rPr>
          <w:sz w:val="20"/>
          <w:szCs w:val="20"/>
          <w:color w:val="auto"/>
        </w:rPr>
      </w:pPr>
    </w:p>
    <w:p>
      <w:pPr>
        <w:sectPr>
          <w:pgSz w:w="11900" w:h="16849" w:orient="portrait"/>
          <w:cols w:equalWidth="0" w:num="2">
            <w:col w:w="9000" w:space="100"/>
            <w:col w:w="2100"/>
          </w:cols>
          <w:pgMar w:left="320" w:top="88" w:right="379" w:bottom="0" w:gutter="0" w:footer="0" w:header="0"/>
          <w:type w:val="continuous"/>
        </w:sectPr>
      </w:pPr>
    </w:p>
    <w:p>
      <w:pPr>
        <w:spacing w:after="0" w:line="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49"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40"/>
        <w:spacing w:after="0" w:line="335" w:lineRule="auto"/>
        <w:rPr>
          <w:sz w:val="20"/>
          <w:szCs w:val="20"/>
          <w:color w:val="auto"/>
        </w:rPr>
      </w:pPr>
      <w:r>
        <w:rPr>
          <w:rFonts w:ascii="Times New Roman" w:cs="Times New Roman" w:eastAsia="Times New Roman" w:hAnsi="Times New Roman"/>
          <w:sz w:val="21"/>
          <w:szCs w:val="21"/>
          <w:color w:val="auto"/>
        </w:rPr>
        <w:t>1000000 Principal amount</w:t>
      </w:r>
    </w:p>
    <w:p>
      <w:pPr>
        <w:spacing w:after="0" w:line="200" w:lineRule="exact"/>
        <w:rPr>
          <w:sz w:val="20"/>
          <w:szCs w:val="20"/>
          <w:color w:val="auto"/>
        </w:rPr>
      </w:pPr>
    </w:p>
    <w:p>
      <w:pPr>
        <w:spacing w:after="0" w:line="260"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22"/>
          <w:szCs w:val="22"/>
          <w:color w:val="auto"/>
        </w:rPr>
        <w:t>United States Dollar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366082.27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0.335749948151</w:t>
      </w:r>
    </w:p>
    <w:p>
      <w:pPr>
        <w:spacing w:after="0" w:line="211" w:lineRule="exact"/>
        <w:rPr>
          <w:sz w:val="20"/>
          <w:szCs w:val="20"/>
          <w:color w:val="auto"/>
        </w:rPr>
      </w:pPr>
    </w:p>
    <w:p>
      <w:pPr>
        <w:sectPr>
          <w:pgSz w:w="11900" w:h="16849" w:orient="portrait"/>
          <w:cols w:equalWidth="0" w:num="2">
            <w:col w:w="9520" w:space="160"/>
            <w:col w:w="152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pacing w:after="0" w:line="275" w:lineRule="exact"/>
        <w:rPr>
          <w:sz w:val="20"/>
          <w:szCs w:val="20"/>
          <w:color w:val="auto"/>
        </w:rPr>
      </w:pPr>
    </w:p>
    <w:p>
      <w:pPr>
        <w:ind w:left="40" w:right="36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non-U.S.</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sovereign, private fund, registered fund, other). If “other,” provide a brief description.</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100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8"/>
        </w:trPr>
        <w:tc>
          <w:tcPr>
            <w:tcW w:w="100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p>
        </w:tc>
        <w:tc>
          <w:tcPr>
            <w:tcW w:w="104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4"/>
              </w:rPr>
              <w:t>CAYMAN</w:t>
            </w:r>
          </w:p>
        </w:tc>
        <w:tc>
          <w:tcPr>
            <w:tcW w:w="0" w:type="dxa"/>
            <w:vAlign w:val="bottom"/>
          </w:tcPr>
          <w:p>
            <w:pPr>
              <w:spacing w:after="0"/>
              <w:rPr>
                <w:sz w:val="1"/>
                <w:szCs w:val="1"/>
                <w:color w:val="auto"/>
              </w:rPr>
            </w:pPr>
          </w:p>
        </w:tc>
      </w:tr>
      <w:tr>
        <w:trPr>
          <w:trHeight w:val="161"/>
        </w:trPr>
        <w:tc>
          <w:tcPr>
            <w:tcW w:w="10080" w:type="dxa"/>
            <w:vAlign w:val="bottom"/>
            <w:vMerge w:val="continue"/>
          </w:tcPr>
          <w:p>
            <w:pPr>
              <w:spacing w:after="0"/>
              <w:rPr>
                <w:sz w:val="13"/>
                <w:szCs w:val="13"/>
                <w:color w:val="auto"/>
              </w:rPr>
            </w:pPr>
          </w:p>
        </w:tc>
        <w:tc>
          <w:tcPr>
            <w:tcW w:w="104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w w:val="98"/>
              </w:rPr>
              <w:t>ISLANDS</w:t>
            </w:r>
          </w:p>
        </w:tc>
        <w:tc>
          <w:tcPr>
            <w:tcW w:w="0" w:type="dxa"/>
            <w:vAlign w:val="bottom"/>
          </w:tcPr>
          <w:p>
            <w:pPr>
              <w:spacing w:after="0"/>
              <w:rPr>
                <w:sz w:val="1"/>
                <w:szCs w:val="1"/>
                <w:color w:val="auto"/>
              </w:rPr>
            </w:pPr>
          </w:p>
        </w:tc>
      </w:tr>
      <w:tr>
        <w:trPr>
          <w:trHeight w:val="121"/>
        </w:trPr>
        <w:tc>
          <w:tcPr>
            <w:tcW w:w="1008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008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8"/>
              </w:rPr>
              <w:t>If different from the country where the issuer is organized, also report the ISO country code that corresponds to the</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49" w:orient="portrait"/>
          <w:cols w:equalWidth="0" w:num="1">
            <w:col w:w="11200"/>
          </w:cols>
          <w:pgMar w:left="320" w:top="88" w:right="379" w:bottom="0" w:gutter="0" w:footer="0" w:header="0"/>
          <w:type w:val="continuous"/>
        </w:sectPr>
      </w:pPr>
    </w:p>
    <w:bookmarkStart w:id="95" w:name="page96"/>
    <w:bookmarkEnd w:id="95"/>
    <w:p>
      <w:pPr>
        <w:spacing w:after="0" w:line="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country of investment or issuer based on the concentrations of the risk and economic exposure of the investments.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905" w:orient="portrait"/>
          <w:cols w:equalWidth="0" w:num="1">
            <w:col w:w="11180"/>
          </w:cols>
          <w:pgMar w:left="320" w:top="111" w:right="399" w:bottom="0" w:gutter="0" w:footer="0" w:header="0"/>
        </w:sectPr>
      </w:pPr>
    </w:p>
    <w:p>
      <w:pPr>
        <w:spacing w:after="0" w:line="333"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905" w:orient="portrait"/>
          <w:cols w:equalWidth="0" w:num="2">
            <w:col w:w="10400" w:space="80"/>
            <w:col w:w="700"/>
          </w:cols>
          <w:pgMar w:left="320" w:top="111" w:right="399" w:bottom="0" w:gutter="0" w:footer="0" w:header="0"/>
          <w:type w:val="continuous"/>
        </w:sectPr>
      </w:pP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debt securities, also provide:</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Maturity date. 2037-07-15</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Coupon.</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 Select the category that most closely reflects the coupon type among the following (fixed, floating, variable, none).</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ii. Annualized rate.</w:t>
      </w:r>
    </w:p>
    <w:p>
      <w:pPr>
        <w:spacing w:after="0" w:line="1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p>
      <w:pPr>
        <w:spacing w:after="0" w:line="3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d. Are there any interest payments in arrears or have any coupon payments been legally deferred by the issuer? [Y/N]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None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13.85</w:t>
      </w:r>
    </w:p>
    <w:p>
      <w:pPr>
        <w:spacing w:after="0" w:line="71"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62"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62" w:lineRule="exact"/>
        <w:rPr>
          <w:sz w:val="20"/>
          <w:szCs w:val="20"/>
          <w:color w:val="auto"/>
        </w:rPr>
      </w:pPr>
    </w:p>
    <w:p>
      <w:pPr>
        <w:sectPr>
          <w:pgSz w:w="11900" w:h="16905" w:orient="portrait"/>
          <w:cols w:equalWidth="0" w:num="2">
            <w:col w:w="10200" w:space="360"/>
            <w:col w:w="620"/>
          </w:cols>
          <w:pgMar w:left="320" w:top="111" w:right="399" w:bottom="0" w:gutter="0" w:footer="0" w:header="0"/>
          <w:type w:val="continuous"/>
        </w:sectPr>
      </w:pPr>
    </w:p>
    <w:p>
      <w:pPr>
        <w:ind w:left="40"/>
        <w:spacing w:after="0" w:line="258" w:lineRule="auto"/>
        <w:rPr>
          <w:sz w:val="20"/>
          <w:szCs w:val="20"/>
          <w:color w:val="auto"/>
        </w:rPr>
      </w:pPr>
      <w:r>
        <w:rPr>
          <w:rFonts w:ascii="Times New Roman" w:cs="Times New Roman" w:eastAsia="Times New Roman" w:hAnsi="Times New Roman"/>
          <w:sz w:val="22"/>
          <w:szCs w:val="22"/>
          <w:color w:val="auto"/>
        </w:rPr>
        <w:t>e. Is any portion of the interest paid in kind? [Y/N] Enter "N" if the interest may be paid in kind but is not actually paid in kind or if the Fund has the option of electing in-kind payment and has elected to be paid in-kind.</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60" w:lineRule="exact"/>
        <w:rPr>
          <w:sz w:val="20"/>
          <w:szCs w:val="20"/>
          <w:color w:val="auto"/>
        </w:rPr>
      </w:pPr>
    </w:p>
    <w:p>
      <w:pPr>
        <w:ind w:left="40"/>
        <w:spacing w:after="0"/>
        <w:tabs>
          <w:tab w:leader="none" w:pos="3240" w:val="left"/>
          <w:tab w:leader="none" w:pos="3880" w:val="left"/>
        </w:tabs>
        <w:rPr>
          <w:sz w:val="20"/>
          <w:szCs w:val="20"/>
          <w:color w:val="auto"/>
        </w:rPr>
      </w:pPr>
      <w:r>
        <w:rPr>
          <w:rFonts w:ascii="Times New Roman" w:cs="Times New Roman" w:eastAsia="Times New Roman" w:hAnsi="Times New Roman"/>
          <w:sz w:val="22"/>
          <w:szCs w:val="22"/>
          <w:color w:val="auto"/>
        </w:rPr>
        <w:t>ii. Contingent convertible? [Y/N]</w:t>
      </w:r>
      <w:r>
        <w:rPr>
          <w:sz w:val="20"/>
          <w:szCs w:val="20"/>
          <w:color w:val="auto"/>
        </w:rPr>
        <w:tab/>
      </w: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1"/>
          <w:szCs w:val="21"/>
          <w:color w:val="auto"/>
        </w:rPr>
        <w:t>No</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37160" cy="137160"/>
            <wp:effectExtent l="0" t="0" r="0" b="0"/>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1527" w:lineRule="exact"/>
        <w:rPr>
          <w:sz w:val="20"/>
          <w:szCs w:val="20"/>
          <w:color w:val="auto"/>
        </w:rPr>
      </w:pPr>
    </w:p>
    <w:p>
      <w:pPr>
        <w:sectPr>
          <w:pgSz w:w="11900" w:h="16905" w:orient="portrait"/>
          <w:cols w:equalWidth="0" w:num="2">
            <w:col w:w="10340" w:space="220"/>
            <w:col w:w="620"/>
          </w:cols>
          <w:pgMar w:left="320" w:top="111" w:right="399" w:bottom="0" w:gutter="0" w:footer="0" w:header="0"/>
          <w:type w:val="continuous"/>
        </w:sectPr>
      </w:pPr>
    </w:p>
    <w:p>
      <w:pPr>
        <w:spacing w:after="0" w:line="60" w:lineRule="exact"/>
        <w:rPr>
          <w:sz w:val="20"/>
          <w:szCs w:val="20"/>
          <w:color w:val="auto"/>
        </w:rPr>
      </w:pPr>
    </w:p>
    <w:p>
      <w:pPr>
        <w:jc w:val="both"/>
        <w:ind w:right="240" w:firstLine="8"/>
        <w:spacing w:after="0" w:line="282" w:lineRule="auto"/>
        <w:tabs>
          <w:tab w:leader="none" w:pos="288" w:val="left"/>
        </w:tabs>
        <w:numPr>
          <w:ilvl w:val="0"/>
          <w:numId w:val="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Description of the reference instrument, including the name of issuer, title of issue, and currency in which denominated, as well as CUSIP of reference instrument, ISIN (if CUSIP is not available), ticker (if CUSIP and ISIN are not available), or other</w:t>
      </w:r>
    </w:p>
    <w:p>
      <w:pPr>
        <w:sectPr>
          <w:pgSz w:w="11900" w:h="16905" w:orient="portrait"/>
          <w:cols w:equalWidth="0" w:num="1">
            <w:col w:w="11180"/>
          </w:cols>
          <w:pgMar w:left="320" w:top="111" w:right="399" w:bottom="0" w:gutter="0" w:footer="0" w:header="0"/>
          <w:type w:val="continuous"/>
        </w:sectPr>
      </w:pPr>
    </w:p>
    <w:bookmarkStart w:id="96" w:name="page97"/>
    <w:bookmarkEnd w:id="96"/>
    <w:p>
      <w:pPr>
        <w:spacing w:after="0"/>
        <w:rPr>
          <w:sz w:val="20"/>
          <w:szCs w:val="20"/>
          <w:color w:val="auto"/>
        </w:rPr>
      </w:pPr>
      <w:r>
        <w:rPr>
          <w:rFonts w:ascii="Times New Roman" w:cs="Times New Roman" w:eastAsia="Times New Roman" w:hAnsi="Times New Roman"/>
          <w:sz w:val="22"/>
          <w:szCs w:val="22"/>
          <w:color w:val="auto"/>
        </w:rPr>
        <w:t>identifier (if CUSIP, ISIN, and ticker are not available).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other identifier provided, indicate the type of identifier used.</w:t>
      </w: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59"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11" w:right="339" w:bottom="1440" w:gutter="0" w:footer="0" w:header="0"/>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32"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11" w:right="339" w:bottom="1440" w:gutter="0" w:footer="0" w:header="0"/>
          <w:type w:val="continuous"/>
        </w:sectPr>
      </w:pPr>
    </w:p>
    <w:bookmarkStart w:id="97" w:name="page98"/>
    <w:bookmarkEnd w:id="97"/>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ectPr>
          <w:pgSz w:w="11900" w:h="16849" w:orient="portrait"/>
          <w:cols w:equalWidth="0" w:num="1">
            <w:col w:w="11200"/>
          </w:cols>
          <w:pgMar w:left="320" w:top="88" w:right="37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pacing w:after="0" w:line="3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44"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spacing w:after="0" w:line="1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 ISIN</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ISIN</w:t>
      </w:r>
      <w:r>
        <w:rPr>
          <w:sz w:val="20"/>
          <w:szCs w:val="20"/>
          <w:color w:val="auto"/>
        </w:rPr>
        <w:tab/>
      </w:r>
      <w:r>
        <w:rPr>
          <w:rFonts w:ascii="Times New Roman" w:cs="Times New Roman" w:eastAsia="Times New Roman" w:hAnsi="Times New Roman"/>
          <w:sz w:val="22"/>
          <w:szCs w:val="22"/>
          <w:color w:val="auto"/>
        </w:rPr>
        <w:t>USG9062VAB65</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840"/>
        <w:spacing w:after="0" w:line="397" w:lineRule="auto"/>
        <w:rPr>
          <w:sz w:val="20"/>
          <w:szCs w:val="20"/>
          <w:color w:val="auto"/>
        </w:rPr>
      </w:pPr>
      <w:r>
        <w:rPr>
          <w:rFonts w:ascii="Times New Roman" w:cs="Times New Roman" w:eastAsia="Times New Roman" w:hAnsi="Times New Roman"/>
          <w:sz w:val="22"/>
          <w:szCs w:val="22"/>
          <w:color w:val="auto"/>
        </w:rPr>
        <w:t>CAVU 2021-2A N/A</w:t>
      </w:r>
    </w:p>
    <w:p>
      <w:pPr>
        <w:ind w:right="160"/>
        <w:spacing w:after="0" w:line="256" w:lineRule="auto"/>
        <w:rPr>
          <w:sz w:val="20"/>
          <w:szCs w:val="20"/>
          <w:color w:val="auto"/>
        </w:rPr>
      </w:pPr>
      <w:r>
        <w:rPr>
          <w:rFonts w:ascii="Times New Roman" w:cs="Times New Roman" w:eastAsia="Times New Roman" w:hAnsi="Times New Roman"/>
          <w:sz w:val="22"/>
          <w:szCs w:val="22"/>
          <w:color w:val="auto"/>
        </w:rPr>
        <w:t>Trimaran CAVU 2021-2 Ltd.</w:t>
      </w:r>
    </w:p>
    <w:p>
      <w:pPr>
        <w:spacing w:after="0"/>
        <w:rPr>
          <w:sz w:val="20"/>
          <w:szCs w:val="20"/>
          <w:color w:val="auto"/>
        </w:rPr>
      </w:pPr>
      <w:r>
        <w:rPr>
          <w:rFonts w:ascii="Times New Roman" w:cs="Times New Roman" w:eastAsia="Times New Roman" w:hAnsi="Times New Roman"/>
          <w:sz w:val="22"/>
          <w:szCs w:val="22"/>
          <w:color w:val="auto"/>
        </w:rPr>
        <w:t>89624VAC4</w:t>
      </w:r>
    </w:p>
    <w:p>
      <w:pPr>
        <w:spacing w:after="0" w:line="2058" w:lineRule="exact"/>
        <w:rPr>
          <w:sz w:val="20"/>
          <w:szCs w:val="20"/>
          <w:color w:val="auto"/>
        </w:rPr>
      </w:pPr>
    </w:p>
    <w:p>
      <w:pPr>
        <w:sectPr>
          <w:pgSz w:w="11900" w:h="16849" w:orient="portrait"/>
          <w:cols w:equalWidth="0" w:num="2">
            <w:col w:w="8600" w:space="340"/>
            <w:col w:w="2260"/>
          </w:cols>
          <w:pgMar w:left="320" w:top="88" w:right="379" w:bottom="0" w:gutter="0" w:footer="0" w:header="0"/>
          <w:type w:val="continuous"/>
        </w:sectPr>
      </w:pPr>
    </w:p>
    <w:p>
      <w:pPr>
        <w:spacing w:after="0" w:line="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49"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40"/>
        <w:spacing w:after="0" w:line="335" w:lineRule="auto"/>
        <w:rPr>
          <w:sz w:val="20"/>
          <w:szCs w:val="20"/>
          <w:color w:val="auto"/>
        </w:rPr>
      </w:pPr>
      <w:r>
        <w:rPr>
          <w:rFonts w:ascii="Times New Roman" w:cs="Times New Roman" w:eastAsia="Times New Roman" w:hAnsi="Times New Roman"/>
          <w:sz w:val="21"/>
          <w:szCs w:val="21"/>
          <w:color w:val="auto"/>
        </w:rPr>
        <w:t>2000000 Principal amount</w:t>
      </w:r>
    </w:p>
    <w:p>
      <w:pPr>
        <w:spacing w:after="0" w:line="200" w:lineRule="exact"/>
        <w:rPr>
          <w:sz w:val="20"/>
          <w:szCs w:val="20"/>
          <w:color w:val="auto"/>
        </w:rPr>
      </w:pPr>
    </w:p>
    <w:p>
      <w:pPr>
        <w:spacing w:after="0" w:line="260"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22"/>
          <w:szCs w:val="22"/>
          <w:color w:val="auto"/>
        </w:rPr>
        <w:t>United States Dollar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722074.03</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0.662245451366</w:t>
      </w:r>
    </w:p>
    <w:p>
      <w:pPr>
        <w:spacing w:after="0" w:line="211" w:lineRule="exact"/>
        <w:rPr>
          <w:sz w:val="20"/>
          <w:szCs w:val="20"/>
          <w:color w:val="auto"/>
        </w:rPr>
      </w:pPr>
    </w:p>
    <w:p>
      <w:pPr>
        <w:sectPr>
          <w:pgSz w:w="11900" w:h="16849" w:orient="portrait"/>
          <w:cols w:equalWidth="0" w:num="2">
            <w:col w:w="9520" w:space="160"/>
            <w:col w:w="152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1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1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pacing w:after="0" w:line="275" w:lineRule="exact"/>
        <w:rPr>
          <w:sz w:val="20"/>
          <w:szCs w:val="20"/>
          <w:color w:val="auto"/>
        </w:rPr>
      </w:pPr>
    </w:p>
    <w:p>
      <w:pPr>
        <w:ind w:left="40" w:right="36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non-U.S.</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sovereign, private fund, registered fund, other). If “other,” provide a brief description.</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100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8"/>
        </w:trPr>
        <w:tc>
          <w:tcPr>
            <w:tcW w:w="100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p>
        </w:tc>
        <w:tc>
          <w:tcPr>
            <w:tcW w:w="104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4"/>
              </w:rPr>
              <w:t>CAYMAN</w:t>
            </w:r>
          </w:p>
        </w:tc>
        <w:tc>
          <w:tcPr>
            <w:tcW w:w="0" w:type="dxa"/>
            <w:vAlign w:val="bottom"/>
          </w:tcPr>
          <w:p>
            <w:pPr>
              <w:spacing w:after="0"/>
              <w:rPr>
                <w:sz w:val="1"/>
                <w:szCs w:val="1"/>
                <w:color w:val="auto"/>
              </w:rPr>
            </w:pPr>
          </w:p>
        </w:tc>
      </w:tr>
      <w:tr>
        <w:trPr>
          <w:trHeight w:val="161"/>
        </w:trPr>
        <w:tc>
          <w:tcPr>
            <w:tcW w:w="10080" w:type="dxa"/>
            <w:vAlign w:val="bottom"/>
            <w:vMerge w:val="continue"/>
          </w:tcPr>
          <w:p>
            <w:pPr>
              <w:spacing w:after="0"/>
              <w:rPr>
                <w:sz w:val="13"/>
                <w:szCs w:val="13"/>
                <w:color w:val="auto"/>
              </w:rPr>
            </w:pPr>
          </w:p>
        </w:tc>
        <w:tc>
          <w:tcPr>
            <w:tcW w:w="104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w w:val="98"/>
              </w:rPr>
              <w:t>ISLANDS</w:t>
            </w:r>
          </w:p>
        </w:tc>
        <w:tc>
          <w:tcPr>
            <w:tcW w:w="0" w:type="dxa"/>
            <w:vAlign w:val="bottom"/>
          </w:tcPr>
          <w:p>
            <w:pPr>
              <w:spacing w:after="0"/>
              <w:rPr>
                <w:sz w:val="1"/>
                <w:szCs w:val="1"/>
                <w:color w:val="auto"/>
              </w:rPr>
            </w:pPr>
          </w:p>
        </w:tc>
      </w:tr>
      <w:tr>
        <w:trPr>
          <w:trHeight w:val="121"/>
        </w:trPr>
        <w:tc>
          <w:tcPr>
            <w:tcW w:w="1008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008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8"/>
              </w:rPr>
              <w:t>If different from the country where the issuer is organized, also report the ISO country code that corresponds to the</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49" w:orient="portrait"/>
          <w:cols w:equalWidth="0" w:num="1">
            <w:col w:w="11200"/>
          </w:cols>
          <w:pgMar w:left="320" w:top="88" w:right="379" w:bottom="0" w:gutter="0" w:footer="0" w:header="0"/>
          <w:type w:val="continuous"/>
        </w:sectPr>
      </w:pPr>
    </w:p>
    <w:bookmarkStart w:id="98" w:name="page99"/>
    <w:bookmarkEnd w:id="98"/>
    <w:p>
      <w:pPr>
        <w:spacing w:after="0" w:line="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country of investment or issuer based on the concentrations of the risk and economic exposure of the investments.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905" w:orient="portrait"/>
          <w:cols w:equalWidth="0" w:num="1">
            <w:col w:w="11180"/>
          </w:cols>
          <w:pgMar w:left="320" w:top="111" w:right="399" w:bottom="0" w:gutter="0" w:footer="0" w:header="0"/>
        </w:sectPr>
      </w:pPr>
    </w:p>
    <w:p>
      <w:pPr>
        <w:spacing w:after="0" w:line="333"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905" w:orient="portrait"/>
          <w:cols w:equalWidth="0" w:num="2">
            <w:col w:w="10400" w:space="80"/>
            <w:col w:w="700"/>
          </w:cols>
          <w:pgMar w:left="320" w:top="111" w:right="399" w:bottom="0" w:gutter="0" w:footer="0" w:header="0"/>
          <w:type w:val="continuous"/>
        </w:sectPr>
      </w:pP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debt securities, also provide:</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Maturity date. 2034-10-25</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Coupon.</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 Select the category that most closely reflects the coupon type among the following (fixed, floating, variable, none).</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ii. Annualized rate.</w:t>
      </w:r>
    </w:p>
    <w:p>
      <w:pPr>
        <w:spacing w:after="0" w:line="1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p>
      <w:pPr>
        <w:spacing w:after="0" w:line="3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d. Are there any interest payments in arrears or have any coupon payments been legally deferred by the issuer? [Y/N]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None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21.83</w:t>
      </w:r>
    </w:p>
    <w:p>
      <w:pPr>
        <w:spacing w:after="0" w:line="71"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2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2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62"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2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2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62" w:lineRule="exact"/>
        <w:rPr>
          <w:sz w:val="20"/>
          <w:szCs w:val="20"/>
          <w:color w:val="auto"/>
        </w:rPr>
      </w:pPr>
    </w:p>
    <w:p>
      <w:pPr>
        <w:sectPr>
          <w:pgSz w:w="11900" w:h="16905" w:orient="portrait"/>
          <w:cols w:equalWidth="0" w:num="2">
            <w:col w:w="10200" w:space="360"/>
            <w:col w:w="620"/>
          </w:cols>
          <w:pgMar w:left="320" w:top="111" w:right="399" w:bottom="0" w:gutter="0" w:footer="0" w:header="0"/>
          <w:type w:val="continuous"/>
        </w:sectPr>
      </w:pPr>
    </w:p>
    <w:p>
      <w:pPr>
        <w:ind w:left="40"/>
        <w:spacing w:after="0" w:line="258" w:lineRule="auto"/>
        <w:rPr>
          <w:sz w:val="20"/>
          <w:szCs w:val="20"/>
          <w:color w:val="auto"/>
        </w:rPr>
      </w:pPr>
      <w:r>
        <w:rPr>
          <w:rFonts w:ascii="Times New Roman" w:cs="Times New Roman" w:eastAsia="Times New Roman" w:hAnsi="Times New Roman"/>
          <w:sz w:val="22"/>
          <w:szCs w:val="22"/>
          <w:color w:val="auto"/>
        </w:rPr>
        <w:t>e. Is any portion of the interest paid in kind? [Y/N] Enter "N" if the interest may be paid in kind but is not actually paid in kind or if the Fund has the option of electing in-kind payment and has elected to be paid in-kind.</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60" w:lineRule="exact"/>
        <w:rPr>
          <w:sz w:val="20"/>
          <w:szCs w:val="20"/>
          <w:color w:val="auto"/>
        </w:rPr>
      </w:pPr>
    </w:p>
    <w:p>
      <w:pPr>
        <w:ind w:left="40"/>
        <w:spacing w:after="0"/>
        <w:tabs>
          <w:tab w:leader="none" w:pos="3240" w:val="left"/>
          <w:tab w:leader="none" w:pos="3880" w:val="left"/>
        </w:tabs>
        <w:rPr>
          <w:sz w:val="20"/>
          <w:szCs w:val="20"/>
          <w:color w:val="auto"/>
        </w:rPr>
      </w:pPr>
      <w:r>
        <w:rPr>
          <w:rFonts w:ascii="Times New Roman" w:cs="Times New Roman" w:eastAsia="Times New Roman" w:hAnsi="Times New Roman"/>
          <w:sz w:val="22"/>
          <w:szCs w:val="22"/>
          <w:color w:val="auto"/>
        </w:rPr>
        <w:t>ii. Contingent convertible? [Y/N]</w:t>
      </w:r>
      <w:r>
        <w:rPr>
          <w:sz w:val="20"/>
          <w:szCs w:val="20"/>
          <w:color w:val="auto"/>
        </w:rPr>
        <w:tab/>
      </w: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1"/>
          <w:szCs w:val="21"/>
          <w:color w:val="auto"/>
        </w:rPr>
        <w:t>No</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37160" cy="137160"/>
            <wp:effectExtent l="0" t="0" r="0" b="0"/>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3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1527" w:lineRule="exact"/>
        <w:rPr>
          <w:sz w:val="20"/>
          <w:szCs w:val="20"/>
          <w:color w:val="auto"/>
        </w:rPr>
      </w:pPr>
    </w:p>
    <w:p>
      <w:pPr>
        <w:sectPr>
          <w:pgSz w:w="11900" w:h="16905" w:orient="portrait"/>
          <w:cols w:equalWidth="0" w:num="2">
            <w:col w:w="10340" w:space="220"/>
            <w:col w:w="620"/>
          </w:cols>
          <w:pgMar w:left="320" w:top="111" w:right="399" w:bottom="0" w:gutter="0" w:footer="0" w:header="0"/>
          <w:type w:val="continuous"/>
        </w:sectPr>
      </w:pPr>
    </w:p>
    <w:p>
      <w:pPr>
        <w:spacing w:after="0" w:line="60" w:lineRule="exact"/>
        <w:rPr>
          <w:sz w:val="20"/>
          <w:szCs w:val="20"/>
          <w:color w:val="auto"/>
        </w:rPr>
      </w:pPr>
    </w:p>
    <w:p>
      <w:pPr>
        <w:jc w:val="both"/>
        <w:ind w:right="240" w:firstLine="8"/>
        <w:spacing w:after="0" w:line="282" w:lineRule="auto"/>
        <w:tabs>
          <w:tab w:leader="none" w:pos="288" w:val="left"/>
        </w:tabs>
        <w:numPr>
          <w:ilvl w:val="0"/>
          <w:numId w:val="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Description of the reference instrument, including the name of issuer, title of issue, and currency in which denominated, as well as CUSIP of reference instrument, ISIN (if CUSIP is not available), ticker (if CUSIP and ISIN are not available), or other</w:t>
      </w:r>
    </w:p>
    <w:p>
      <w:pPr>
        <w:sectPr>
          <w:pgSz w:w="11900" w:h="16905" w:orient="portrait"/>
          <w:cols w:equalWidth="0" w:num="1">
            <w:col w:w="11180"/>
          </w:cols>
          <w:pgMar w:left="320" w:top="111" w:right="399" w:bottom="0" w:gutter="0" w:footer="0" w:header="0"/>
          <w:type w:val="continuous"/>
        </w:sectPr>
      </w:pPr>
    </w:p>
    <w:bookmarkStart w:id="99" w:name="page100"/>
    <w:bookmarkEnd w:id="99"/>
    <w:p>
      <w:pPr>
        <w:spacing w:after="0"/>
        <w:rPr>
          <w:sz w:val="20"/>
          <w:szCs w:val="20"/>
          <w:color w:val="auto"/>
        </w:rPr>
      </w:pPr>
      <w:r>
        <w:rPr>
          <w:rFonts w:ascii="Times New Roman" w:cs="Times New Roman" w:eastAsia="Times New Roman" w:hAnsi="Times New Roman"/>
          <w:sz w:val="22"/>
          <w:szCs w:val="22"/>
          <w:color w:val="auto"/>
        </w:rPr>
        <w:t>identifier (if CUSIP, ISIN, and ticker are not available).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other identifier provided, indicate the type of identifier used.</w:t>
      </w: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59"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3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3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3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3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3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3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11" w:right="339" w:bottom="1440" w:gutter="0" w:footer="0" w:header="0"/>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32"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4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4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4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4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4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4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11" w:right="339" w:bottom="1440" w:gutter="0" w:footer="0" w:header="0"/>
          <w:type w:val="continuous"/>
        </w:sectPr>
      </w:pPr>
    </w:p>
    <w:bookmarkStart w:id="100" w:name="page101"/>
    <w:bookmarkEnd w:id="100"/>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ectPr>
          <w:pgSz w:w="11900" w:h="16849" w:orient="portrait"/>
          <w:cols w:equalWidth="0" w:num="1">
            <w:col w:w="11200"/>
          </w:cols>
          <w:pgMar w:left="320" w:top="88" w:right="37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pacing w:after="0" w:line="3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44"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spacing w:after="0" w:line="1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 ISIN</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ISIN</w:t>
      </w:r>
      <w:r>
        <w:rPr>
          <w:sz w:val="20"/>
          <w:szCs w:val="20"/>
          <w:color w:val="auto"/>
        </w:rPr>
        <w:tab/>
      </w:r>
      <w:r>
        <w:rPr>
          <w:rFonts w:ascii="Times New Roman" w:cs="Times New Roman" w:eastAsia="Times New Roman" w:hAnsi="Times New Roman"/>
          <w:sz w:val="22"/>
          <w:szCs w:val="22"/>
          <w:color w:val="auto"/>
        </w:rPr>
        <w:t>USG20099AB66</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360"/>
        <w:spacing w:after="0" w:line="397" w:lineRule="auto"/>
        <w:rPr>
          <w:sz w:val="20"/>
          <w:szCs w:val="20"/>
          <w:color w:val="auto"/>
        </w:rPr>
      </w:pPr>
      <w:r>
        <w:rPr>
          <w:rFonts w:ascii="Times New Roman" w:cs="Times New Roman" w:eastAsia="Times New Roman" w:hAnsi="Times New Roman"/>
          <w:sz w:val="22"/>
          <w:szCs w:val="22"/>
          <w:color w:val="auto"/>
        </w:rPr>
        <w:t>CGMS 2021-10A SUB N/A</w:t>
      </w:r>
    </w:p>
    <w:p>
      <w:pPr>
        <w:ind w:right="100"/>
        <w:spacing w:after="0" w:line="256" w:lineRule="auto"/>
        <w:rPr>
          <w:sz w:val="20"/>
          <w:szCs w:val="20"/>
          <w:color w:val="auto"/>
        </w:rPr>
      </w:pPr>
      <w:r>
        <w:rPr>
          <w:rFonts w:ascii="Times New Roman" w:cs="Times New Roman" w:eastAsia="Times New Roman" w:hAnsi="Times New Roman"/>
          <w:sz w:val="22"/>
          <w:szCs w:val="22"/>
          <w:color w:val="auto"/>
        </w:rPr>
        <w:t>Carlyle US CLO 2021-10, Ltd.</w:t>
      </w:r>
    </w:p>
    <w:p>
      <w:pPr>
        <w:spacing w:after="0"/>
        <w:rPr>
          <w:sz w:val="20"/>
          <w:szCs w:val="20"/>
          <w:color w:val="auto"/>
        </w:rPr>
      </w:pPr>
      <w:r>
        <w:rPr>
          <w:rFonts w:ascii="Times New Roman" w:cs="Times New Roman" w:eastAsia="Times New Roman" w:hAnsi="Times New Roman"/>
          <w:sz w:val="22"/>
          <w:szCs w:val="22"/>
          <w:color w:val="auto"/>
        </w:rPr>
        <w:t>14318EAC1</w:t>
      </w:r>
    </w:p>
    <w:p>
      <w:pPr>
        <w:spacing w:after="0" w:line="2058" w:lineRule="exact"/>
        <w:rPr>
          <w:sz w:val="20"/>
          <w:szCs w:val="20"/>
          <w:color w:val="auto"/>
        </w:rPr>
      </w:pPr>
    </w:p>
    <w:p>
      <w:pPr>
        <w:sectPr>
          <w:pgSz w:w="11900" w:h="16849" w:orient="portrait"/>
          <w:cols w:equalWidth="0" w:num="2">
            <w:col w:w="8600" w:space="220"/>
            <w:col w:w="2380"/>
          </w:cols>
          <w:pgMar w:left="320" w:top="88" w:right="379" w:bottom="0" w:gutter="0" w:footer="0" w:header="0"/>
          <w:type w:val="continuous"/>
        </w:sectPr>
      </w:pPr>
    </w:p>
    <w:p>
      <w:pPr>
        <w:spacing w:after="0" w:line="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49"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40"/>
        <w:spacing w:after="0" w:line="335" w:lineRule="auto"/>
        <w:rPr>
          <w:sz w:val="20"/>
          <w:szCs w:val="20"/>
          <w:color w:val="auto"/>
        </w:rPr>
      </w:pPr>
      <w:r>
        <w:rPr>
          <w:rFonts w:ascii="Times New Roman" w:cs="Times New Roman" w:eastAsia="Times New Roman" w:hAnsi="Times New Roman"/>
          <w:sz w:val="21"/>
          <w:szCs w:val="21"/>
          <w:color w:val="auto"/>
        </w:rPr>
        <w:t>7900342 Principal amount</w:t>
      </w:r>
    </w:p>
    <w:p>
      <w:pPr>
        <w:spacing w:after="0" w:line="200" w:lineRule="exact"/>
        <w:rPr>
          <w:sz w:val="20"/>
          <w:szCs w:val="20"/>
          <w:color w:val="auto"/>
        </w:rPr>
      </w:pPr>
    </w:p>
    <w:p>
      <w:pPr>
        <w:spacing w:after="0" w:line="260"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22"/>
          <w:szCs w:val="22"/>
          <w:color w:val="auto"/>
        </w:rPr>
        <w:t>United States Dollar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2787682.13</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2.556704345741</w:t>
      </w:r>
    </w:p>
    <w:p>
      <w:pPr>
        <w:spacing w:after="0" w:line="211" w:lineRule="exact"/>
        <w:rPr>
          <w:sz w:val="20"/>
          <w:szCs w:val="20"/>
          <w:color w:val="auto"/>
        </w:rPr>
      </w:pPr>
    </w:p>
    <w:p>
      <w:pPr>
        <w:sectPr>
          <w:pgSz w:w="11900" w:h="16849" w:orient="portrait"/>
          <w:cols w:equalWidth="0" w:num="2">
            <w:col w:w="9520" w:space="160"/>
            <w:col w:w="152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4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4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4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pacing w:after="0" w:line="275" w:lineRule="exact"/>
        <w:rPr>
          <w:sz w:val="20"/>
          <w:szCs w:val="20"/>
          <w:color w:val="auto"/>
        </w:rPr>
      </w:pPr>
    </w:p>
    <w:p>
      <w:pPr>
        <w:ind w:left="40" w:right="36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non-U.S.</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sovereign, private fund, registered fund, other). If “other,” provide a brief description.</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100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8"/>
        </w:trPr>
        <w:tc>
          <w:tcPr>
            <w:tcW w:w="100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p>
        </w:tc>
        <w:tc>
          <w:tcPr>
            <w:tcW w:w="104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4"/>
              </w:rPr>
              <w:t>CAYMAN</w:t>
            </w:r>
          </w:p>
        </w:tc>
        <w:tc>
          <w:tcPr>
            <w:tcW w:w="0" w:type="dxa"/>
            <w:vAlign w:val="bottom"/>
          </w:tcPr>
          <w:p>
            <w:pPr>
              <w:spacing w:after="0"/>
              <w:rPr>
                <w:sz w:val="1"/>
                <w:szCs w:val="1"/>
                <w:color w:val="auto"/>
              </w:rPr>
            </w:pPr>
          </w:p>
        </w:tc>
      </w:tr>
      <w:tr>
        <w:trPr>
          <w:trHeight w:val="161"/>
        </w:trPr>
        <w:tc>
          <w:tcPr>
            <w:tcW w:w="10080" w:type="dxa"/>
            <w:vAlign w:val="bottom"/>
            <w:vMerge w:val="continue"/>
          </w:tcPr>
          <w:p>
            <w:pPr>
              <w:spacing w:after="0"/>
              <w:rPr>
                <w:sz w:val="13"/>
                <w:szCs w:val="13"/>
                <w:color w:val="auto"/>
              </w:rPr>
            </w:pPr>
          </w:p>
        </w:tc>
        <w:tc>
          <w:tcPr>
            <w:tcW w:w="104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w w:val="98"/>
              </w:rPr>
              <w:t>ISLANDS</w:t>
            </w:r>
          </w:p>
        </w:tc>
        <w:tc>
          <w:tcPr>
            <w:tcW w:w="0" w:type="dxa"/>
            <w:vAlign w:val="bottom"/>
          </w:tcPr>
          <w:p>
            <w:pPr>
              <w:spacing w:after="0"/>
              <w:rPr>
                <w:sz w:val="1"/>
                <w:szCs w:val="1"/>
                <w:color w:val="auto"/>
              </w:rPr>
            </w:pPr>
          </w:p>
        </w:tc>
      </w:tr>
      <w:tr>
        <w:trPr>
          <w:trHeight w:val="122"/>
        </w:trPr>
        <w:tc>
          <w:tcPr>
            <w:tcW w:w="1008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008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8"/>
              </w:rPr>
              <w:t>If different from the country where the issuer is organized, also report the ISO country code that corresponds to the</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49" w:orient="portrait"/>
          <w:cols w:equalWidth="0" w:num="1">
            <w:col w:w="11200"/>
          </w:cols>
          <w:pgMar w:left="320" w:top="88" w:right="379" w:bottom="0" w:gutter="0" w:footer="0" w:header="0"/>
          <w:type w:val="continuous"/>
        </w:sectPr>
      </w:pPr>
    </w:p>
    <w:bookmarkStart w:id="101" w:name="page102"/>
    <w:bookmarkEnd w:id="101"/>
    <w:p>
      <w:pPr>
        <w:spacing w:after="0" w:line="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country of investment or issuer based on the concentrations of the risk and economic exposure of the investments.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4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5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905" w:orient="portrait"/>
          <w:cols w:equalWidth="0" w:num="1">
            <w:col w:w="11180"/>
          </w:cols>
          <w:pgMar w:left="320" w:top="111" w:right="399" w:bottom="0" w:gutter="0" w:footer="0" w:header="0"/>
        </w:sectPr>
      </w:pPr>
    </w:p>
    <w:p>
      <w:pPr>
        <w:spacing w:after="0" w:line="333"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5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5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5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5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905" w:orient="portrait"/>
          <w:cols w:equalWidth="0" w:num="2">
            <w:col w:w="10400" w:space="80"/>
            <w:col w:w="700"/>
          </w:cols>
          <w:pgMar w:left="320" w:top="111" w:right="399" w:bottom="0" w:gutter="0" w:footer="0" w:header="0"/>
          <w:type w:val="continuous"/>
        </w:sectPr>
      </w:pP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debt securities, also provide:</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Maturity date. 2038-01-20</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Coupon.</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 Select the category that most closely reflects the coupon type among the following (fixed, floating, variable, none).</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ii. Annualized rate.</w:t>
      </w:r>
    </w:p>
    <w:p>
      <w:pPr>
        <w:spacing w:after="0" w:line="1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p>
      <w:pPr>
        <w:spacing w:after="0" w:line="3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d. Are there any interest payments in arrears or have any coupon payments been legally deferred by the issuer? [Y/N]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None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17.61</w:t>
      </w:r>
    </w:p>
    <w:p>
      <w:pPr>
        <w:spacing w:after="0" w:line="71"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5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5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62"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5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5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62" w:lineRule="exact"/>
        <w:rPr>
          <w:sz w:val="20"/>
          <w:szCs w:val="20"/>
          <w:color w:val="auto"/>
        </w:rPr>
      </w:pPr>
    </w:p>
    <w:p>
      <w:pPr>
        <w:sectPr>
          <w:pgSz w:w="11900" w:h="16905" w:orient="portrait"/>
          <w:cols w:equalWidth="0" w:num="2">
            <w:col w:w="10200" w:space="360"/>
            <w:col w:w="620"/>
          </w:cols>
          <w:pgMar w:left="320" w:top="111" w:right="399" w:bottom="0" w:gutter="0" w:footer="0" w:header="0"/>
          <w:type w:val="continuous"/>
        </w:sectPr>
      </w:pPr>
    </w:p>
    <w:p>
      <w:pPr>
        <w:ind w:left="40"/>
        <w:spacing w:after="0" w:line="258" w:lineRule="auto"/>
        <w:rPr>
          <w:sz w:val="20"/>
          <w:szCs w:val="20"/>
          <w:color w:val="auto"/>
        </w:rPr>
      </w:pPr>
      <w:r>
        <w:rPr>
          <w:rFonts w:ascii="Times New Roman" w:cs="Times New Roman" w:eastAsia="Times New Roman" w:hAnsi="Times New Roman"/>
          <w:sz w:val="22"/>
          <w:szCs w:val="22"/>
          <w:color w:val="auto"/>
        </w:rPr>
        <w:t>e. Is any portion of the interest paid in kind? [Y/N] Enter "N" if the interest may be paid in kind but is not actually paid in kind or if the Fund has the option of electing in-kind payment and has elected to be paid in-kind.</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5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6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60" w:lineRule="exact"/>
        <w:rPr>
          <w:sz w:val="20"/>
          <w:szCs w:val="20"/>
          <w:color w:val="auto"/>
        </w:rPr>
      </w:pPr>
    </w:p>
    <w:p>
      <w:pPr>
        <w:ind w:left="40"/>
        <w:spacing w:after="0"/>
        <w:tabs>
          <w:tab w:leader="none" w:pos="3240" w:val="left"/>
          <w:tab w:leader="none" w:pos="3880" w:val="left"/>
        </w:tabs>
        <w:rPr>
          <w:sz w:val="20"/>
          <w:szCs w:val="20"/>
          <w:color w:val="auto"/>
        </w:rPr>
      </w:pPr>
      <w:r>
        <w:rPr>
          <w:rFonts w:ascii="Times New Roman" w:cs="Times New Roman" w:eastAsia="Times New Roman" w:hAnsi="Times New Roman"/>
          <w:sz w:val="22"/>
          <w:szCs w:val="22"/>
          <w:color w:val="auto"/>
        </w:rPr>
        <w:t>ii. Contingent convertible? [Y/N]</w:t>
      </w:r>
      <w:r>
        <w:rPr>
          <w:sz w:val="20"/>
          <w:szCs w:val="20"/>
          <w:color w:val="auto"/>
        </w:rPr>
        <w:tab/>
      </w: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1"/>
          <w:szCs w:val="21"/>
          <w:color w:val="auto"/>
        </w:rPr>
        <w:t>No</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37160" cy="137160"/>
            <wp:effectExtent l="0" t="0" r="0" b="0"/>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6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96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1527" w:lineRule="exact"/>
        <w:rPr>
          <w:sz w:val="20"/>
          <w:szCs w:val="20"/>
          <w:color w:val="auto"/>
        </w:rPr>
      </w:pPr>
    </w:p>
    <w:p>
      <w:pPr>
        <w:sectPr>
          <w:pgSz w:w="11900" w:h="16905" w:orient="portrait"/>
          <w:cols w:equalWidth="0" w:num="2">
            <w:col w:w="10340" w:space="220"/>
            <w:col w:w="620"/>
          </w:cols>
          <w:pgMar w:left="320" w:top="111" w:right="399" w:bottom="0" w:gutter="0" w:footer="0" w:header="0"/>
          <w:type w:val="continuous"/>
        </w:sectPr>
      </w:pPr>
    </w:p>
    <w:p>
      <w:pPr>
        <w:spacing w:after="0" w:line="60" w:lineRule="exact"/>
        <w:rPr>
          <w:sz w:val="20"/>
          <w:szCs w:val="20"/>
          <w:color w:val="auto"/>
        </w:rPr>
      </w:pPr>
    </w:p>
    <w:p>
      <w:pPr>
        <w:jc w:val="both"/>
        <w:ind w:right="240" w:firstLine="8"/>
        <w:spacing w:after="0" w:line="282" w:lineRule="auto"/>
        <w:tabs>
          <w:tab w:leader="none" w:pos="288" w:val="left"/>
        </w:tabs>
        <w:numPr>
          <w:ilvl w:val="0"/>
          <w:numId w:val="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Description of the reference instrument, including the name of issuer, title of issue, and currency in which denominated, as well as CUSIP of reference instrument, ISIN (if CUSIP is not available), ticker (if CUSIP and ISIN are not available), or other</w:t>
      </w:r>
    </w:p>
    <w:p>
      <w:pPr>
        <w:sectPr>
          <w:pgSz w:w="11900" w:h="16905" w:orient="portrait"/>
          <w:cols w:equalWidth="0" w:num="1">
            <w:col w:w="11180"/>
          </w:cols>
          <w:pgMar w:left="320" w:top="111" w:right="399" w:bottom="0" w:gutter="0" w:footer="0" w:header="0"/>
          <w:type w:val="continuous"/>
        </w:sectPr>
      </w:pPr>
    </w:p>
    <w:bookmarkStart w:id="102" w:name="page103"/>
    <w:bookmarkEnd w:id="102"/>
    <w:p>
      <w:pPr>
        <w:spacing w:after="0"/>
        <w:rPr>
          <w:sz w:val="20"/>
          <w:szCs w:val="20"/>
          <w:color w:val="auto"/>
        </w:rPr>
      </w:pPr>
      <w:r>
        <w:rPr>
          <w:rFonts w:ascii="Times New Roman" w:cs="Times New Roman" w:eastAsia="Times New Roman" w:hAnsi="Times New Roman"/>
          <w:sz w:val="22"/>
          <w:szCs w:val="22"/>
          <w:color w:val="auto"/>
        </w:rPr>
        <w:t>identifier (if CUSIP, ISIN, and ticker are not available).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other identifier provided, indicate the type of identifier used.</w:t>
      </w: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59"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6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96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96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96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96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96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11" w:right="339" w:bottom="1440" w:gutter="0" w:footer="0" w:header="0"/>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32"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96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97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97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97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97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97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11" w:right="339" w:bottom="1440" w:gutter="0" w:footer="0" w:header="0"/>
          <w:type w:val="continuous"/>
        </w:sectPr>
      </w:pPr>
    </w:p>
    <w:bookmarkStart w:id="103" w:name="page104"/>
    <w:bookmarkEnd w:id="103"/>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ectPr>
          <w:pgSz w:w="11900" w:h="16891" w:orient="portrait"/>
          <w:cols w:equalWidth="0" w:num="1">
            <w:col w:w="11200"/>
          </w:cols>
          <w:pgMar w:left="320" w:top="88" w:right="37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pacing w:after="0" w:line="3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44"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spacing w:after="0" w:line="1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 ISIN</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ISIN</w:t>
      </w:r>
      <w:r>
        <w:rPr>
          <w:sz w:val="20"/>
          <w:szCs w:val="20"/>
          <w:color w:val="auto"/>
        </w:rPr>
        <w:tab/>
      </w:r>
      <w:r>
        <w:rPr>
          <w:rFonts w:ascii="Times New Roman" w:cs="Times New Roman" w:eastAsia="Times New Roman" w:hAnsi="Times New Roman"/>
          <w:sz w:val="22"/>
          <w:szCs w:val="22"/>
          <w:color w:val="auto"/>
        </w:rPr>
        <w:t>USG2848EAB05</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60"/>
        <w:spacing w:after="0" w:line="415" w:lineRule="auto"/>
        <w:rPr>
          <w:sz w:val="20"/>
          <w:szCs w:val="20"/>
          <w:color w:val="auto"/>
        </w:rPr>
      </w:pPr>
      <w:r>
        <w:rPr>
          <w:rFonts w:ascii="Times New Roman" w:cs="Times New Roman" w:eastAsia="Times New Roman" w:hAnsi="Times New Roman"/>
          <w:sz w:val="21"/>
          <w:szCs w:val="21"/>
          <w:color w:val="auto"/>
        </w:rPr>
        <w:t>DRSLF 2015-38X SUB 549300ARO9JRDQL4OE07</w:t>
      </w:r>
    </w:p>
    <w:p>
      <w:pPr>
        <w:spacing w:after="0" w:line="2" w:lineRule="exact"/>
        <w:rPr>
          <w:sz w:val="20"/>
          <w:szCs w:val="20"/>
          <w:color w:val="auto"/>
        </w:rPr>
      </w:pPr>
    </w:p>
    <w:p>
      <w:pPr>
        <w:ind w:right="520"/>
        <w:spacing w:after="0" w:line="256" w:lineRule="auto"/>
        <w:rPr>
          <w:sz w:val="20"/>
          <w:szCs w:val="20"/>
          <w:color w:val="auto"/>
        </w:rPr>
      </w:pPr>
      <w:r>
        <w:rPr>
          <w:rFonts w:ascii="Times New Roman" w:cs="Times New Roman" w:eastAsia="Times New Roman" w:hAnsi="Times New Roman"/>
          <w:sz w:val="22"/>
          <w:szCs w:val="22"/>
          <w:color w:val="auto"/>
        </w:rPr>
        <w:t>Dryden 38 Senior Loan Fund</w:t>
      </w:r>
    </w:p>
    <w:p>
      <w:pPr>
        <w:spacing w:after="0"/>
        <w:rPr>
          <w:sz w:val="20"/>
          <w:szCs w:val="20"/>
          <w:color w:val="auto"/>
        </w:rPr>
      </w:pPr>
      <w:r>
        <w:rPr>
          <w:rFonts w:ascii="Times New Roman" w:cs="Times New Roman" w:eastAsia="Times New Roman" w:hAnsi="Times New Roman"/>
          <w:sz w:val="22"/>
          <w:szCs w:val="22"/>
          <w:color w:val="auto"/>
        </w:rPr>
        <w:t>26251EAC4</w:t>
      </w:r>
    </w:p>
    <w:p>
      <w:pPr>
        <w:spacing w:after="0" w:line="2058" w:lineRule="exact"/>
        <w:rPr>
          <w:sz w:val="20"/>
          <w:szCs w:val="20"/>
          <w:color w:val="auto"/>
        </w:rPr>
      </w:pPr>
    </w:p>
    <w:p>
      <w:pPr>
        <w:sectPr>
          <w:pgSz w:w="11900" w:h="16891" w:orient="portrait"/>
          <w:cols w:equalWidth="0" w:num="2">
            <w:col w:w="8300" w:space="340"/>
            <w:col w:w="2560"/>
          </w:cols>
          <w:pgMar w:left="320" w:top="88" w:right="379" w:bottom="0" w:gutter="0" w:footer="0" w:header="0"/>
          <w:type w:val="continuous"/>
        </w:sectPr>
      </w:pPr>
    </w:p>
    <w:p>
      <w:pPr>
        <w:spacing w:after="0" w:line="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91"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240"/>
        <w:spacing w:after="0" w:line="335" w:lineRule="auto"/>
        <w:rPr>
          <w:sz w:val="20"/>
          <w:szCs w:val="20"/>
          <w:color w:val="auto"/>
        </w:rPr>
      </w:pPr>
      <w:r>
        <w:rPr>
          <w:rFonts w:ascii="Times New Roman" w:cs="Times New Roman" w:eastAsia="Times New Roman" w:hAnsi="Times New Roman"/>
          <w:sz w:val="21"/>
          <w:szCs w:val="21"/>
          <w:color w:val="auto"/>
        </w:rPr>
        <w:t>2600000 Principal amount</w:t>
      </w:r>
    </w:p>
    <w:p>
      <w:pPr>
        <w:spacing w:after="0" w:line="217"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21"/>
          <w:szCs w:val="21"/>
          <w:color w:val="auto"/>
        </w:rPr>
        <w:t>United States Dollar</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27994.2799999997</w:t>
      </w:r>
    </w:p>
    <w:p>
      <w:pPr>
        <w:spacing w:after="0" w:line="200" w:lineRule="exact"/>
        <w:rPr>
          <w:sz w:val="20"/>
          <w:szCs w:val="20"/>
          <w:color w:val="auto"/>
        </w:rPr>
      </w:pPr>
    </w:p>
    <w:p>
      <w:pPr>
        <w:spacing w:after="0" w:line="274"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1"/>
          <w:szCs w:val="21"/>
          <w:color w:val="auto"/>
        </w:rPr>
        <w:t>0.025674769932</w:t>
      </w:r>
    </w:p>
    <w:p>
      <w:pPr>
        <w:spacing w:after="0" w:line="211" w:lineRule="exact"/>
        <w:rPr>
          <w:sz w:val="20"/>
          <w:szCs w:val="20"/>
          <w:color w:val="auto"/>
        </w:rPr>
      </w:pPr>
    </w:p>
    <w:p>
      <w:pPr>
        <w:sectPr>
          <w:pgSz w:w="11900" w:h="16891" w:orient="portrait"/>
          <w:cols w:equalWidth="0" w:num="2">
            <w:col w:w="9200" w:space="280"/>
            <w:col w:w="172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97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97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97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pacing w:after="0" w:line="275" w:lineRule="exact"/>
        <w:rPr>
          <w:sz w:val="20"/>
          <w:szCs w:val="20"/>
          <w:color w:val="auto"/>
        </w:rPr>
      </w:pPr>
    </w:p>
    <w:p>
      <w:pPr>
        <w:ind w:left="40" w:right="36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non-U.S.</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sovereign, private fund, registered fund, other). If “other,” provide a brief description.</w:t>
      </w:r>
    </w:p>
    <w:p>
      <w:pPr>
        <w:sectPr>
          <w:pgSz w:w="11900" w:h="16891" w:orient="portrait"/>
          <w:cols w:equalWidth="0" w:num="1">
            <w:col w:w="11200"/>
          </w:cols>
          <w:pgMar w:left="320" w:top="88" w:right="379" w:bottom="0" w:gutter="0" w:footer="0" w:header="0"/>
          <w:type w:val="continuous"/>
        </w:sect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p>
      <w:pPr>
        <w:spacing w:after="0" w:line="200" w:lineRule="exact"/>
        <w:rPr>
          <w:sz w:val="20"/>
          <w:szCs w:val="20"/>
          <w:color w:val="auto"/>
        </w:rPr>
      </w:pPr>
    </w:p>
    <w:p>
      <w:pPr>
        <w:spacing w:after="0" w:line="24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p>
    <w:p>
      <w:pPr>
        <w:spacing w:after="0" w:line="166" w:lineRule="exact"/>
        <w:rPr>
          <w:sz w:val="20"/>
          <w:szCs w:val="20"/>
          <w:color w:val="auto"/>
        </w:rPr>
      </w:pPr>
    </w:p>
    <w:p>
      <w:pPr>
        <w:ind w:left="40"/>
        <w:spacing w:after="0" w:line="282" w:lineRule="auto"/>
        <w:rPr>
          <w:sz w:val="20"/>
          <w:szCs w:val="20"/>
          <w:color w:val="auto"/>
        </w:rPr>
      </w:pPr>
      <w:r>
        <w:rPr>
          <w:rFonts w:ascii="Times New Roman" w:cs="Times New Roman" w:eastAsia="Times New Roman" w:hAnsi="Times New Roman"/>
          <w:sz w:val="21"/>
          <w:szCs w:val="21"/>
          <w:color w:val="auto"/>
        </w:rPr>
        <w:t>If different from the country where the issuer is organized, also report the ISO country code that corresponds to the country of investment or issuer based on the concentrations of the risk and economic exposure of the investments.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21"/>
          <w:szCs w:val="21"/>
          <w:color w:val="auto"/>
        </w:rPr>
        <w:t>CAYMAN ISLANDS</w:t>
      </w:r>
    </w:p>
    <w:p>
      <w:pPr>
        <w:sectPr>
          <w:pgSz w:w="11900" w:h="16891" w:orient="portrait"/>
          <w:cols w:equalWidth="0" w:num="2">
            <w:col w:w="9980" w:space="200"/>
            <w:col w:w="1020"/>
          </w:cols>
          <w:pgMar w:left="320" w:top="88" w:right="379" w:bottom="0" w:gutter="0" w:footer="0" w:header="0"/>
          <w:type w:val="continuous"/>
        </w:sectPr>
      </w:pPr>
    </w:p>
    <w:bookmarkStart w:id="104" w:name="page105"/>
    <w:bookmarkEnd w:id="104"/>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97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97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838" w:orient="portrait"/>
          <w:cols w:equalWidth="0" w:num="1">
            <w:col w:w="11180"/>
          </w:cols>
          <w:pgMar w:left="320" w:top="108" w:right="399" w:bottom="0" w:gutter="0" w:footer="0" w:header="0"/>
        </w:sectPr>
      </w:pPr>
    </w:p>
    <w:p>
      <w:pPr>
        <w:spacing w:after="0" w:line="320"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98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98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98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98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838" w:orient="portrait"/>
          <w:cols w:equalWidth="0" w:num="2">
            <w:col w:w="10400" w:space="80"/>
            <w:col w:w="700"/>
          </w:cols>
          <w:pgMar w:left="320" w:top="108" w:right="399" w:bottom="0" w:gutter="0" w:footer="0" w:header="0"/>
          <w:type w:val="continuous"/>
        </w:sectPr>
      </w:pP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debt securities, also provide:</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Maturity date. 2030-07-15</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Coupon.</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 Select the category that most closely reflects the coupon type among the following (fixed, floating, variable, none).</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ii. Annualized rate.</w:t>
      </w:r>
    </w:p>
    <w:p>
      <w:pPr>
        <w:spacing w:after="0" w:line="1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p>
      <w:pPr>
        <w:spacing w:after="0" w:line="3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d. Are there any interest payments in arrears or have any coupon payments been legally deferred by the issuer? [Y/N]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None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71"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98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98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62"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979"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98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980"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98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62" w:lineRule="exact"/>
        <w:rPr>
          <w:sz w:val="20"/>
          <w:szCs w:val="20"/>
          <w:color w:val="auto"/>
        </w:rPr>
      </w:pPr>
    </w:p>
    <w:p>
      <w:pPr>
        <w:sectPr>
          <w:pgSz w:w="11900" w:h="16838" w:orient="portrait"/>
          <w:cols w:equalWidth="0" w:num="2">
            <w:col w:w="10200" w:space="360"/>
            <w:col w:w="620"/>
          </w:cols>
          <w:pgMar w:left="320" w:top="108" w:right="399" w:bottom="0" w:gutter="0" w:footer="0" w:header="0"/>
          <w:type w:val="continuous"/>
        </w:sectPr>
      </w:pPr>
    </w:p>
    <w:p>
      <w:pPr>
        <w:ind w:left="40"/>
        <w:spacing w:after="0" w:line="258" w:lineRule="auto"/>
        <w:rPr>
          <w:sz w:val="20"/>
          <w:szCs w:val="20"/>
          <w:color w:val="auto"/>
        </w:rPr>
      </w:pPr>
      <w:r>
        <w:rPr>
          <w:rFonts w:ascii="Times New Roman" w:cs="Times New Roman" w:eastAsia="Times New Roman" w:hAnsi="Times New Roman"/>
          <w:sz w:val="22"/>
          <w:szCs w:val="22"/>
          <w:color w:val="auto"/>
        </w:rPr>
        <w:t>e. Is any portion of the interest paid in kind? [Y/N] Enter "N" if the interest may be paid in kind but is not actually paid in kind or if the Fund has the option of electing in-kind payment and has elected to be paid in-kind.</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981" name="Picture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98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982" name="Picture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pic:cNvPicPr>
                      <a:picLocks noChangeAspect="1" noChangeArrowheads="1"/>
                    </pic:cNvPicPr>
                  </pic:nvPicPr>
                  <pic:blipFill>
                    <a:blip r:embed="rId98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60" w:lineRule="exact"/>
        <w:rPr>
          <w:sz w:val="20"/>
          <w:szCs w:val="20"/>
          <w:color w:val="auto"/>
        </w:rPr>
      </w:pPr>
    </w:p>
    <w:p>
      <w:pPr>
        <w:ind w:left="40"/>
        <w:spacing w:after="0"/>
        <w:tabs>
          <w:tab w:leader="none" w:pos="3240" w:val="left"/>
          <w:tab w:leader="none" w:pos="3880" w:val="left"/>
        </w:tabs>
        <w:rPr>
          <w:sz w:val="20"/>
          <w:szCs w:val="20"/>
          <w:color w:val="auto"/>
        </w:rPr>
      </w:pPr>
      <w:r>
        <w:rPr>
          <w:rFonts w:ascii="Times New Roman" w:cs="Times New Roman" w:eastAsia="Times New Roman" w:hAnsi="Times New Roman"/>
          <w:sz w:val="22"/>
          <w:szCs w:val="22"/>
          <w:color w:val="auto"/>
        </w:rPr>
        <w:t>ii. Contingent convertible? [Y/N]</w:t>
      </w:r>
      <w:r>
        <w:rPr>
          <w:sz w:val="20"/>
          <w:szCs w:val="20"/>
          <w:color w:val="auto"/>
        </w:rPr>
        <w:tab/>
      </w: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1"/>
          <w:szCs w:val="21"/>
          <w:color w:val="auto"/>
        </w:rPr>
        <w:t>No</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37160" cy="137160"/>
            <wp:effectExtent l="0" t="0" r="0" b="0"/>
            <wp:docPr id="983" name="Picture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pic:cNvPicPr>
                      <a:picLocks noChangeAspect="1" noChangeArrowheads="1"/>
                    </pic:cNvPicPr>
                  </pic:nvPicPr>
                  <pic:blipFill>
                    <a:blip r:embed="rId99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984" name="Picture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pic:cNvPicPr>
                      <a:picLocks noChangeAspect="1" noChangeArrowheads="1"/>
                    </pic:cNvPicPr>
                  </pic:nvPicPr>
                  <pic:blipFill>
                    <a:blip r:embed="rId99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1527" w:lineRule="exact"/>
        <w:rPr>
          <w:sz w:val="20"/>
          <w:szCs w:val="20"/>
          <w:color w:val="auto"/>
        </w:rPr>
      </w:pPr>
    </w:p>
    <w:p>
      <w:pPr>
        <w:sectPr>
          <w:pgSz w:w="11900" w:h="16838" w:orient="portrait"/>
          <w:cols w:equalWidth="0" w:num="2">
            <w:col w:w="10340" w:space="220"/>
            <w:col w:w="620"/>
          </w:cols>
          <w:pgMar w:left="320" w:top="108" w:right="399" w:bottom="0" w:gutter="0" w:footer="0" w:header="0"/>
          <w:type w:val="continuous"/>
        </w:sectPr>
      </w:pPr>
    </w:p>
    <w:p>
      <w:pPr>
        <w:spacing w:after="0" w:line="60" w:lineRule="exact"/>
        <w:rPr>
          <w:sz w:val="20"/>
          <w:szCs w:val="20"/>
          <w:color w:val="auto"/>
        </w:rPr>
      </w:pPr>
    </w:p>
    <w:p>
      <w:pPr>
        <w:jc w:val="both"/>
        <w:ind w:right="240" w:firstLine="8"/>
        <w:spacing w:after="0" w:line="238" w:lineRule="auto"/>
        <w:tabs>
          <w:tab w:leader="none" w:pos="288"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other identifier provided, indicate the type of identifier used.</w:t>
      </w:r>
    </w:p>
    <w:p>
      <w:pPr>
        <w:sectPr>
          <w:pgSz w:w="11900" w:h="16838" w:orient="portrait"/>
          <w:cols w:equalWidth="0" w:num="1">
            <w:col w:w="11180"/>
          </w:cols>
          <w:pgMar w:left="320" w:top="108" w:right="399" w:bottom="0" w:gutter="0" w:footer="0" w:header="0"/>
          <w:type w:val="continuous"/>
        </w:sectPr>
      </w:pPr>
    </w:p>
    <w:bookmarkStart w:id="105" w:name="page106"/>
    <w:bookmarkEnd w:id="105"/>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59"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985" name="Picture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pic:cNvPicPr>
                      <a:picLocks noChangeAspect="1" noChangeArrowheads="1"/>
                    </pic:cNvPicPr>
                  </pic:nvPicPr>
                  <pic:blipFill>
                    <a:blip r:embed="rId99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986" name="Picture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pic:cNvPicPr>
                      <a:picLocks noChangeAspect="1" noChangeArrowheads="1"/>
                    </pic:cNvPicPr>
                  </pic:nvPicPr>
                  <pic:blipFill>
                    <a:blip r:embed="rId99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987" name="Picture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pic:cNvPicPr>
                      <a:picLocks noChangeAspect="1" noChangeArrowheads="1"/>
                    </pic:cNvPicPr>
                  </pic:nvPicPr>
                  <pic:blipFill>
                    <a:blip r:embed="rId99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988" name="Picture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pic:cNvPicPr>
                      <a:picLocks noChangeAspect="1" noChangeArrowheads="1"/>
                    </pic:cNvPicPr>
                  </pic:nvPicPr>
                  <pic:blipFill>
                    <a:blip r:embed="rId99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989" name="Picture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pic:cNvPicPr>
                      <a:picLocks noChangeAspect="1" noChangeArrowheads="1"/>
                    </pic:cNvPicPr>
                  </pic:nvPicPr>
                  <pic:blipFill>
                    <a:blip r:embed="rId99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990" name="Picture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99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53" w:right="339" w:bottom="1440" w:gutter="0" w:footer="0" w:header="0"/>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32"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991" name="Picture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pic:cNvPicPr>
                      <a:picLocks noChangeAspect="1" noChangeArrowheads="1"/>
                    </pic:cNvPicPr>
                  </pic:nvPicPr>
                  <pic:blipFill>
                    <a:blip r:embed="rId99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992" name="Picture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2"/>
                    <pic:cNvPicPr>
                      <a:picLocks noChangeAspect="1" noChangeArrowheads="1"/>
                    </pic:cNvPicPr>
                  </pic:nvPicPr>
                  <pic:blipFill>
                    <a:blip r:embed="rId99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993" name="Picture 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3"/>
                    <pic:cNvPicPr>
                      <a:picLocks noChangeAspect="1" noChangeArrowheads="1"/>
                    </pic:cNvPicPr>
                  </pic:nvPicPr>
                  <pic:blipFill>
                    <a:blip r:embed="rId100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994" name="Picture 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4"/>
                    <pic:cNvPicPr>
                      <a:picLocks noChangeAspect="1" noChangeArrowheads="1"/>
                    </pic:cNvPicPr>
                  </pic:nvPicPr>
                  <pic:blipFill>
                    <a:blip r:embed="rId100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995" name="Picture 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pic:cNvPicPr>
                      <a:picLocks noChangeAspect="1" noChangeArrowheads="1"/>
                    </pic:cNvPicPr>
                  </pic:nvPicPr>
                  <pic:blipFill>
                    <a:blip r:embed="rId100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996" name="Picture 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6"/>
                    <pic:cNvPicPr>
                      <a:picLocks noChangeAspect="1" noChangeArrowheads="1"/>
                    </pic:cNvPicPr>
                  </pic:nvPicPr>
                  <pic:blipFill>
                    <a:blip r:embed="rId100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53" w:right="339" w:bottom="1440" w:gutter="0" w:footer="0" w:header="0"/>
          <w:type w:val="continuous"/>
        </w:sectPr>
      </w:pPr>
    </w:p>
    <w:bookmarkStart w:id="106" w:name="page107"/>
    <w:bookmarkEnd w:id="106"/>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ectPr>
          <w:pgSz w:w="11900" w:h="16849" w:orient="portrait"/>
          <w:cols w:equalWidth="0" w:num="1">
            <w:col w:w="11200"/>
          </w:cols>
          <w:pgMar w:left="320" w:top="88" w:right="37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pacing w:after="0" w:line="3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44"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spacing w:after="0" w:line="1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 ISIN</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ISIN</w:t>
      </w:r>
      <w:r>
        <w:rPr>
          <w:sz w:val="20"/>
          <w:szCs w:val="20"/>
          <w:color w:val="auto"/>
        </w:rPr>
        <w:tab/>
      </w:r>
      <w:r>
        <w:rPr>
          <w:rFonts w:ascii="Times New Roman" w:cs="Times New Roman" w:eastAsia="Times New Roman" w:hAnsi="Times New Roman"/>
          <w:sz w:val="22"/>
          <w:szCs w:val="22"/>
          <w:color w:val="auto"/>
        </w:rPr>
        <w:t>USG28582AB30</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180"/>
        <w:spacing w:after="0" w:line="397" w:lineRule="auto"/>
        <w:rPr>
          <w:sz w:val="20"/>
          <w:szCs w:val="20"/>
          <w:color w:val="auto"/>
        </w:rPr>
      </w:pPr>
      <w:r>
        <w:rPr>
          <w:rFonts w:ascii="Times New Roman" w:cs="Times New Roman" w:eastAsia="Times New Roman" w:hAnsi="Times New Roman"/>
          <w:sz w:val="22"/>
          <w:szCs w:val="22"/>
          <w:color w:val="auto"/>
        </w:rPr>
        <w:t>DRSLF 2020-83A N/A</w:t>
      </w:r>
    </w:p>
    <w:p>
      <w:pPr>
        <w:ind w:right="320"/>
        <w:spacing w:after="0" w:line="256" w:lineRule="auto"/>
        <w:rPr>
          <w:sz w:val="20"/>
          <w:szCs w:val="20"/>
          <w:color w:val="auto"/>
        </w:rPr>
      </w:pPr>
      <w:r>
        <w:rPr>
          <w:rFonts w:ascii="Times New Roman" w:cs="Times New Roman" w:eastAsia="Times New Roman" w:hAnsi="Times New Roman"/>
          <w:sz w:val="22"/>
          <w:szCs w:val="22"/>
          <w:color w:val="auto"/>
        </w:rPr>
        <w:t>Dryden 83 CLO, Ltd.</w:t>
      </w:r>
    </w:p>
    <w:p>
      <w:pPr>
        <w:spacing w:after="0"/>
        <w:rPr>
          <w:sz w:val="20"/>
          <w:szCs w:val="20"/>
          <w:color w:val="auto"/>
        </w:rPr>
      </w:pPr>
      <w:r>
        <w:rPr>
          <w:rFonts w:ascii="Times New Roman" w:cs="Times New Roman" w:eastAsia="Times New Roman" w:hAnsi="Times New Roman"/>
          <w:sz w:val="22"/>
          <w:szCs w:val="22"/>
          <w:color w:val="auto"/>
        </w:rPr>
        <w:t>26246FAC9</w:t>
      </w:r>
    </w:p>
    <w:p>
      <w:pPr>
        <w:spacing w:after="0" w:line="2058" w:lineRule="exact"/>
        <w:rPr>
          <w:sz w:val="20"/>
          <w:szCs w:val="20"/>
          <w:color w:val="auto"/>
        </w:rPr>
      </w:pPr>
    </w:p>
    <w:p>
      <w:pPr>
        <w:sectPr>
          <w:pgSz w:w="11900" w:h="16849" w:orient="portrait"/>
          <w:cols w:equalWidth="0" w:num="2">
            <w:col w:w="9240" w:space="180"/>
            <w:col w:w="1780"/>
          </w:cols>
          <w:pgMar w:left="320" w:top="88" w:right="379" w:bottom="0" w:gutter="0" w:footer="0" w:header="0"/>
          <w:type w:val="continuous"/>
        </w:sectPr>
      </w:pPr>
    </w:p>
    <w:p>
      <w:pPr>
        <w:spacing w:after="0" w:line="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49"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40"/>
        <w:spacing w:after="0" w:line="335" w:lineRule="auto"/>
        <w:rPr>
          <w:sz w:val="20"/>
          <w:szCs w:val="20"/>
          <w:color w:val="auto"/>
        </w:rPr>
      </w:pPr>
      <w:r>
        <w:rPr>
          <w:rFonts w:ascii="Times New Roman" w:cs="Times New Roman" w:eastAsia="Times New Roman" w:hAnsi="Times New Roman"/>
          <w:sz w:val="21"/>
          <w:szCs w:val="21"/>
          <w:color w:val="auto"/>
        </w:rPr>
        <w:t>21000000 Principal amount</w:t>
      </w:r>
    </w:p>
    <w:p>
      <w:pPr>
        <w:spacing w:after="0" w:line="200" w:lineRule="exact"/>
        <w:rPr>
          <w:sz w:val="20"/>
          <w:szCs w:val="20"/>
          <w:color w:val="auto"/>
        </w:rPr>
      </w:pPr>
    </w:p>
    <w:p>
      <w:pPr>
        <w:spacing w:after="0" w:line="260"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22"/>
          <w:szCs w:val="22"/>
          <w:color w:val="auto"/>
        </w:rPr>
        <w:t>United States Dollar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7496138.18</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6.875033869476</w:t>
      </w:r>
    </w:p>
    <w:p>
      <w:pPr>
        <w:spacing w:after="0" w:line="211" w:lineRule="exact"/>
        <w:rPr>
          <w:sz w:val="20"/>
          <w:szCs w:val="20"/>
          <w:color w:val="auto"/>
        </w:rPr>
      </w:pPr>
    </w:p>
    <w:p>
      <w:pPr>
        <w:sectPr>
          <w:pgSz w:w="11900" w:h="16849" w:orient="portrait"/>
          <w:cols w:equalWidth="0" w:num="2">
            <w:col w:w="9520" w:space="160"/>
            <w:col w:w="152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997" name="Picture 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7"/>
                    <pic:cNvPicPr>
                      <a:picLocks noChangeAspect="1" noChangeArrowheads="1"/>
                    </pic:cNvPicPr>
                  </pic:nvPicPr>
                  <pic:blipFill>
                    <a:blip r:embed="rId100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998" name="Picture 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pic:cNvPicPr>
                      <a:picLocks noChangeAspect="1" noChangeArrowheads="1"/>
                    </pic:cNvPicPr>
                  </pic:nvPicPr>
                  <pic:blipFill>
                    <a:blip r:embed="rId100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999" name="Picture 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
                    <pic:cNvPicPr>
                      <a:picLocks noChangeAspect="1" noChangeArrowheads="1"/>
                    </pic:cNvPicPr>
                  </pic:nvPicPr>
                  <pic:blipFill>
                    <a:blip r:embed="rId100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pacing w:after="0" w:line="275" w:lineRule="exact"/>
        <w:rPr>
          <w:sz w:val="20"/>
          <w:szCs w:val="20"/>
          <w:color w:val="auto"/>
        </w:rPr>
      </w:pPr>
    </w:p>
    <w:p>
      <w:pPr>
        <w:ind w:left="40" w:right="36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non-U.S.</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sovereign, private fund, registered fund, other). If “other,” provide a brief description.</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100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8"/>
        </w:trPr>
        <w:tc>
          <w:tcPr>
            <w:tcW w:w="100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p>
        </w:tc>
        <w:tc>
          <w:tcPr>
            <w:tcW w:w="104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4"/>
              </w:rPr>
              <w:t>CAYMAN</w:t>
            </w:r>
          </w:p>
        </w:tc>
        <w:tc>
          <w:tcPr>
            <w:tcW w:w="0" w:type="dxa"/>
            <w:vAlign w:val="bottom"/>
          </w:tcPr>
          <w:p>
            <w:pPr>
              <w:spacing w:after="0"/>
              <w:rPr>
                <w:sz w:val="1"/>
                <w:szCs w:val="1"/>
                <w:color w:val="auto"/>
              </w:rPr>
            </w:pPr>
          </w:p>
        </w:tc>
      </w:tr>
      <w:tr>
        <w:trPr>
          <w:trHeight w:val="161"/>
        </w:trPr>
        <w:tc>
          <w:tcPr>
            <w:tcW w:w="10080" w:type="dxa"/>
            <w:vAlign w:val="bottom"/>
            <w:vMerge w:val="continue"/>
          </w:tcPr>
          <w:p>
            <w:pPr>
              <w:spacing w:after="0"/>
              <w:rPr>
                <w:sz w:val="13"/>
                <w:szCs w:val="13"/>
                <w:color w:val="auto"/>
              </w:rPr>
            </w:pPr>
          </w:p>
        </w:tc>
        <w:tc>
          <w:tcPr>
            <w:tcW w:w="104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w w:val="98"/>
              </w:rPr>
              <w:t>ISLANDS</w:t>
            </w:r>
          </w:p>
        </w:tc>
        <w:tc>
          <w:tcPr>
            <w:tcW w:w="0" w:type="dxa"/>
            <w:vAlign w:val="bottom"/>
          </w:tcPr>
          <w:p>
            <w:pPr>
              <w:spacing w:after="0"/>
              <w:rPr>
                <w:sz w:val="1"/>
                <w:szCs w:val="1"/>
                <w:color w:val="auto"/>
              </w:rPr>
            </w:pPr>
          </w:p>
        </w:tc>
      </w:tr>
      <w:tr>
        <w:trPr>
          <w:trHeight w:val="121"/>
        </w:trPr>
        <w:tc>
          <w:tcPr>
            <w:tcW w:w="1008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008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8"/>
              </w:rPr>
              <w:t>If different from the country where the issuer is organized, also report the ISO country code that corresponds to the</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49" w:orient="portrait"/>
          <w:cols w:equalWidth="0" w:num="1">
            <w:col w:w="11200"/>
          </w:cols>
          <w:pgMar w:left="320" w:top="88" w:right="379" w:bottom="0" w:gutter="0" w:footer="0" w:header="0"/>
          <w:type w:val="continuous"/>
        </w:sectPr>
      </w:pPr>
    </w:p>
    <w:bookmarkStart w:id="107" w:name="page108"/>
    <w:bookmarkEnd w:id="107"/>
    <w:p>
      <w:pPr>
        <w:spacing w:after="0" w:line="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country of investment or issuer based on the concentrations of the risk and economic exposure of the investments.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1000" name="Picture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pic:cNvPicPr>
                      <a:picLocks noChangeAspect="1" noChangeArrowheads="1"/>
                    </pic:cNvPicPr>
                  </pic:nvPicPr>
                  <pic:blipFill>
                    <a:blip r:embed="rId100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001" name="Picture 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1"/>
                    <pic:cNvPicPr>
                      <a:picLocks noChangeAspect="1" noChangeArrowheads="1"/>
                    </pic:cNvPicPr>
                  </pic:nvPicPr>
                  <pic:blipFill>
                    <a:blip r:embed="rId100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905" w:orient="portrait"/>
          <w:cols w:equalWidth="0" w:num="1">
            <w:col w:w="11180"/>
          </w:cols>
          <w:pgMar w:left="320" w:top="111" w:right="399" w:bottom="0" w:gutter="0" w:footer="0" w:header="0"/>
        </w:sectPr>
      </w:pPr>
    </w:p>
    <w:p>
      <w:pPr>
        <w:spacing w:after="0" w:line="333"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1002" name="Picture 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2"/>
                    <pic:cNvPicPr>
                      <a:picLocks noChangeAspect="1" noChangeArrowheads="1"/>
                    </pic:cNvPicPr>
                  </pic:nvPicPr>
                  <pic:blipFill>
                    <a:blip r:embed="rId100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1003" name="Picture 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3"/>
                    <pic:cNvPicPr>
                      <a:picLocks noChangeAspect="1" noChangeArrowheads="1"/>
                    </pic:cNvPicPr>
                  </pic:nvPicPr>
                  <pic:blipFill>
                    <a:blip r:embed="rId101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1004" name="Picture 1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4"/>
                    <pic:cNvPicPr>
                      <a:picLocks noChangeAspect="1" noChangeArrowheads="1"/>
                    </pic:cNvPicPr>
                  </pic:nvPicPr>
                  <pic:blipFill>
                    <a:blip r:embed="rId101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1005" name="Picture 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5"/>
                    <pic:cNvPicPr>
                      <a:picLocks noChangeAspect="1" noChangeArrowheads="1"/>
                    </pic:cNvPicPr>
                  </pic:nvPicPr>
                  <pic:blipFill>
                    <a:blip r:embed="rId101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905" w:orient="portrait"/>
          <w:cols w:equalWidth="0" w:num="2">
            <w:col w:w="10400" w:space="80"/>
            <w:col w:w="700"/>
          </w:cols>
          <w:pgMar w:left="320" w:top="111" w:right="399" w:bottom="0" w:gutter="0" w:footer="0" w:header="0"/>
          <w:type w:val="continuous"/>
        </w:sectPr>
      </w:pP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debt securities, also provide:</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Maturity date. 2037-04-18</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Coupon.</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 Select the category that most closely reflects the coupon type among the following (fixed, floating, variable, none).</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ii. Annualized rate.</w:t>
      </w:r>
    </w:p>
    <w:p>
      <w:pPr>
        <w:spacing w:after="0" w:line="1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p>
      <w:pPr>
        <w:spacing w:after="0" w:line="3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d. Are there any interest payments in arrears or have any coupon payments been legally deferred by the issuer? [Y/N]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None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12.62</w:t>
      </w:r>
    </w:p>
    <w:p>
      <w:pPr>
        <w:spacing w:after="0" w:line="71"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006" name="Picture 1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6"/>
                    <pic:cNvPicPr>
                      <a:picLocks noChangeAspect="1" noChangeArrowheads="1"/>
                    </pic:cNvPicPr>
                  </pic:nvPicPr>
                  <pic:blipFill>
                    <a:blip r:embed="rId101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007" name="Picture 1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7"/>
                    <pic:cNvPicPr>
                      <a:picLocks noChangeAspect="1" noChangeArrowheads="1"/>
                    </pic:cNvPicPr>
                  </pic:nvPicPr>
                  <pic:blipFill>
                    <a:blip r:embed="rId101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62"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008" name="Picture 1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8"/>
                    <pic:cNvPicPr>
                      <a:picLocks noChangeAspect="1" noChangeArrowheads="1"/>
                    </pic:cNvPicPr>
                  </pic:nvPicPr>
                  <pic:blipFill>
                    <a:blip r:embed="rId101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009" name="Picture 1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9"/>
                    <pic:cNvPicPr>
                      <a:picLocks noChangeAspect="1" noChangeArrowheads="1"/>
                    </pic:cNvPicPr>
                  </pic:nvPicPr>
                  <pic:blipFill>
                    <a:blip r:embed="rId101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62" w:lineRule="exact"/>
        <w:rPr>
          <w:sz w:val="20"/>
          <w:szCs w:val="20"/>
          <w:color w:val="auto"/>
        </w:rPr>
      </w:pPr>
    </w:p>
    <w:p>
      <w:pPr>
        <w:sectPr>
          <w:pgSz w:w="11900" w:h="16905" w:orient="portrait"/>
          <w:cols w:equalWidth="0" w:num="2">
            <w:col w:w="10200" w:space="360"/>
            <w:col w:w="620"/>
          </w:cols>
          <w:pgMar w:left="320" w:top="111" w:right="399" w:bottom="0" w:gutter="0" w:footer="0" w:header="0"/>
          <w:type w:val="continuous"/>
        </w:sectPr>
      </w:pPr>
    </w:p>
    <w:p>
      <w:pPr>
        <w:ind w:left="40"/>
        <w:spacing w:after="0" w:line="258" w:lineRule="auto"/>
        <w:rPr>
          <w:sz w:val="20"/>
          <w:szCs w:val="20"/>
          <w:color w:val="auto"/>
        </w:rPr>
      </w:pPr>
      <w:r>
        <w:rPr>
          <w:rFonts w:ascii="Times New Roman" w:cs="Times New Roman" w:eastAsia="Times New Roman" w:hAnsi="Times New Roman"/>
          <w:sz w:val="22"/>
          <w:szCs w:val="22"/>
          <w:color w:val="auto"/>
        </w:rPr>
        <w:t>e. Is any portion of the interest paid in kind? [Y/N] Enter "N" if the interest may be paid in kind but is not actually paid in kind or if the Fund has the option of electing in-kind payment and has elected to be paid in-kind.</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1010" name="Picture 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0"/>
                    <pic:cNvPicPr>
                      <a:picLocks noChangeAspect="1" noChangeArrowheads="1"/>
                    </pic:cNvPicPr>
                  </pic:nvPicPr>
                  <pic:blipFill>
                    <a:blip r:embed="rId101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011" name="Picture 1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1"/>
                    <pic:cNvPicPr>
                      <a:picLocks noChangeAspect="1" noChangeArrowheads="1"/>
                    </pic:cNvPicPr>
                  </pic:nvPicPr>
                  <pic:blipFill>
                    <a:blip r:embed="rId101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60" w:lineRule="exact"/>
        <w:rPr>
          <w:sz w:val="20"/>
          <w:szCs w:val="20"/>
          <w:color w:val="auto"/>
        </w:rPr>
      </w:pPr>
    </w:p>
    <w:p>
      <w:pPr>
        <w:ind w:left="40"/>
        <w:spacing w:after="0"/>
        <w:tabs>
          <w:tab w:leader="none" w:pos="3240" w:val="left"/>
          <w:tab w:leader="none" w:pos="3880" w:val="left"/>
        </w:tabs>
        <w:rPr>
          <w:sz w:val="20"/>
          <w:szCs w:val="20"/>
          <w:color w:val="auto"/>
        </w:rPr>
      </w:pPr>
      <w:r>
        <w:rPr>
          <w:rFonts w:ascii="Times New Roman" w:cs="Times New Roman" w:eastAsia="Times New Roman" w:hAnsi="Times New Roman"/>
          <w:sz w:val="22"/>
          <w:szCs w:val="22"/>
          <w:color w:val="auto"/>
        </w:rPr>
        <w:t>ii. Contingent convertible? [Y/N]</w:t>
      </w:r>
      <w:r>
        <w:rPr>
          <w:sz w:val="20"/>
          <w:szCs w:val="20"/>
          <w:color w:val="auto"/>
        </w:rPr>
        <w:tab/>
      </w: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1"/>
          <w:szCs w:val="21"/>
          <w:color w:val="auto"/>
        </w:rPr>
        <w:t>No</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37160" cy="137160"/>
            <wp:effectExtent l="0" t="0" r="0" b="0"/>
            <wp:docPr id="1012" name="Picture 1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2"/>
                    <pic:cNvPicPr>
                      <a:picLocks noChangeAspect="1" noChangeArrowheads="1"/>
                    </pic:cNvPicPr>
                  </pic:nvPicPr>
                  <pic:blipFill>
                    <a:blip r:embed="rId101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013" name="Picture 1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3"/>
                    <pic:cNvPicPr>
                      <a:picLocks noChangeAspect="1" noChangeArrowheads="1"/>
                    </pic:cNvPicPr>
                  </pic:nvPicPr>
                  <pic:blipFill>
                    <a:blip r:embed="rId102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1527" w:lineRule="exact"/>
        <w:rPr>
          <w:sz w:val="20"/>
          <w:szCs w:val="20"/>
          <w:color w:val="auto"/>
        </w:rPr>
      </w:pPr>
    </w:p>
    <w:p>
      <w:pPr>
        <w:sectPr>
          <w:pgSz w:w="11900" w:h="16905" w:orient="portrait"/>
          <w:cols w:equalWidth="0" w:num="2">
            <w:col w:w="10340" w:space="220"/>
            <w:col w:w="620"/>
          </w:cols>
          <w:pgMar w:left="320" w:top="111" w:right="399" w:bottom="0" w:gutter="0" w:footer="0" w:header="0"/>
          <w:type w:val="continuous"/>
        </w:sectPr>
      </w:pPr>
    </w:p>
    <w:p>
      <w:pPr>
        <w:spacing w:after="0" w:line="60" w:lineRule="exact"/>
        <w:rPr>
          <w:sz w:val="20"/>
          <w:szCs w:val="20"/>
          <w:color w:val="auto"/>
        </w:rPr>
      </w:pPr>
    </w:p>
    <w:p>
      <w:pPr>
        <w:jc w:val="both"/>
        <w:ind w:right="240" w:firstLine="8"/>
        <w:spacing w:after="0" w:line="282" w:lineRule="auto"/>
        <w:tabs>
          <w:tab w:leader="none" w:pos="288" w:val="left"/>
        </w:tabs>
        <w:numPr>
          <w:ilvl w:val="0"/>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Description of the reference instrument, including the name of issuer, title of issue, and currency in which denominated, as well as CUSIP of reference instrument, ISIN (if CUSIP is not available), ticker (if CUSIP and ISIN are not available), or other</w:t>
      </w:r>
    </w:p>
    <w:p>
      <w:pPr>
        <w:sectPr>
          <w:pgSz w:w="11900" w:h="16905" w:orient="portrait"/>
          <w:cols w:equalWidth="0" w:num="1">
            <w:col w:w="11180"/>
          </w:cols>
          <w:pgMar w:left="320" w:top="111" w:right="399" w:bottom="0" w:gutter="0" w:footer="0" w:header="0"/>
          <w:type w:val="continuous"/>
        </w:sectPr>
      </w:pPr>
    </w:p>
    <w:bookmarkStart w:id="108" w:name="page109"/>
    <w:bookmarkEnd w:id="108"/>
    <w:p>
      <w:pPr>
        <w:spacing w:after="0"/>
        <w:rPr>
          <w:sz w:val="20"/>
          <w:szCs w:val="20"/>
          <w:color w:val="auto"/>
        </w:rPr>
      </w:pPr>
      <w:r>
        <w:rPr>
          <w:rFonts w:ascii="Times New Roman" w:cs="Times New Roman" w:eastAsia="Times New Roman" w:hAnsi="Times New Roman"/>
          <w:sz w:val="22"/>
          <w:szCs w:val="22"/>
          <w:color w:val="auto"/>
        </w:rPr>
        <w:t>identifier (if CUSIP, ISIN, and ticker are not available).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other identifier provided, indicate the type of identifier used.</w:t>
      </w: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59"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1014" name="Picture 1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4"/>
                    <pic:cNvPicPr>
                      <a:picLocks noChangeAspect="1" noChangeArrowheads="1"/>
                    </pic:cNvPicPr>
                  </pic:nvPicPr>
                  <pic:blipFill>
                    <a:blip r:embed="rId102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1015" name="Picture 1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5"/>
                    <pic:cNvPicPr>
                      <a:picLocks noChangeAspect="1" noChangeArrowheads="1"/>
                    </pic:cNvPicPr>
                  </pic:nvPicPr>
                  <pic:blipFill>
                    <a:blip r:embed="rId102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1016" name="Picture 1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6"/>
                    <pic:cNvPicPr>
                      <a:picLocks noChangeAspect="1" noChangeArrowheads="1"/>
                    </pic:cNvPicPr>
                  </pic:nvPicPr>
                  <pic:blipFill>
                    <a:blip r:embed="rId102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017" name="Picture 1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7"/>
                    <pic:cNvPicPr>
                      <a:picLocks noChangeAspect="1" noChangeArrowheads="1"/>
                    </pic:cNvPicPr>
                  </pic:nvPicPr>
                  <pic:blipFill>
                    <a:blip r:embed="rId102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018" name="Picture 1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8"/>
                    <pic:cNvPicPr>
                      <a:picLocks noChangeAspect="1" noChangeArrowheads="1"/>
                    </pic:cNvPicPr>
                  </pic:nvPicPr>
                  <pic:blipFill>
                    <a:blip r:embed="rId102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1019" name="Picture 1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
                    <pic:cNvPicPr>
                      <a:picLocks noChangeAspect="1" noChangeArrowheads="1"/>
                    </pic:cNvPicPr>
                  </pic:nvPicPr>
                  <pic:blipFill>
                    <a:blip r:embed="rId102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11" w:right="339" w:bottom="1440" w:gutter="0" w:footer="0" w:header="0"/>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32"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1020" name="Picture 1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0"/>
                    <pic:cNvPicPr>
                      <a:picLocks noChangeAspect="1" noChangeArrowheads="1"/>
                    </pic:cNvPicPr>
                  </pic:nvPicPr>
                  <pic:blipFill>
                    <a:blip r:embed="rId102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021" name="Picture 1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1"/>
                    <pic:cNvPicPr>
                      <a:picLocks noChangeAspect="1" noChangeArrowheads="1"/>
                    </pic:cNvPicPr>
                  </pic:nvPicPr>
                  <pic:blipFill>
                    <a:blip r:embed="rId102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1022" name="Picture 1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pic:cNvPicPr>
                      <a:picLocks noChangeAspect="1" noChangeArrowheads="1"/>
                    </pic:cNvPicPr>
                  </pic:nvPicPr>
                  <pic:blipFill>
                    <a:blip r:embed="rId102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023" name="Picture 1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103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1024" name="Picture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4"/>
                    <pic:cNvPicPr>
                      <a:picLocks noChangeAspect="1" noChangeArrowheads="1"/>
                    </pic:cNvPicPr>
                  </pic:nvPicPr>
                  <pic:blipFill>
                    <a:blip r:embed="rId103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025" name="Picture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pic:cNvPicPr>
                      <a:picLocks noChangeAspect="1" noChangeArrowheads="1"/>
                    </pic:cNvPicPr>
                  </pic:nvPicPr>
                  <pic:blipFill>
                    <a:blip r:embed="rId103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11" w:right="339" w:bottom="1440" w:gutter="0" w:footer="0" w:header="0"/>
          <w:type w:val="continuous"/>
        </w:sectPr>
      </w:pPr>
    </w:p>
    <w:bookmarkStart w:id="109" w:name="page110"/>
    <w:bookmarkEnd w:id="109"/>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ectPr>
          <w:pgSz w:w="11900" w:h="16849" w:orient="portrait"/>
          <w:cols w:equalWidth="0" w:num="1">
            <w:col w:w="11200"/>
          </w:cols>
          <w:pgMar w:left="320" w:top="88" w:right="37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pacing w:after="0" w:line="3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44"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spacing w:after="0" w:line="1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 ISIN</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ISIN</w:t>
      </w:r>
      <w:r>
        <w:rPr>
          <w:sz w:val="20"/>
          <w:szCs w:val="20"/>
          <w:color w:val="auto"/>
        </w:rPr>
        <w:tab/>
      </w:r>
      <w:r>
        <w:rPr>
          <w:rFonts w:ascii="Times New Roman" w:cs="Times New Roman" w:eastAsia="Times New Roman" w:hAnsi="Times New Roman"/>
          <w:sz w:val="22"/>
          <w:szCs w:val="22"/>
          <w:color w:val="auto"/>
        </w:rPr>
        <w:t>USG2857VAB02</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180"/>
        <w:spacing w:after="0" w:line="397" w:lineRule="auto"/>
        <w:rPr>
          <w:sz w:val="20"/>
          <w:szCs w:val="20"/>
          <w:color w:val="auto"/>
        </w:rPr>
      </w:pPr>
      <w:r>
        <w:rPr>
          <w:rFonts w:ascii="Times New Roman" w:cs="Times New Roman" w:eastAsia="Times New Roman" w:hAnsi="Times New Roman"/>
          <w:sz w:val="22"/>
          <w:szCs w:val="22"/>
          <w:color w:val="auto"/>
        </w:rPr>
        <w:t>DRSLF 2021-87A N/A</w:t>
      </w:r>
    </w:p>
    <w:p>
      <w:pPr>
        <w:ind w:right="320"/>
        <w:spacing w:after="0" w:line="256" w:lineRule="auto"/>
        <w:rPr>
          <w:sz w:val="20"/>
          <w:szCs w:val="20"/>
          <w:color w:val="auto"/>
        </w:rPr>
      </w:pPr>
      <w:r>
        <w:rPr>
          <w:rFonts w:ascii="Times New Roman" w:cs="Times New Roman" w:eastAsia="Times New Roman" w:hAnsi="Times New Roman"/>
          <w:sz w:val="22"/>
          <w:szCs w:val="22"/>
          <w:color w:val="auto"/>
        </w:rPr>
        <w:t>Dryden 87 CLO, Ltd.</w:t>
      </w:r>
    </w:p>
    <w:p>
      <w:pPr>
        <w:spacing w:after="0"/>
        <w:rPr>
          <w:sz w:val="20"/>
          <w:szCs w:val="20"/>
          <w:color w:val="auto"/>
        </w:rPr>
      </w:pPr>
      <w:r>
        <w:rPr>
          <w:rFonts w:ascii="Times New Roman" w:cs="Times New Roman" w:eastAsia="Times New Roman" w:hAnsi="Times New Roman"/>
          <w:sz w:val="22"/>
          <w:szCs w:val="22"/>
          <w:color w:val="auto"/>
        </w:rPr>
        <w:t>26246HAC5</w:t>
      </w:r>
    </w:p>
    <w:p>
      <w:pPr>
        <w:spacing w:after="0" w:line="2058" w:lineRule="exact"/>
        <w:rPr>
          <w:sz w:val="20"/>
          <w:szCs w:val="20"/>
          <w:color w:val="auto"/>
        </w:rPr>
      </w:pPr>
    </w:p>
    <w:p>
      <w:pPr>
        <w:sectPr>
          <w:pgSz w:w="11900" w:h="16849" w:orient="portrait"/>
          <w:cols w:equalWidth="0" w:num="2">
            <w:col w:w="9240" w:space="180"/>
            <w:col w:w="1780"/>
          </w:cols>
          <w:pgMar w:left="320" w:top="88" w:right="379" w:bottom="0" w:gutter="0" w:footer="0" w:header="0"/>
          <w:type w:val="continuous"/>
        </w:sectPr>
      </w:pPr>
    </w:p>
    <w:p>
      <w:pPr>
        <w:spacing w:after="0" w:line="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49"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40"/>
        <w:spacing w:after="0" w:line="335" w:lineRule="auto"/>
        <w:rPr>
          <w:sz w:val="20"/>
          <w:szCs w:val="20"/>
          <w:color w:val="auto"/>
        </w:rPr>
      </w:pPr>
      <w:r>
        <w:rPr>
          <w:rFonts w:ascii="Times New Roman" w:cs="Times New Roman" w:eastAsia="Times New Roman" w:hAnsi="Times New Roman"/>
          <w:sz w:val="21"/>
          <w:szCs w:val="21"/>
          <w:color w:val="auto"/>
        </w:rPr>
        <w:t>7078500 Principal amount</w:t>
      </w:r>
    </w:p>
    <w:p>
      <w:pPr>
        <w:spacing w:after="0" w:line="200" w:lineRule="exact"/>
        <w:rPr>
          <w:sz w:val="20"/>
          <w:szCs w:val="20"/>
          <w:color w:val="auto"/>
        </w:rPr>
      </w:pPr>
    </w:p>
    <w:p>
      <w:pPr>
        <w:spacing w:after="0" w:line="260"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22"/>
          <w:szCs w:val="22"/>
          <w:color w:val="auto"/>
        </w:rPr>
        <w:t>United States Dollar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2794162.53</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2.562647802014</w:t>
      </w:r>
    </w:p>
    <w:p>
      <w:pPr>
        <w:spacing w:after="0" w:line="211" w:lineRule="exact"/>
        <w:rPr>
          <w:sz w:val="20"/>
          <w:szCs w:val="20"/>
          <w:color w:val="auto"/>
        </w:rPr>
      </w:pPr>
    </w:p>
    <w:p>
      <w:pPr>
        <w:sectPr>
          <w:pgSz w:w="11900" w:h="16849" w:orient="portrait"/>
          <w:cols w:equalWidth="0" w:num="2">
            <w:col w:w="9520" w:space="160"/>
            <w:col w:w="152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1026" name="Picture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pic:cNvPicPr>
                      <a:picLocks noChangeAspect="1" noChangeArrowheads="1"/>
                    </pic:cNvPicPr>
                  </pic:nvPicPr>
                  <pic:blipFill>
                    <a:blip r:embed="rId103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pic:cNvPicPr>
                      <a:picLocks noChangeAspect="1" noChangeArrowheads="1"/>
                    </pic:cNvPicPr>
                  </pic:nvPicPr>
                  <pic:blipFill>
                    <a:blip r:embed="rId103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8"/>
                    <pic:cNvPicPr>
                      <a:picLocks noChangeAspect="1" noChangeArrowheads="1"/>
                    </pic:cNvPicPr>
                  </pic:nvPicPr>
                  <pic:blipFill>
                    <a:blip r:embed="rId103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pacing w:after="0" w:line="275" w:lineRule="exact"/>
        <w:rPr>
          <w:sz w:val="20"/>
          <w:szCs w:val="20"/>
          <w:color w:val="auto"/>
        </w:rPr>
      </w:pPr>
    </w:p>
    <w:p>
      <w:pPr>
        <w:ind w:left="40" w:right="36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non-U.S.</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sovereign, private fund, registered fund, other). If “other,” provide a brief description.</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100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8"/>
        </w:trPr>
        <w:tc>
          <w:tcPr>
            <w:tcW w:w="100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p>
        </w:tc>
        <w:tc>
          <w:tcPr>
            <w:tcW w:w="104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4"/>
              </w:rPr>
              <w:t>CAYMAN</w:t>
            </w:r>
          </w:p>
        </w:tc>
        <w:tc>
          <w:tcPr>
            <w:tcW w:w="0" w:type="dxa"/>
            <w:vAlign w:val="bottom"/>
          </w:tcPr>
          <w:p>
            <w:pPr>
              <w:spacing w:after="0"/>
              <w:rPr>
                <w:sz w:val="1"/>
                <w:szCs w:val="1"/>
                <w:color w:val="auto"/>
              </w:rPr>
            </w:pPr>
          </w:p>
        </w:tc>
      </w:tr>
      <w:tr>
        <w:trPr>
          <w:trHeight w:val="161"/>
        </w:trPr>
        <w:tc>
          <w:tcPr>
            <w:tcW w:w="10080" w:type="dxa"/>
            <w:vAlign w:val="bottom"/>
            <w:vMerge w:val="continue"/>
          </w:tcPr>
          <w:p>
            <w:pPr>
              <w:spacing w:after="0"/>
              <w:rPr>
                <w:sz w:val="13"/>
                <w:szCs w:val="13"/>
                <w:color w:val="auto"/>
              </w:rPr>
            </w:pPr>
          </w:p>
        </w:tc>
        <w:tc>
          <w:tcPr>
            <w:tcW w:w="104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w w:val="98"/>
              </w:rPr>
              <w:t>ISLANDS</w:t>
            </w:r>
          </w:p>
        </w:tc>
        <w:tc>
          <w:tcPr>
            <w:tcW w:w="0" w:type="dxa"/>
            <w:vAlign w:val="bottom"/>
          </w:tcPr>
          <w:p>
            <w:pPr>
              <w:spacing w:after="0"/>
              <w:rPr>
                <w:sz w:val="1"/>
                <w:szCs w:val="1"/>
                <w:color w:val="auto"/>
              </w:rPr>
            </w:pPr>
          </w:p>
        </w:tc>
      </w:tr>
      <w:tr>
        <w:trPr>
          <w:trHeight w:val="122"/>
        </w:trPr>
        <w:tc>
          <w:tcPr>
            <w:tcW w:w="1008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008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8"/>
              </w:rPr>
              <w:t>If different from the country where the issuer is organized, also report the ISO country code that corresponds to the</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49" w:orient="portrait"/>
          <w:cols w:equalWidth="0" w:num="1">
            <w:col w:w="11200"/>
          </w:cols>
          <w:pgMar w:left="320" w:top="88" w:right="379" w:bottom="0" w:gutter="0" w:footer="0" w:header="0"/>
          <w:type w:val="continuous"/>
        </w:sectPr>
      </w:pPr>
    </w:p>
    <w:bookmarkStart w:id="110" w:name="page111"/>
    <w:bookmarkEnd w:id="110"/>
    <w:p>
      <w:pPr>
        <w:spacing w:after="0" w:line="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country of investment or issuer based on the concentrations of the risk and economic exposure of the investments.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9"/>
                    <pic:cNvPicPr>
                      <a:picLocks noChangeAspect="1" noChangeArrowheads="1"/>
                    </pic:cNvPicPr>
                  </pic:nvPicPr>
                  <pic:blipFill>
                    <a:blip r:embed="rId103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030" name="Picture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0"/>
                    <pic:cNvPicPr>
                      <a:picLocks noChangeAspect="1" noChangeArrowheads="1"/>
                    </pic:cNvPicPr>
                  </pic:nvPicPr>
                  <pic:blipFill>
                    <a:blip r:embed="rId103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905" w:orient="portrait"/>
          <w:cols w:equalWidth="0" w:num="1">
            <w:col w:w="11180"/>
          </w:cols>
          <w:pgMar w:left="320" w:top="111" w:right="399" w:bottom="0" w:gutter="0" w:footer="0" w:header="0"/>
        </w:sectPr>
      </w:pPr>
    </w:p>
    <w:p>
      <w:pPr>
        <w:spacing w:after="0" w:line="333"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1031" name="Picture 1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1"/>
                    <pic:cNvPicPr>
                      <a:picLocks noChangeAspect="1" noChangeArrowheads="1"/>
                    </pic:cNvPicPr>
                  </pic:nvPicPr>
                  <pic:blipFill>
                    <a:blip r:embed="rId103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1032" name="Picture 1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2"/>
                    <pic:cNvPicPr>
                      <a:picLocks noChangeAspect="1" noChangeArrowheads="1"/>
                    </pic:cNvPicPr>
                  </pic:nvPicPr>
                  <pic:blipFill>
                    <a:blip r:embed="rId103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1033" name="Picture 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3"/>
                    <pic:cNvPicPr>
                      <a:picLocks noChangeAspect="1" noChangeArrowheads="1"/>
                    </pic:cNvPicPr>
                  </pic:nvPicPr>
                  <pic:blipFill>
                    <a:blip r:embed="rId104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1034" name="Picture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4"/>
                    <pic:cNvPicPr>
                      <a:picLocks noChangeAspect="1" noChangeArrowheads="1"/>
                    </pic:cNvPicPr>
                  </pic:nvPicPr>
                  <pic:blipFill>
                    <a:blip r:embed="rId104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905" w:orient="portrait"/>
          <w:cols w:equalWidth="0" w:num="2">
            <w:col w:w="10400" w:space="80"/>
            <w:col w:w="700"/>
          </w:cols>
          <w:pgMar w:left="320" w:top="111" w:right="399" w:bottom="0" w:gutter="0" w:footer="0" w:header="0"/>
          <w:type w:val="continuous"/>
        </w:sectPr>
      </w:pP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debt securities, also provide:</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Maturity date. 2038-08-20</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Coupon.</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 Select the category that most closely reflects the coupon type among the following (fixed, floating, variable, none).</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ii. Annualized rate.</w:t>
      </w:r>
    </w:p>
    <w:p>
      <w:pPr>
        <w:spacing w:after="0" w:line="1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p>
      <w:pPr>
        <w:spacing w:after="0" w:line="3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d. Are there any interest payments in arrears or have any coupon payments been legally deferred by the issuer? [Y/N]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None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9.51</w:t>
      </w:r>
    </w:p>
    <w:p>
      <w:pPr>
        <w:spacing w:after="0" w:line="71"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5"/>
                    <pic:cNvPicPr>
                      <a:picLocks noChangeAspect="1" noChangeArrowheads="1"/>
                    </pic:cNvPicPr>
                  </pic:nvPicPr>
                  <pic:blipFill>
                    <a:blip r:embed="rId104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6"/>
                    <pic:cNvPicPr>
                      <a:picLocks noChangeAspect="1" noChangeArrowheads="1"/>
                    </pic:cNvPicPr>
                  </pic:nvPicPr>
                  <pic:blipFill>
                    <a:blip r:embed="rId104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62"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037" name="Picture 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7"/>
                    <pic:cNvPicPr>
                      <a:picLocks noChangeAspect="1" noChangeArrowheads="1"/>
                    </pic:cNvPicPr>
                  </pic:nvPicPr>
                  <pic:blipFill>
                    <a:blip r:embed="rId104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038" name="Picture 1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8"/>
                    <pic:cNvPicPr>
                      <a:picLocks noChangeAspect="1" noChangeArrowheads="1"/>
                    </pic:cNvPicPr>
                  </pic:nvPicPr>
                  <pic:blipFill>
                    <a:blip r:embed="rId104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62" w:lineRule="exact"/>
        <w:rPr>
          <w:sz w:val="20"/>
          <w:szCs w:val="20"/>
          <w:color w:val="auto"/>
        </w:rPr>
      </w:pPr>
    </w:p>
    <w:p>
      <w:pPr>
        <w:sectPr>
          <w:pgSz w:w="11900" w:h="16905" w:orient="portrait"/>
          <w:cols w:equalWidth="0" w:num="2">
            <w:col w:w="10200" w:space="360"/>
            <w:col w:w="620"/>
          </w:cols>
          <w:pgMar w:left="320" w:top="111" w:right="399" w:bottom="0" w:gutter="0" w:footer="0" w:header="0"/>
          <w:type w:val="continuous"/>
        </w:sectPr>
      </w:pPr>
    </w:p>
    <w:p>
      <w:pPr>
        <w:ind w:left="40"/>
        <w:spacing w:after="0" w:line="258" w:lineRule="auto"/>
        <w:rPr>
          <w:sz w:val="20"/>
          <w:szCs w:val="20"/>
          <w:color w:val="auto"/>
        </w:rPr>
      </w:pPr>
      <w:r>
        <w:rPr>
          <w:rFonts w:ascii="Times New Roman" w:cs="Times New Roman" w:eastAsia="Times New Roman" w:hAnsi="Times New Roman"/>
          <w:sz w:val="22"/>
          <w:szCs w:val="22"/>
          <w:color w:val="auto"/>
        </w:rPr>
        <w:t>e. Is any portion of the interest paid in kind? [Y/N] Enter "N" if the interest may be paid in kind but is not actually paid in kind or if the Fund has the option of electing in-kind payment and has elected to be paid in-kind.</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1039" name="Picture 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9"/>
                    <pic:cNvPicPr>
                      <a:picLocks noChangeAspect="1" noChangeArrowheads="1"/>
                    </pic:cNvPicPr>
                  </pic:nvPicPr>
                  <pic:blipFill>
                    <a:blip r:embed="rId104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040" name="Picture 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0"/>
                    <pic:cNvPicPr>
                      <a:picLocks noChangeAspect="1" noChangeArrowheads="1"/>
                    </pic:cNvPicPr>
                  </pic:nvPicPr>
                  <pic:blipFill>
                    <a:blip r:embed="rId104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60" w:lineRule="exact"/>
        <w:rPr>
          <w:sz w:val="20"/>
          <w:szCs w:val="20"/>
          <w:color w:val="auto"/>
        </w:rPr>
      </w:pPr>
    </w:p>
    <w:p>
      <w:pPr>
        <w:ind w:left="40"/>
        <w:spacing w:after="0"/>
        <w:tabs>
          <w:tab w:leader="none" w:pos="3240" w:val="left"/>
          <w:tab w:leader="none" w:pos="3880" w:val="left"/>
        </w:tabs>
        <w:rPr>
          <w:sz w:val="20"/>
          <w:szCs w:val="20"/>
          <w:color w:val="auto"/>
        </w:rPr>
      </w:pPr>
      <w:r>
        <w:rPr>
          <w:rFonts w:ascii="Times New Roman" w:cs="Times New Roman" w:eastAsia="Times New Roman" w:hAnsi="Times New Roman"/>
          <w:sz w:val="22"/>
          <w:szCs w:val="22"/>
          <w:color w:val="auto"/>
        </w:rPr>
        <w:t>ii. Contingent convertible? [Y/N]</w:t>
      </w:r>
      <w:r>
        <w:rPr>
          <w:sz w:val="20"/>
          <w:szCs w:val="20"/>
          <w:color w:val="auto"/>
        </w:rPr>
        <w:tab/>
      </w: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1"/>
          <w:szCs w:val="21"/>
          <w:color w:val="auto"/>
        </w:rPr>
        <w:t>No</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37160" cy="137160"/>
            <wp:effectExtent l="0" t="0" r="0" b="0"/>
            <wp:docPr id="1041" name="Picture 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1"/>
                    <pic:cNvPicPr>
                      <a:picLocks noChangeAspect="1" noChangeArrowheads="1"/>
                    </pic:cNvPicPr>
                  </pic:nvPicPr>
                  <pic:blipFill>
                    <a:blip r:embed="rId104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2"/>
                    <pic:cNvPicPr>
                      <a:picLocks noChangeAspect="1" noChangeArrowheads="1"/>
                    </pic:cNvPicPr>
                  </pic:nvPicPr>
                  <pic:blipFill>
                    <a:blip r:embed="rId104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1527" w:lineRule="exact"/>
        <w:rPr>
          <w:sz w:val="20"/>
          <w:szCs w:val="20"/>
          <w:color w:val="auto"/>
        </w:rPr>
      </w:pPr>
    </w:p>
    <w:p>
      <w:pPr>
        <w:sectPr>
          <w:pgSz w:w="11900" w:h="16905" w:orient="portrait"/>
          <w:cols w:equalWidth="0" w:num="2">
            <w:col w:w="10340" w:space="220"/>
            <w:col w:w="620"/>
          </w:cols>
          <w:pgMar w:left="320" w:top="111" w:right="399" w:bottom="0" w:gutter="0" w:footer="0" w:header="0"/>
          <w:type w:val="continuous"/>
        </w:sectPr>
      </w:pPr>
    </w:p>
    <w:p>
      <w:pPr>
        <w:spacing w:after="0" w:line="60" w:lineRule="exact"/>
        <w:rPr>
          <w:sz w:val="20"/>
          <w:szCs w:val="20"/>
          <w:color w:val="auto"/>
        </w:rPr>
      </w:pPr>
    </w:p>
    <w:p>
      <w:pPr>
        <w:jc w:val="both"/>
        <w:ind w:right="240" w:firstLine="8"/>
        <w:spacing w:after="0" w:line="282" w:lineRule="auto"/>
        <w:tabs>
          <w:tab w:leader="none" w:pos="288" w:val="left"/>
        </w:tabs>
        <w:numPr>
          <w:ilvl w:val="0"/>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Description of the reference instrument, including the name of issuer, title of issue, and currency in which denominated, as well as CUSIP of reference instrument, ISIN (if CUSIP is not available), ticker (if CUSIP and ISIN are not available), or other</w:t>
      </w:r>
    </w:p>
    <w:p>
      <w:pPr>
        <w:sectPr>
          <w:pgSz w:w="11900" w:h="16905" w:orient="portrait"/>
          <w:cols w:equalWidth="0" w:num="1">
            <w:col w:w="11180"/>
          </w:cols>
          <w:pgMar w:left="320" w:top="111" w:right="399" w:bottom="0" w:gutter="0" w:footer="0" w:header="0"/>
          <w:type w:val="continuous"/>
        </w:sectPr>
      </w:pPr>
    </w:p>
    <w:bookmarkStart w:id="111" w:name="page112"/>
    <w:bookmarkEnd w:id="111"/>
    <w:p>
      <w:pPr>
        <w:spacing w:after="0"/>
        <w:rPr>
          <w:sz w:val="20"/>
          <w:szCs w:val="20"/>
          <w:color w:val="auto"/>
        </w:rPr>
      </w:pPr>
      <w:r>
        <w:rPr>
          <w:rFonts w:ascii="Times New Roman" w:cs="Times New Roman" w:eastAsia="Times New Roman" w:hAnsi="Times New Roman"/>
          <w:sz w:val="22"/>
          <w:szCs w:val="22"/>
          <w:color w:val="auto"/>
        </w:rPr>
        <w:t>identifier (if CUSIP, ISIN, and ticker are not available).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other identifier provided, indicate the type of identifier used.</w:t>
      </w: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59"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1043" name="Picture 1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3"/>
                    <pic:cNvPicPr>
                      <a:picLocks noChangeAspect="1" noChangeArrowheads="1"/>
                    </pic:cNvPicPr>
                  </pic:nvPicPr>
                  <pic:blipFill>
                    <a:blip r:embed="rId105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1044" name="Picture 1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4"/>
                    <pic:cNvPicPr>
                      <a:picLocks noChangeAspect="1" noChangeArrowheads="1"/>
                    </pic:cNvPicPr>
                  </pic:nvPicPr>
                  <pic:blipFill>
                    <a:blip r:embed="rId105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1045" name="Picture 1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5"/>
                    <pic:cNvPicPr>
                      <a:picLocks noChangeAspect="1" noChangeArrowheads="1"/>
                    </pic:cNvPicPr>
                  </pic:nvPicPr>
                  <pic:blipFill>
                    <a:blip r:embed="rId105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046" name="Picture 1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6"/>
                    <pic:cNvPicPr>
                      <a:picLocks noChangeAspect="1" noChangeArrowheads="1"/>
                    </pic:cNvPicPr>
                  </pic:nvPicPr>
                  <pic:blipFill>
                    <a:blip r:embed="rId105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047" name="Picture 1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7"/>
                    <pic:cNvPicPr>
                      <a:picLocks noChangeAspect="1" noChangeArrowheads="1"/>
                    </pic:cNvPicPr>
                  </pic:nvPicPr>
                  <pic:blipFill>
                    <a:blip r:embed="rId105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1048" name="Picture 1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8"/>
                    <pic:cNvPicPr>
                      <a:picLocks noChangeAspect="1" noChangeArrowheads="1"/>
                    </pic:cNvPicPr>
                  </pic:nvPicPr>
                  <pic:blipFill>
                    <a:blip r:embed="rId105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11" w:right="339" w:bottom="1440" w:gutter="0" w:footer="0" w:header="0"/>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32"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1049" name="Picture 1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9"/>
                    <pic:cNvPicPr>
                      <a:picLocks noChangeAspect="1" noChangeArrowheads="1"/>
                    </pic:cNvPicPr>
                  </pic:nvPicPr>
                  <pic:blipFill>
                    <a:blip r:embed="rId105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0"/>
                    <pic:cNvPicPr>
                      <a:picLocks noChangeAspect="1" noChangeArrowheads="1"/>
                    </pic:cNvPicPr>
                  </pic:nvPicPr>
                  <pic:blipFill>
                    <a:blip r:embed="rId105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1051" name="Picture 1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1"/>
                    <pic:cNvPicPr>
                      <a:picLocks noChangeAspect="1" noChangeArrowheads="1"/>
                    </pic:cNvPicPr>
                  </pic:nvPicPr>
                  <pic:blipFill>
                    <a:blip r:embed="rId105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052" name="Picture 1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2"/>
                    <pic:cNvPicPr>
                      <a:picLocks noChangeAspect="1" noChangeArrowheads="1"/>
                    </pic:cNvPicPr>
                  </pic:nvPicPr>
                  <pic:blipFill>
                    <a:blip r:embed="rId105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1053" name="Picture 1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3"/>
                    <pic:cNvPicPr>
                      <a:picLocks noChangeAspect="1" noChangeArrowheads="1"/>
                    </pic:cNvPicPr>
                  </pic:nvPicPr>
                  <pic:blipFill>
                    <a:blip r:embed="rId106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054" name="Picture 1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4"/>
                    <pic:cNvPicPr>
                      <a:picLocks noChangeAspect="1" noChangeArrowheads="1"/>
                    </pic:cNvPicPr>
                  </pic:nvPicPr>
                  <pic:blipFill>
                    <a:blip r:embed="rId106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11" w:right="339" w:bottom="1440" w:gutter="0" w:footer="0" w:header="0"/>
          <w:type w:val="continuous"/>
        </w:sectPr>
      </w:pPr>
    </w:p>
    <w:bookmarkStart w:id="112" w:name="page113"/>
    <w:bookmarkEnd w:id="112"/>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ectPr>
          <w:pgSz w:w="11900" w:h="16849" w:orient="portrait"/>
          <w:cols w:equalWidth="0" w:num="1">
            <w:col w:w="11200"/>
          </w:cols>
          <w:pgMar w:left="320" w:top="88" w:right="37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pacing w:after="0" w:line="200" w:lineRule="exact"/>
        <w:rPr>
          <w:sz w:val="20"/>
          <w:szCs w:val="20"/>
          <w:color w:val="auto"/>
        </w:rPr>
      </w:pPr>
    </w:p>
    <w:p>
      <w:pPr>
        <w:spacing w:after="0" w:line="24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 ISIN</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ISIN</w:t>
      </w:r>
      <w:r>
        <w:rPr>
          <w:sz w:val="20"/>
          <w:szCs w:val="20"/>
          <w:color w:val="auto"/>
        </w:rPr>
        <w:tab/>
      </w:r>
      <w:r>
        <w:rPr>
          <w:rFonts w:ascii="Times New Roman" w:cs="Times New Roman" w:eastAsia="Times New Roman" w:hAnsi="Times New Roman"/>
          <w:sz w:val="22"/>
          <w:szCs w:val="22"/>
          <w:color w:val="auto"/>
        </w:rPr>
        <w:t>USG28508AB80</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380"/>
        <w:spacing w:after="0" w:line="258" w:lineRule="auto"/>
        <w:rPr>
          <w:sz w:val="20"/>
          <w:szCs w:val="20"/>
          <w:color w:val="auto"/>
        </w:rPr>
      </w:pPr>
      <w:r>
        <w:rPr>
          <w:rFonts w:ascii="Times New Roman" w:cs="Times New Roman" w:eastAsia="Times New Roman" w:hAnsi="Times New Roman"/>
          <w:sz w:val="22"/>
          <w:szCs w:val="22"/>
          <w:color w:val="auto"/>
        </w:rPr>
        <w:t>DRSLF 2021-95A SUB</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w:t>
      </w:r>
    </w:p>
    <w:p>
      <w:pPr>
        <w:spacing w:after="0" w:line="166" w:lineRule="exact"/>
        <w:rPr>
          <w:sz w:val="20"/>
          <w:szCs w:val="20"/>
          <w:color w:val="auto"/>
        </w:rPr>
      </w:pPr>
    </w:p>
    <w:p>
      <w:pPr>
        <w:ind w:right="120"/>
        <w:spacing w:after="0" w:line="309" w:lineRule="auto"/>
        <w:rPr>
          <w:sz w:val="20"/>
          <w:szCs w:val="20"/>
          <w:color w:val="auto"/>
        </w:rPr>
      </w:pPr>
      <w:r>
        <w:rPr>
          <w:rFonts w:ascii="Times New Roman" w:cs="Times New Roman" w:eastAsia="Times New Roman" w:hAnsi="Times New Roman"/>
          <w:sz w:val="22"/>
          <w:szCs w:val="22"/>
          <w:color w:val="auto"/>
        </w:rPr>
        <w:t>Dryden 95 CLO, Ltd. 262485AC9</w:t>
      </w:r>
    </w:p>
    <w:p>
      <w:pPr>
        <w:spacing w:after="0" w:line="1957" w:lineRule="exact"/>
        <w:rPr>
          <w:sz w:val="20"/>
          <w:szCs w:val="20"/>
          <w:color w:val="auto"/>
        </w:rPr>
      </w:pPr>
    </w:p>
    <w:p>
      <w:pPr>
        <w:sectPr>
          <w:pgSz w:w="11900" w:h="16849" w:orient="portrait"/>
          <w:cols w:equalWidth="0" w:num="2">
            <w:col w:w="9000" w:space="220"/>
            <w:col w:w="1980"/>
          </w:cols>
          <w:pgMar w:left="320" w:top="88" w:right="379" w:bottom="0" w:gutter="0" w:footer="0" w:header="0"/>
          <w:type w:val="continuous"/>
        </w:sectPr>
      </w:pPr>
    </w:p>
    <w:p>
      <w:pPr>
        <w:spacing w:after="0" w:line="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49"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40"/>
        <w:spacing w:after="0" w:line="335" w:lineRule="auto"/>
        <w:rPr>
          <w:sz w:val="20"/>
          <w:szCs w:val="20"/>
          <w:color w:val="auto"/>
        </w:rPr>
      </w:pPr>
      <w:r>
        <w:rPr>
          <w:rFonts w:ascii="Times New Roman" w:cs="Times New Roman" w:eastAsia="Times New Roman" w:hAnsi="Times New Roman"/>
          <w:sz w:val="21"/>
          <w:szCs w:val="21"/>
          <w:color w:val="auto"/>
        </w:rPr>
        <w:t>6000000 Principal amount</w:t>
      </w:r>
    </w:p>
    <w:p>
      <w:pPr>
        <w:spacing w:after="0" w:line="200" w:lineRule="exact"/>
        <w:rPr>
          <w:sz w:val="20"/>
          <w:szCs w:val="20"/>
          <w:color w:val="auto"/>
        </w:rPr>
      </w:pPr>
    </w:p>
    <w:p>
      <w:pPr>
        <w:spacing w:after="0" w:line="260"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22"/>
          <w:szCs w:val="22"/>
          <w:color w:val="auto"/>
        </w:rPr>
        <w:t>United States Dollar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2159672.15</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1.980729119672</w:t>
      </w:r>
    </w:p>
    <w:p>
      <w:pPr>
        <w:spacing w:after="0" w:line="211" w:lineRule="exact"/>
        <w:rPr>
          <w:sz w:val="20"/>
          <w:szCs w:val="20"/>
          <w:color w:val="auto"/>
        </w:rPr>
      </w:pPr>
    </w:p>
    <w:p>
      <w:pPr>
        <w:sectPr>
          <w:pgSz w:w="11900" w:h="16849" w:orient="portrait"/>
          <w:cols w:equalWidth="0" w:num="2">
            <w:col w:w="9520" w:space="160"/>
            <w:col w:w="152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1055" name="Picture 1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5"/>
                    <pic:cNvPicPr>
                      <a:picLocks noChangeAspect="1" noChangeArrowheads="1"/>
                    </pic:cNvPicPr>
                  </pic:nvPicPr>
                  <pic:blipFill>
                    <a:blip r:embed="rId106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1056" name="Picture 1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6"/>
                    <pic:cNvPicPr>
                      <a:picLocks noChangeAspect="1" noChangeArrowheads="1"/>
                    </pic:cNvPicPr>
                  </pic:nvPicPr>
                  <pic:blipFill>
                    <a:blip r:embed="rId106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1057" name="Picture 1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7"/>
                    <pic:cNvPicPr>
                      <a:picLocks noChangeAspect="1" noChangeArrowheads="1"/>
                    </pic:cNvPicPr>
                  </pic:nvPicPr>
                  <pic:blipFill>
                    <a:blip r:embed="rId106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pacing w:after="0" w:line="275" w:lineRule="exact"/>
        <w:rPr>
          <w:sz w:val="20"/>
          <w:szCs w:val="20"/>
          <w:color w:val="auto"/>
        </w:rPr>
      </w:pPr>
    </w:p>
    <w:p>
      <w:pPr>
        <w:ind w:left="40" w:right="36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non-U.S.</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sovereign, private fund, registered fund, other). If “other,” provide a brief description.</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100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8"/>
        </w:trPr>
        <w:tc>
          <w:tcPr>
            <w:tcW w:w="100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p>
        </w:tc>
        <w:tc>
          <w:tcPr>
            <w:tcW w:w="104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4"/>
              </w:rPr>
              <w:t>CAYMAN</w:t>
            </w:r>
          </w:p>
        </w:tc>
        <w:tc>
          <w:tcPr>
            <w:tcW w:w="0" w:type="dxa"/>
            <w:vAlign w:val="bottom"/>
          </w:tcPr>
          <w:p>
            <w:pPr>
              <w:spacing w:after="0"/>
              <w:rPr>
                <w:sz w:val="1"/>
                <w:szCs w:val="1"/>
                <w:color w:val="auto"/>
              </w:rPr>
            </w:pPr>
          </w:p>
        </w:tc>
      </w:tr>
      <w:tr>
        <w:trPr>
          <w:trHeight w:val="161"/>
        </w:trPr>
        <w:tc>
          <w:tcPr>
            <w:tcW w:w="10080" w:type="dxa"/>
            <w:vAlign w:val="bottom"/>
            <w:vMerge w:val="continue"/>
          </w:tcPr>
          <w:p>
            <w:pPr>
              <w:spacing w:after="0"/>
              <w:rPr>
                <w:sz w:val="13"/>
                <w:szCs w:val="13"/>
                <w:color w:val="auto"/>
              </w:rPr>
            </w:pPr>
          </w:p>
        </w:tc>
        <w:tc>
          <w:tcPr>
            <w:tcW w:w="104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w w:val="98"/>
              </w:rPr>
              <w:t>ISLANDS</w:t>
            </w:r>
          </w:p>
        </w:tc>
        <w:tc>
          <w:tcPr>
            <w:tcW w:w="0" w:type="dxa"/>
            <w:vAlign w:val="bottom"/>
          </w:tcPr>
          <w:p>
            <w:pPr>
              <w:spacing w:after="0"/>
              <w:rPr>
                <w:sz w:val="1"/>
                <w:szCs w:val="1"/>
                <w:color w:val="auto"/>
              </w:rPr>
            </w:pPr>
          </w:p>
        </w:tc>
      </w:tr>
      <w:tr>
        <w:trPr>
          <w:trHeight w:val="121"/>
        </w:trPr>
        <w:tc>
          <w:tcPr>
            <w:tcW w:w="1008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008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8"/>
              </w:rPr>
              <w:t>If different from the country where the issuer is organized, also report the ISO country code that corresponds to the</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49" w:orient="portrait"/>
          <w:cols w:equalWidth="0" w:num="1">
            <w:col w:w="11200"/>
          </w:cols>
          <w:pgMar w:left="320" w:top="88" w:right="379" w:bottom="0" w:gutter="0" w:footer="0" w:header="0"/>
          <w:type w:val="continuous"/>
        </w:sectPr>
      </w:pPr>
    </w:p>
    <w:bookmarkStart w:id="113" w:name="page114"/>
    <w:bookmarkEnd w:id="113"/>
    <w:p>
      <w:pPr>
        <w:spacing w:after="0" w:line="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country of investment or issuer based on the concentrations of the risk and economic exposure of the investments.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1058" name="Picture 1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8"/>
                    <pic:cNvPicPr>
                      <a:picLocks noChangeAspect="1" noChangeArrowheads="1"/>
                    </pic:cNvPicPr>
                  </pic:nvPicPr>
                  <pic:blipFill>
                    <a:blip r:embed="rId106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059" name="Picture 1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9"/>
                    <pic:cNvPicPr>
                      <a:picLocks noChangeAspect="1" noChangeArrowheads="1"/>
                    </pic:cNvPicPr>
                  </pic:nvPicPr>
                  <pic:blipFill>
                    <a:blip r:embed="rId106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905" w:orient="portrait"/>
          <w:cols w:equalWidth="0" w:num="1">
            <w:col w:w="11180"/>
          </w:cols>
          <w:pgMar w:left="320" w:top="111" w:right="399" w:bottom="0" w:gutter="0" w:footer="0" w:header="0"/>
        </w:sectPr>
      </w:pPr>
    </w:p>
    <w:p>
      <w:pPr>
        <w:spacing w:after="0" w:line="333"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1060" name="Picture 1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0"/>
                    <pic:cNvPicPr>
                      <a:picLocks noChangeAspect="1" noChangeArrowheads="1"/>
                    </pic:cNvPicPr>
                  </pic:nvPicPr>
                  <pic:blipFill>
                    <a:blip r:embed="rId106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1061" name="Picture 1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1"/>
                    <pic:cNvPicPr>
                      <a:picLocks noChangeAspect="1" noChangeArrowheads="1"/>
                    </pic:cNvPicPr>
                  </pic:nvPicPr>
                  <pic:blipFill>
                    <a:blip r:embed="rId106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1062" name="Picture 1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2"/>
                    <pic:cNvPicPr>
                      <a:picLocks noChangeAspect="1" noChangeArrowheads="1"/>
                    </pic:cNvPicPr>
                  </pic:nvPicPr>
                  <pic:blipFill>
                    <a:blip r:embed="rId106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1063" name="Picture 1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3"/>
                    <pic:cNvPicPr>
                      <a:picLocks noChangeAspect="1" noChangeArrowheads="1"/>
                    </pic:cNvPicPr>
                  </pic:nvPicPr>
                  <pic:blipFill>
                    <a:blip r:embed="rId107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905" w:orient="portrait"/>
          <w:cols w:equalWidth="0" w:num="2">
            <w:col w:w="10400" w:space="80"/>
            <w:col w:w="700"/>
          </w:cols>
          <w:pgMar w:left="320" w:top="111" w:right="399" w:bottom="0" w:gutter="0" w:footer="0" w:header="0"/>
          <w:type w:val="continuous"/>
        </w:sectPr>
      </w:pP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debt securities, also provide:</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Maturity date. 2034-08-20</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Coupon.</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 Select the category that most closely reflects the coupon type among the following (fixed, floating, variable, none).</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ii. Annualized rate.</w:t>
      </w:r>
    </w:p>
    <w:p>
      <w:pPr>
        <w:spacing w:after="0" w:line="1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p>
      <w:pPr>
        <w:spacing w:after="0" w:line="3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d. Are there any interest payments in arrears or have any coupon payments been legally deferred by the issuer? [Y/N]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None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71"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064" name="Picture 1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4"/>
                    <pic:cNvPicPr>
                      <a:picLocks noChangeAspect="1" noChangeArrowheads="1"/>
                    </pic:cNvPicPr>
                  </pic:nvPicPr>
                  <pic:blipFill>
                    <a:blip r:embed="rId107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065" name="Picture 1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5"/>
                    <pic:cNvPicPr>
                      <a:picLocks noChangeAspect="1" noChangeArrowheads="1"/>
                    </pic:cNvPicPr>
                  </pic:nvPicPr>
                  <pic:blipFill>
                    <a:blip r:embed="rId107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62"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066" name="Picture 1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6"/>
                    <pic:cNvPicPr>
                      <a:picLocks noChangeAspect="1" noChangeArrowheads="1"/>
                    </pic:cNvPicPr>
                  </pic:nvPicPr>
                  <pic:blipFill>
                    <a:blip r:embed="rId107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067" name="Picture 1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7"/>
                    <pic:cNvPicPr>
                      <a:picLocks noChangeAspect="1" noChangeArrowheads="1"/>
                    </pic:cNvPicPr>
                  </pic:nvPicPr>
                  <pic:blipFill>
                    <a:blip r:embed="rId107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62" w:lineRule="exact"/>
        <w:rPr>
          <w:sz w:val="20"/>
          <w:szCs w:val="20"/>
          <w:color w:val="auto"/>
        </w:rPr>
      </w:pPr>
    </w:p>
    <w:p>
      <w:pPr>
        <w:sectPr>
          <w:pgSz w:w="11900" w:h="16905" w:orient="portrait"/>
          <w:cols w:equalWidth="0" w:num="2">
            <w:col w:w="10200" w:space="360"/>
            <w:col w:w="620"/>
          </w:cols>
          <w:pgMar w:left="320" w:top="111" w:right="399" w:bottom="0" w:gutter="0" w:footer="0" w:header="0"/>
          <w:type w:val="continuous"/>
        </w:sectPr>
      </w:pPr>
    </w:p>
    <w:p>
      <w:pPr>
        <w:ind w:left="40"/>
        <w:spacing w:after="0" w:line="258" w:lineRule="auto"/>
        <w:rPr>
          <w:sz w:val="20"/>
          <w:szCs w:val="20"/>
          <w:color w:val="auto"/>
        </w:rPr>
      </w:pPr>
      <w:r>
        <w:rPr>
          <w:rFonts w:ascii="Times New Roman" w:cs="Times New Roman" w:eastAsia="Times New Roman" w:hAnsi="Times New Roman"/>
          <w:sz w:val="22"/>
          <w:szCs w:val="22"/>
          <w:color w:val="auto"/>
        </w:rPr>
        <w:t>e. Is any portion of the interest paid in kind? [Y/N] Enter "N" if the interest may be paid in kind but is not actually paid in kind or if the Fund has the option of electing in-kind payment and has elected to be paid in-kind.</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1068" name="Picture 1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8"/>
                    <pic:cNvPicPr>
                      <a:picLocks noChangeAspect="1" noChangeArrowheads="1"/>
                    </pic:cNvPicPr>
                  </pic:nvPicPr>
                  <pic:blipFill>
                    <a:blip r:embed="rId107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069" name="Picture 1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9"/>
                    <pic:cNvPicPr>
                      <a:picLocks noChangeAspect="1" noChangeArrowheads="1"/>
                    </pic:cNvPicPr>
                  </pic:nvPicPr>
                  <pic:blipFill>
                    <a:blip r:embed="rId107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60" w:lineRule="exact"/>
        <w:rPr>
          <w:sz w:val="20"/>
          <w:szCs w:val="20"/>
          <w:color w:val="auto"/>
        </w:rPr>
      </w:pPr>
    </w:p>
    <w:p>
      <w:pPr>
        <w:ind w:left="40"/>
        <w:spacing w:after="0"/>
        <w:tabs>
          <w:tab w:leader="none" w:pos="3240" w:val="left"/>
          <w:tab w:leader="none" w:pos="3880" w:val="left"/>
        </w:tabs>
        <w:rPr>
          <w:sz w:val="20"/>
          <w:szCs w:val="20"/>
          <w:color w:val="auto"/>
        </w:rPr>
      </w:pPr>
      <w:r>
        <w:rPr>
          <w:rFonts w:ascii="Times New Roman" w:cs="Times New Roman" w:eastAsia="Times New Roman" w:hAnsi="Times New Roman"/>
          <w:sz w:val="22"/>
          <w:szCs w:val="22"/>
          <w:color w:val="auto"/>
        </w:rPr>
        <w:t>ii. Contingent convertible? [Y/N]</w:t>
      </w:r>
      <w:r>
        <w:rPr>
          <w:sz w:val="20"/>
          <w:szCs w:val="20"/>
          <w:color w:val="auto"/>
        </w:rPr>
        <w:tab/>
      </w: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1"/>
          <w:szCs w:val="21"/>
          <w:color w:val="auto"/>
        </w:rPr>
        <w:t>No</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37160" cy="137160"/>
            <wp:effectExtent l="0" t="0" r="0" b="0"/>
            <wp:docPr id="1070" name="Picture 1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0"/>
                    <pic:cNvPicPr>
                      <a:picLocks noChangeAspect="1" noChangeArrowheads="1"/>
                    </pic:cNvPicPr>
                  </pic:nvPicPr>
                  <pic:blipFill>
                    <a:blip r:embed="rId107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071" name="Picture 1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1"/>
                    <pic:cNvPicPr>
                      <a:picLocks noChangeAspect="1" noChangeArrowheads="1"/>
                    </pic:cNvPicPr>
                  </pic:nvPicPr>
                  <pic:blipFill>
                    <a:blip r:embed="rId107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1527" w:lineRule="exact"/>
        <w:rPr>
          <w:sz w:val="20"/>
          <w:szCs w:val="20"/>
          <w:color w:val="auto"/>
        </w:rPr>
      </w:pPr>
    </w:p>
    <w:p>
      <w:pPr>
        <w:sectPr>
          <w:pgSz w:w="11900" w:h="16905" w:orient="portrait"/>
          <w:cols w:equalWidth="0" w:num="2">
            <w:col w:w="10340" w:space="220"/>
            <w:col w:w="620"/>
          </w:cols>
          <w:pgMar w:left="320" w:top="111" w:right="399" w:bottom="0" w:gutter="0" w:footer="0" w:header="0"/>
          <w:type w:val="continuous"/>
        </w:sectPr>
      </w:pPr>
    </w:p>
    <w:p>
      <w:pPr>
        <w:spacing w:after="0" w:line="60" w:lineRule="exact"/>
        <w:rPr>
          <w:sz w:val="20"/>
          <w:szCs w:val="20"/>
          <w:color w:val="auto"/>
        </w:rPr>
      </w:pPr>
    </w:p>
    <w:p>
      <w:pPr>
        <w:jc w:val="both"/>
        <w:ind w:right="240" w:firstLine="8"/>
        <w:spacing w:after="0" w:line="282" w:lineRule="auto"/>
        <w:tabs>
          <w:tab w:leader="none" w:pos="288" w:val="left"/>
        </w:tabs>
        <w:numPr>
          <w:ilvl w:val="0"/>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Description of the reference instrument, including the name of issuer, title of issue, and currency in which denominated, as well as CUSIP of reference instrument, ISIN (if CUSIP is not available), ticker (if CUSIP and ISIN are not available), or other</w:t>
      </w:r>
    </w:p>
    <w:p>
      <w:pPr>
        <w:sectPr>
          <w:pgSz w:w="11900" w:h="16905" w:orient="portrait"/>
          <w:cols w:equalWidth="0" w:num="1">
            <w:col w:w="11180"/>
          </w:cols>
          <w:pgMar w:left="320" w:top="111" w:right="399" w:bottom="0" w:gutter="0" w:footer="0" w:header="0"/>
          <w:type w:val="continuous"/>
        </w:sectPr>
      </w:pPr>
    </w:p>
    <w:bookmarkStart w:id="114" w:name="page115"/>
    <w:bookmarkEnd w:id="114"/>
    <w:p>
      <w:pPr>
        <w:spacing w:after="0"/>
        <w:rPr>
          <w:sz w:val="20"/>
          <w:szCs w:val="20"/>
          <w:color w:val="auto"/>
        </w:rPr>
      </w:pPr>
      <w:r>
        <w:rPr>
          <w:rFonts w:ascii="Times New Roman" w:cs="Times New Roman" w:eastAsia="Times New Roman" w:hAnsi="Times New Roman"/>
          <w:sz w:val="22"/>
          <w:szCs w:val="22"/>
          <w:color w:val="auto"/>
        </w:rPr>
        <w:t>identifier (if CUSIP, ISIN, and ticker are not available).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other identifier provided, indicate the type of identifier used.</w:t>
      </w: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59"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1072" name="Picture 1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2"/>
                    <pic:cNvPicPr>
                      <a:picLocks noChangeAspect="1" noChangeArrowheads="1"/>
                    </pic:cNvPicPr>
                  </pic:nvPicPr>
                  <pic:blipFill>
                    <a:blip r:embed="rId107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1073" name="Picture 1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3"/>
                    <pic:cNvPicPr>
                      <a:picLocks noChangeAspect="1" noChangeArrowheads="1"/>
                    </pic:cNvPicPr>
                  </pic:nvPicPr>
                  <pic:blipFill>
                    <a:blip r:embed="rId108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1074" name="Picture 1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4"/>
                    <pic:cNvPicPr>
                      <a:picLocks noChangeAspect="1" noChangeArrowheads="1"/>
                    </pic:cNvPicPr>
                  </pic:nvPicPr>
                  <pic:blipFill>
                    <a:blip r:embed="rId108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075" name="Picture 1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5"/>
                    <pic:cNvPicPr>
                      <a:picLocks noChangeAspect="1" noChangeArrowheads="1"/>
                    </pic:cNvPicPr>
                  </pic:nvPicPr>
                  <pic:blipFill>
                    <a:blip r:embed="rId108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076" name="Picture 1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6"/>
                    <pic:cNvPicPr>
                      <a:picLocks noChangeAspect="1" noChangeArrowheads="1"/>
                    </pic:cNvPicPr>
                  </pic:nvPicPr>
                  <pic:blipFill>
                    <a:blip r:embed="rId108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1077" name="Picture 1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7"/>
                    <pic:cNvPicPr>
                      <a:picLocks noChangeAspect="1" noChangeArrowheads="1"/>
                    </pic:cNvPicPr>
                  </pic:nvPicPr>
                  <pic:blipFill>
                    <a:blip r:embed="rId108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11" w:right="339" w:bottom="1440" w:gutter="0" w:footer="0" w:header="0"/>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32"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1078" name="Picture 1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8"/>
                    <pic:cNvPicPr>
                      <a:picLocks noChangeAspect="1" noChangeArrowheads="1"/>
                    </pic:cNvPicPr>
                  </pic:nvPicPr>
                  <pic:blipFill>
                    <a:blip r:embed="rId108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079" name="Picture 1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9"/>
                    <pic:cNvPicPr>
                      <a:picLocks noChangeAspect="1" noChangeArrowheads="1"/>
                    </pic:cNvPicPr>
                  </pic:nvPicPr>
                  <pic:blipFill>
                    <a:blip r:embed="rId108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1080" name="Picture 1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0"/>
                    <pic:cNvPicPr>
                      <a:picLocks noChangeAspect="1" noChangeArrowheads="1"/>
                    </pic:cNvPicPr>
                  </pic:nvPicPr>
                  <pic:blipFill>
                    <a:blip r:embed="rId108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081" name="Picture 1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1"/>
                    <pic:cNvPicPr>
                      <a:picLocks noChangeAspect="1" noChangeArrowheads="1"/>
                    </pic:cNvPicPr>
                  </pic:nvPicPr>
                  <pic:blipFill>
                    <a:blip r:embed="rId108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1082" name="Picture 1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2"/>
                    <pic:cNvPicPr>
                      <a:picLocks noChangeAspect="1" noChangeArrowheads="1"/>
                    </pic:cNvPicPr>
                  </pic:nvPicPr>
                  <pic:blipFill>
                    <a:blip r:embed="rId108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083" name="Picture 1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3"/>
                    <pic:cNvPicPr>
                      <a:picLocks noChangeAspect="1" noChangeArrowheads="1"/>
                    </pic:cNvPicPr>
                  </pic:nvPicPr>
                  <pic:blipFill>
                    <a:blip r:embed="rId109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11" w:right="339" w:bottom="1440" w:gutter="0" w:footer="0" w:header="0"/>
          <w:type w:val="continuous"/>
        </w:sectPr>
      </w:pPr>
    </w:p>
    <w:bookmarkStart w:id="115" w:name="page116"/>
    <w:bookmarkEnd w:id="115"/>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ectPr>
          <w:pgSz w:w="11900" w:h="16849" w:orient="portrait"/>
          <w:cols w:equalWidth="0" w:num="1">
            <w:col w:w="11200"/>
          </w:cols>
          <w:pgMar w:left="320" w:top="88" w:right="379" w:bottom="0" w:gutter="0" w:footer="0" w:header="0"/>
        </w:sectPr>
      </w:pPr>
    </w:p>
    <w:p>
      <w:pPr>
        <w:spacing w:after="0" w:line="3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44"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spacing w:after="0" w:line="1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20" w:lineRule="exact"/>
        <w:rPr>
          <w:sz w:val="20"/>
          <w:szCs w:val="20"/>
          <w:color w:val="auto"/>
        </w:rPr>
      </w:pPr>
      <w:r>
        <w:rPr>
          <w:sz w:val="20"/>
          <w:szCs w:val="20"/>
          <w:color w:val="auto"/>
        </w:rPr>
        <w:br w:type="column"/>
      </w:r>
    </w:p>
    <w:p>
      <w:pPr>
        <w:spacing w:after="0" w:line="298" w:lineRule="exact"/>
        <w:rPr>
          <w:sz w:val="20"/>
          <w:szCs w:val="20"/>
          <w:color w:val="auto"/>
        </w:rPr>
      </w:pPr>
    </w:p>
    <w:p>
      <w:pPr>
        <w:ind w:right="400"/>
        <w:spacing w:after="0" w:line="397" w:lineRule="auto"/>
        <w:rPr>
          <w:sz w:val="20"/>
          <w:szCs w:val="20"/>
          <w:color w:val="auto"/>
        </w:rPr>
      </w:pPr>
      <w:r>
        <w:rPr>
          <w:rFonts w:ascii="Times New Roman" w:cs="Times New Roman" w:eastAsia="Times New Roman" w:hAnsi="Times New Roman"/>
          <w:sz w:val="22"/>
          <w:szCs w:val="22"/>
          <w:color w:val="auto"/>
        </w:rPr>
        <w:t>DRSLF 2022-112A N/A</w:t>
      </w:r>
    </w:p>
    <w:p>
      <w:pPr>
        <w:ind w:right="300"/>
        <w:spacing w:after="0" w:line="256" w:lineRule="auto"/>
        <w:rPr>
          <w:sz w:val="20"/>
          <w:szCs w:val="20"/>
          <w:color w:val="auto"/>
        </w:rPr>
      </w:pPr>
      <w:r>
        <w:rPr>
          <w:rFonts w:ascii="Times New Roman" w:cs="Times New Roman" w:eastAsia="Times New Roman" w:hAnsi="Times New Roman"/>
          <w:sz w:val="22"/>
          <w:szCs w:val="22"/>
          <w:color w:val="auto"/>
        </w:rPr>
        <w:t>DRYDEN 112 CLO, LTD.</w:t>
      </w:r>
    </w:p>
    <w:p>
      <w:pPr>
        <w:spacing w:after="0" w:line="1" w:lineRule="exact"/>
        <w:rPr>
          <w:sz w:val="20"/>
          <w:szCs w:val="20"/>
          <w:color w:val="auto"/>
        </w:rPr>
      </w:pPr>
    </w:p>
    <w:p>
      <w:pPr>
        <w:sectPr>
          <w:pgSz w:w="11900" w:h="16849" w:orient="portrait"/>
          <w:cols w:equalWidth="0" w:num="2">
            <w:col w:w="9000" w:space="100"/>
            <w:col w:w="2100"/>
          </w:cols>
          <w:pgMar w:left="320" w:top="88" w:right="379" w:bottom="0" w:gutter="0" w:footer="0" w:header="0"/>
          <w:type w:val="continuous"/>
        </w:sectPr>
      </w:pPr>
    </w:p>
    <w:tbl>
      <w:tblPr>
        <w:tblLayout w:type="fixed"/>
        <w:tblInd w:w="40" w:type="dxa"/>
        <w:tblCellMar>
          <w:top w:w="0" w:type="dxa"/>
          <w:left w:w="0" w:type="dxa"/>
          <w:bottom w:w="0" w:type="dxa"/>
          <w:right w:w="0" w:type="dxa"/>
        </w:tblCellMar>
      </w:tblPr>
      <w:tr>
        <w:trPr>
          <w:trHeight w:val="282"/>
        </w:trPr>
        <w:tc>
          <w:tcPr>
            <w:tcW w:w="5320" w:type="dxa"/>
            <w:vAlign w:val="bottom"/>
          </w:tcPr>
          <w:p>
            <w:pPr>
              <w:spacing w:after="0"/>
              <w:rPr>
                <w:sz w:val="20"/>
                <w:szCs w:val="20"/>
                <w:color w:val="auto"/>
              </w:rPr>
            </w:pPr>
            <w:r>
              <w:rPr>
                <w:rFonts w:ascii="Times New Roman" w:cs="Times New Roman" w:eastAsia="Times New Roman" w:hAnsi="Times New Roman"/>
                <w:sz w:val="22"/>
                <w:szCs w:val="22"/>
                <w:color w:val="auto"/>
              </w:rPr>
              <w:t>d. CUSIP (if any).</w:t>
            </w:r>
          </w:p>
        </w:tc>
        <w:tc>
          <w:tcPr>
            <w:tcW w:w="4820" w:type="dxa"/>
            <w:vAlign w:val="bottom"/>
          </w:tcPr>
          <w:p>
            <w:pPr>
              <w:ind w:left="3740"/>
              <w:spacing w:after="0"/>
              <w:rPr>
                <w:sz w:val="20"/>
                <w:szCs w:val="20"/>
                <w:color w:val="auto"/>
              </w:rPr>
            </w:pPr>
            <w:r>
              <w:rPr>
                <w:rFonts w:ascii="Times New Roman" w:cs="Times New Roman" w:eastAsia="Times New Roman" w:hAnsi="Times New Roman"/>
                <w:sz w:val="22"/>
                <w:szCs w:val="22"/>
                <w:color w:val="auto"/>
                <w:w w:val="96"/>
              </w:rPr>
              <w:t>26243BAE7</w:t>
            </w:r>
          </w:p>
        </w:tc>
      </w:tr>
    </w:tbl>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 ISIN</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ISIN</w:t>
      </w:r>
      <w:r>
        <w:rPr>
          <w:sz w:val="20"/>
          <w:szCs w:val="20"/>
          <w:color w:val="auto"/>
        </w:rPr>
        <w:tab/>
      </w:r>
      <w:r>
        <w:rPr>
          <w:rFonts w:ascii="Times New Roman" w:cs="Times New Roman" w:eastAsia="Times New Roman" w:hAnsi="Times New Roman"/>
          <w:sz w:val="22"/>
          <w:szCs w:val="22"/>
          <w:color w:val="auto"/>
        </w:rPr>
        <w:t>USG2850BAC93</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49"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40"/>
        <w:spacing w:after="0" w:line="335" w:lineRule="auto"/>
        <w:rPr>
          <w:sz w:val="20"/>
          <w:szCs w:val="20"/>
          <w:color w:val="auto"/>
        </w:rPr>
      </w:pPr>
      <w:r>
        <w:rPr>
          <w:rFonts w:ascii="Times New Roman" w:cs="Times New Roman" w:eastAsia="Times New Roman" w:hAnsi="Times New Roman"/>
          <w:sz w:val="21"/>
          <w:szCs w:val="21"/>
          <w:color w:val="auto"/>
        </w:rPr>
        <w:t>11200000 Principal amount</w:t>
      </w:r>
    </w:p>
    <w:p>
      <w:pPr>
        <w:spacing w:after="0" w:line="200" w:lineRule="exact"/>
        <w:rPr>
          <w:sz w:val="20"/>
          <w:szCs w:val="20"/>
          <w:color w:val="auto"/>
        </w:rPr>
      </w:pPr>
    </w:p>
    <w:p>
      <w:pPr>
        <w:spacing w:after="0" w:line="260"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22"/>
          <w:szCs w:val="22"/>
          <w:color w:val="auto"/>
        </w:rPr>
        <w:t>United States Dollar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5404824.48</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4.956999252991</w:t>
      </w:r>
    </w:p>
    <w:p>
      <w:pPr>
        <w:spacing w:after="0" w:line="211" w:lineRule="exact"/>
        <w:rPr>
          <w:sz w:val="20"/>
          <w:szCs w:val="20"/>
          <w:color w:val="auto"/>
        </w:rPr>
      </w:pPr>
    </w:p>
    <w:p>
      <w:pPr>
        <w:sectPr>
          <w:pgSz w:w="11900" w:h="16849" w:orient="portrait"/>
          <w:cols w:equalWidth="0" w:num="2">
            <w:col w:w="9520" w:space="160"/>
            <w:col w:w="152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1084" name="Picture 1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4"/>
                    <pic:cNvPicPr>
                      <a:picLocks noChangeAspect="1" noChangeArrowheads="1"/>
                    </pic:cNvPicPr>
                  </pic:nvPicPr>
                  <pic:blipFill>
                    <a:blip r:embed="rId109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1085" name="Picture 1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5"/>
                    <pic:cNvPicPr>
                      <a:picLocks noChangeAspect="1" noChangeArrowheads="1"/>
                    </pic:cNvPicPr>
                  </pic:nvPicPr>
                  <pic:blipFill>
                    <a:blip r:embed="rId109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1086" name="Picture 1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6"/>
                    <pic:cNvPicPr>
                      <a:picLocks noChangeAspect="1" noChangeArrowheads="1"/>
                    </pic:cNvPicPr>
                  </pic:nvPicPr>
                  <pic:blipFill>
                    <a:blip r:embed="rId109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pacing w:after="0" w:line="275" w:lineRule="exact"/>
        <w:rPr>
          <w:sz w:val="20"/>
          <w:szCs w:val="20"/>
          <w:color w:val="auto"/>
        </w:rPr>
      </w:pPr>
    </w:p>
    <w:p>
      <w:pPr>
        <w:ind w:left="40" w:right="36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non-U.S.</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sovereign, private fund, registered fund, other). If “other,” provide a brief description.</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1020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102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p>
        </w:tc>
        <w:tc>
          <w:tcPr>
            <w:tcW w:w="1000" w:type="dxa"/>
            <w:vAlign w:val="bottom"/>
          </w:tcPr>
          <w:p>
            <w:pPr>
              <w:ind w:left="240"/>
              <w:spacing w:after="0"/>
              <w:rPr>
                <w:sz w:val="20"/>
                <w:szCs w:val="20"/>
                <w:color w:val="auto"/>
              </w:rPr>
            </w:pPr>
            <w:r>
              <w:rPr>
                <w:rFonts w:ascii="Times New Roman" w:cs="Times New Roman" w:eastAsia="Times New Roman" w:hAnsi="Times New Roman"/>
                <w:sz w:val="22"/>
                <w:szCs w:val="22"/>
                <w:color w:val="auto"/>
                <w:w w:val="94"/>
              </w:rPr>
              <w:t>JERSEY</w:t>
            </w:r>
          </w:p>
        </w:tc>
        <w:tc>
          <w:tcPr>
            <w:tcW w:w="0" w:type="dxa"/>
            <w:vAlign w:val="bottom"/>
          </w:tcPr>
          <w:p>
            <w:pPr>
              <w:spacing w:after="0"/>
              <w:rPr>
                <w:sz w:val="1"/>
                <w:szCs w:val="1"/>
                <w:color w:val="auto"/>
              </w:rPr>
            </w:pPr>
          </w:p>
        </w:tc>
      </w:tr>
      <w:tr>
        <w:trPr>
          <w:trHeight w:val="121"/>
        </w:trPr>
        <w:tc>
          <w:tcPr>
            <w:tcW w:w="10200" w:type="dxa"/>
            <w:vAlign w:val="bottom"/>
            <w:vMerge w:val="continue"/>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19"/>
        </w:trPr>
        <w:tc>
          <w:tcPr>
            <w:tcW w:w="10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If different from the country where the issuer is organized, also report the ISO country code that corresponds to the</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49" w:orient="portrait"/>
          <w:cols w:equalWidth="0" w:num="1">
            <w:col w:w="11200"/>
          </w:cols>
          <w:pgMar w:left="320" w:top="88" w:right="379" w:bottom="0" w:gutter="0" w:footer="0" w:header="0"/>
          <w:type w:val="continuous"/>
        </w:sectPr>
      </w:pPr>
    </w:p>
    <w:bookmarkStart w:id="116" w:name="page117"/>
    <w:bookmarkEnd w:id="116"/>
    <w:p>
      <w:pPr>
        <w:spacing w:after="0" w:line="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country of investment or issuer based on the concentrations of the risk and economic exposure of the investments.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1087" name="Picture 1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7"/>
                    <pic:cNvPicPr>
                      <a:picLocks noChangeAspect="1" noChangeArrowheads="1"/>
                    </pic:cNvPicPr>
                  </pic:nvPicPr>
                  <pic:blipFill>
                    <a:blip r:embed="rId109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088" name="Picture 1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8"/>
                    <pic:cNvPicPr>
                      <a:picLocks noChangeAspect="1" noChangeArrowheads="1"/>
                    </pic:cNvPicPr>
                  </pic:nvPicPr>
                  <pic:blipFill>
                    <a:blip r:embed="rId109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905" w:orient="portrait"/>
          <w:cols w:equalWidth="0" w:num="1">
            <w:col w:w="11180"/>
          </w:cols>
          <w:pgMar w:left="320" w:top="111" w:right="399" w:bottom="0" w:gutter="0" w:footer="0" w:header="0"/>
        </w:sectPr>
      </w:pPr>
    </w:p>
    <w:p>
      <w:pPr>
        <w:spacing w:after="0" w:line="333"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1089" name="Picture 1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9"/>
                    <pic:cNvPicPr>
                      <a:picLocks noChangeAspect="1" noChangeArrowheads="1"/>
                    </pic:cNvPicPr>
                  </pic:nvPicPr>
                  <pic:blipFill>
                    <a:blip r:embed="rId109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1090" name="Picture 1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0"/>
                    <pic:cNvPicPr>
                      <a:picLocks noChangeAspect="1" noChangeArrowheads="1"/>
                    </pic:cNvPicPr>
                  </pic:nvPicPr>
                  <pic:blipFill>
                    <a:blip r:embed="rId109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1091" name="Picture 1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1"/>
                    <pic:cNvPicPr>
                      <a:picLocks noChangeAspect="1" noChangeArrowheads="1"/>
                    </pic:cNvPicPr>
                  </pic:nvPicPr>
                  <pic:blipFill>
                    <a:blip r:embed="rId109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1092" name="Picture 1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2"/>
                    <pic:cNvPicPr>
                      <a:picLocks noChangeAspect="1" noChangeArrowheads="1"/>
                    </pic:cNvPicPr>
                  </pic:nvPicPr>
                  <pic:blipFill>
                    <a:blip r:embed="rId109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905" w:orient="portrait"/>
          <w:cols w:equalWidth="0" w:num="2">
            <w:col w:w="10400" w:space="80"/>
            <w:col w:w="700"/>
          </w:cols>
          <w:pgMar w:left="320" w:top="111" w:right="399" w:bottom="0" w:gutter="0" w:footer="0" w:header="0"/>
          <w:type w:val="continuous"/>
        </w:sectPr>
      </w:pP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debt securities, also provide:</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Maturity date. 2036-11-15</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Coupon.</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 Select the category that most closely reflects the coupon type among the following (fixed, floating, variable, none).</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ii. Annualized rate.</w:t>
      </w:r>
    </w:p>
    <w:p>
      <w:pPr>
        <w:spacing w:after="0" w:line="1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p>
      <w:pPr>
        <w:spacing w:after="0" w:line="3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d. Are there any interest payments in arrears or have any coupon payments been legally deferred by the issuer? [Y/N]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None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23.07</w:t>
      </w:r>
    </w:p>
    <w:p>
      <w:pPr>
        <w:spacing w:after="0" w:line="71"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093" name="Picture 1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3"/>
                    <pic:cNvPicPr>
                      <a:picLocks noChangeAspect="1" noChangeArrowheads="1"/>
                    </pic:cNvPicPr>
                  </pic:nvPicPr>
                  <pic:blipFill>
                    <a:blip r:embed="rId110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094" name="Picture 1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4"/>
                    <pic:cNvPicPr>
                      <a:picLocks noChangeAspect="1" noChangeArrowheads="1"/>
                    </pic:cNvPicPr>
                  </pic:nvPicPr>
                  <pic:blipFill>
                    <a:blip r:embed="rId110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62"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095" name="Picture 1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5"/>
                    <pic:cNvPicPr>
                      <a:picLocks noChangeAspect="1" noChangeArrowheads="1"/>
                    </pic:cNvPicPr>
                  </pic:nvPicPr>
                  <pic:blipFill>
                    <a:blip r:embed="rId110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096" name="Picture 1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6"/>
                    <pic:cNvPicPr>
                      <a:picLocks noChangeAspect="1" noChangeArrowheads="1"/>
                    </pic:cNvPicPr>
                  </pic:nvPicPr>
                  <pic:blipFill>
                    <a:blip r:embed="rId110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62" w:lineRule="exact"/>
        <w:rPr>
          <w:sz w:val="20"/>
          <w:szCs w:val="20"/>
          <w:color w:val="auto"/>
        </w:rPr>
      </w:pPr>
    </w:p>
    <w:p>
      <w:pPr>
        <w:sectPr>
          <w:pgSz w:w="11900" w:h="16905" w:orient="portrait"/>
          <w:cols w:equalWidth="0" w:num="2">
            <w:col w:w="10200" w:space="360"/>
            <w:col w:w="620"/>
          </w:cols>
          <w:pgMar w:left="320" w:top="111" w:right="399" w:bottom="0" w:gutter="0" w:footer="0" w:header="0"/>
          <w:type w:val="continuous"/>
        </w:sectPr>
      </w:pPr>
    </w:p>
    <w:p>
      <w:pPr>
        <w:ind w:left="40"/>
        <w:spacing w:after="0" w:line="258" w:lineRule="auto"/>
        <w:rPr>
          <w:sz w:val="20"/>
          <w:szCs w:val="20"/>
          <w:color w:val="auto"/>
        </w:rPr>
      </w:pPr>
      <w:r>
        <w:rPr>
          <w:rFonts w:ascii="Times New Roman" w:cs="Times New Roman" w:eastAsia="Times New Roman" w:hAnsi="Times New Roman"/>
          <w:sz w:val="22"/>
          <w:szCs w:val="22"/>
          <w:color w:val="auto"/>
        </w:rPr>
        <w:t>e. Is any portion of the interest paid in kind? [Y/N] Enter "N" if the interest may be paid in kind but is not actually paid in kind or if the Fund has the option of electing in-kind payment and has elected to be paid in-kind.</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1097" name="Picture 1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7"/>
                    <pic:cNvPicPr>
                      <a:picLocks noChangeAspect="1" noChangeArrowheads="1"/>
                    </pic:cNvPicPr>
                  </pic:nvPicPr>
                  <pic:blipFill>
                    <a:blip r:embed="rId110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098" name="Picture 1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8"/>
                    <pic:cNvPicPr>
                      <a:picLocks noChangeAspect="1" noChangeArrowheads="1"/>
                    </pic:cNvPicPr>
                  </pic:nvPicPr>
                  <pic:blipFill>
                    <a:blip r:embed="rId110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60" w:lineRule="exact"/>
        <w:rPr>
          <w:sz w:val="20"/>
          <w:szCs w:val="20"/>
          <w:color w:val="auto"/>
        </w:rPr>
      </w:pPr>
    </w:p>
    <w:p>
      <w:pPr>
        <w:ind w:left="40"/>
        <w:spacing w:after="0"/>
        <w:tabs>
          <w:tab w:leader="none" w:pos="3240" w:val="left"/>
          <w:tab w:leader="none" w:pos="3880" w:val="left"/>
        </w:tabs>
        <w:rPr>
          <w:sz w:val="20"/>
          <w:szCs w:val="20"/>
          <w:color w:val="auto"/>
        </w:rPr>
      </w:pPr>
      <w:r>
        <w:rPr>
          <w:rFonts w:ascii="Times New Roman" w:cs="Times New Roman" w:eastAsia="Times New Roman" w:hAnsi="Times New Roman"/>
          <w:sz w:val="22"/>
          <w:szCs w:val="22"/>
          <w:color w:val="auto"/>
        </w:rPr>
        <w:t>ii. Contingent convertible? [Y/N]</w:t>
      </w:r>
      <w:r>
        <w:rPr>
          <w:sz w:val="20"/>
          <w:szCs w:val="20"/>
          <w:color w:val="auto"/>
        </w:rPr>
        <w:tab/>
      </w: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1"/>
          <w:szCs w:val="21"/>
          <w:color w:val="auto"/>
        </w:rPr>
        <w:t>No</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37160" cy="137160"/>
            <wp:effectExtent l="0" t="0" r="0" b="0"/>
            <wp:docPr id="1099" name="Picture 1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9"/>
                    <pic:cNvPicPr>
                      <a:picLocks noChangeAspect="1" noChangeArrowheads="1"/>
                    </pic:cNvPicPr>
                  </pic:nvPicPr>
                  <pic:blipFill>
                    <a:blip r:embed="rId110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100" name="Picture 1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0"/>
                    <pic:cNvPicPr>
                      <a:picLocks noChangeAspect="1" noChangeArrowheads="1"/>
                    </pic:cNvPicPr>
                  </pic:nvPicPr>
                  <pic:blipFill>
                    <a:blip r:embed="rId110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1527" w:lineRule="exact"/>
        <w:rPr>
          <w:sz w:val="20"/>
          <w:szCs w:val="20"/>
          <w:color w:val="auto"/>
        </w:rPr>
      </w:pPr>
    </w:p>
    <w:p>
      <w:pPr>
        <w:sectPr>
          <w:pgSz w:w="11900" w:h="16905" w:orient="portrait"/>
          <w:cols w:equalWidth="0" w:num="2">
            <w:col w:w="10340" w:space="220"/>
            <w:col w:w="620"/>
          </w:cols>
          <w:pgMar w:left="320" w:top="111" w:right="399" w:bottom="0" w:gutter="0" w:footer="0" w:header="0"/>
          <w:type w:val="continuous"/>
        </w:sectPr>
      </w:pPr>
    </w:p>
    <w:p>
      <w:pPr>
        <w:spacing w:after="0" w:line="60" w:lineRule="exact"/>
        <w:rPr>
          <w:sz w:val="20"/>
          <w:szCs w:val="20"/>
          <w:color w:val="auto"/>
        </w:rPr>
      </w:pPr>
    </w:p>
    <w:p>
      <w:pPr>
        <w:jc w:val="both"/>
        <w:ind w:right="240" w:firstLine="8"/>
        <w:spacing w:after="0" w:line="282" w:lineRule="auto"/>
        <w:tabs>
          <w:tab w:leader="none" w:pos="288" w:val="left"/>
        </w:tabs>
        <w:numPr>
          <w:ilvl w:val="0"/>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Description of the reference instrument, including the name of issuer, title of issue, and currency in which denominated, as well as CUSIP of reference instrument, ISIN (if CUSIP is not available), ticker (if CUSIP and ISIN are not available), or other</w:t>
      </w:r>
    </w:p>
    <w:p>
      <w:pPr>
        <w:sectPr>
          <w:pgSz w:w="11900" w:h="16905" w:orient="portrait"/>
          <w:cols w:equalWidth="0" w:num="1">
            <w:col w:w="11180"/>
          </w:cols>
          <w:pgMar w:left="320" w:top="111" w:right="399" w:bottom="0" w:gutter="0" w:footer="0" w:header="0"/>
          <w:type w:val="continuous"/>
        </w:sectPr>
      </w:pPr>
    </w:p>
    <w:bookmarkStart w:id="117" w:name="page118"/>
    <w:bookmarkEnd w:id="117"/>
    <w:p>
      <w:pPr>
        <w:spacing w:after="0"/>
        <w:rPr>
          <w:sz w:val="20"/>
          <w:szCs w:val="20"/>
          <w:color w:val="auto"/>
        </w:rPr>
      </w:pPr>
      <w:r>
        <w:rPr>
          <w:rFonts w:ascii="Times New Roman" w:cs="Times New Roman" w:eastAsia="Times New Roman" w:hAnsi="Times New Roman"/>
          <w:sz w:val="22"/>
          <w:szCs w:val="22"/>
          <w:color w:val="auto"/>
        </w:rPr>
        <w:t>identifier (if CUSIP, ISIN, and ticker are not available).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other identifier provided, indicate the type of identifier used.</w:t>
      </w: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59"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1101" name="Picture 1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1"/>
                    <pic:cNvPicPr>
                      <a:picLocks noChangeAspect="1" noChangeArrowheads="1"/>
                    </pic:cNvPicPr>
                  </pic:nvPicPr>
                  <pic:blipFill>
                    <a:blip r:embed="rId110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1102" name="Picture 1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2"/>
                    <pic:cNvPicPr>
                      <a:picLocks noChangeAspect="1" noChangeArrowheads="1"/>
                    </pic:cNvPicPr>
                  </pic:nvPicPr>
                  <pic:blipFill>
                    <a:blip r:embed="rId110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1103" name="Picture 1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3"/>
                    <pic:cNvPicPr>
                      <a:picLocks noChangeAspect="1" noChangeArrowheads="1"/>
                    </pic:cNvPicPr>
                  </pic:nvPicPr>
                  <pic:blipFill>
                    <a:blip r:embed="rId111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104" name="Picture 1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4"/>
                    <pic:cNvPicPr>
                      <a:picLocks noChangeAspect="1" noChangeArrowheads="1"/>
                    </pic:cNvPicPr>
                  </pic:nvPicPr>
                  <pic:blipFill>
                    <a:blip r:embed="rId111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105" name="Picture 1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5"/>
                    <pic:cNvPicPr>
                      <a:picLocks noChangeAspect="1" noChangeArrowheads="1"/>
                    </pic:cNvPicPr>
                  </pic:nvPicPr>
                  <pic:blipFill>
                    <a:blip r:embed="rId111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1106" name="Picture 1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6"/>
                    <pic:cNvPicPr>
                      <a:picLocks noChangeAspect="1" noChangeArrowheads="1"/>
                    </pic:cNvPicPr>
                  </pic:nvPicPr>
                  <pic:blipFill>
                    <a:blip r:embed="rId111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11" w:right="339" w:bottom="1440" w:gutter="0" w:footer="0" w:header="0"/>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32"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1107" name="Picture 1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7"/>
                    <pic:cNvPicPr>
                      <a:picLocks noChangeAspect="1" noChangeArrowheads="1"/>
                    </pic:cNvPicPr>
                  </pic:nvPicPr>
                  <pic:blipFill>
                    <a:blip r:embed="rId111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108" name="Picture 1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8"/>
                    <pic:cNvPicPr>
                      <a:picLocks noChangeAspect="1" noChangeArrowheads="1"/>
                    </pic:cNvPicPr>
                  </pic:nvPicPr>
                  <pic:blipFill>
                    <a:blip r:embed="rId111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1109" name="Picture 1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9"/>
                    <pic:cNvPicPr>
                      <a:picLocks noChangeAspect="1" noChangeArrowheads="1"/>
                    </pic:cNvPicPr>
                  </pic:nvPicPr>
                  <pic:blipFill>
                    <a:blip r:embed="rId111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110" name="Picture 1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0"/>
                    <pic:cNvPicPr>
                      <a:picLocks noChangeAspect="1" noChangeArrowheads="1"/>
                    </pic:cNvPicPr>
                  </pic:nvPicPr>
                  <pic:blipFill>
                    <a:blip r:embed="rId111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1111" name="Picture 1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1"/>
                    <pic:cNvPicPr>
                      <a:picLocks noChangeAspect="1" noChangeArrowheads="1"/>
                    </pic:cNvPicPr>
                  </pic:nvPicPr>
                  <pic:blipFill>
                    <a:blip r:embed="rId111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112" name="Picture 1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2"/>
                    <pic:cNvPicPr>
                      <a:picLocks noChangeAspect="1" noChangeArrowheads="1"/>
                    </pic:cNvPicPr>
                  </pic:nvPicPr>
                  <pic:blipFill>
                    <a:blip r:embed="rId111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11" w:right="339" w:bottom="1440" w:gutter="0" w:footer="0" w:header="0"/>
          <w:type w:val="continuous"/>
        </w:sectPr>
      </w:pPr>
    </w:p>
    <w:bookmarkStart w:id="118" w:name="page119"/>
    <w:bookmarkEnd w:id="118"/>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ectPr>
          <w:pgSz w:w="11900" w:h="16849" w:orient="portrait"/>
          <w:cols w:equalWidth="0" w:num="1">
            <w:col w:w="11200"/>
          </w:cols>
          <w:pgMar w:left="320" w:top="88" w:right="37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pacing w:after="0" w:line="200" w:lineRule="exact"/>
        <w:rPr>
          <w:sz w:val="20"/>
          <w:szCs w:val="20"/>
          <w:color w:val="auto"/>
        </w:rPr>
      </w:pPr>
    </w:p>
    <w:p>
      <w:pPr>
        <w:spacing w:after="0" w:line="24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 ISIN</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ISIN</w:t>
      </w:r>
      <w:r>
        <w:rPr>
          <w:sz w:val="20"/>
          <w:szCs w:val="20"/>
          <w:color w:val="auto"/>
        </w:rPr>
        <w:tab/>
      </w:r>
      <w:r>
        <w:rPr>
          <w:rFonts w:ascii="Times New Roman" w:cs="Times New Roman" w:eastAsia="Times New Roman" w:hAnsi="Times New Roman"/>
          <w:sz w:val="22"/>
          <w:szCs w:val="22"/>
          <w:color w:val="auto"/>
        </w:rPr>
        <w:t>USG2851CAB84</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22"/>
          <w:szCs w:val="22"/>
          <w:color w:val="auto"/>
        </w:rPr>
        <w:t>DRSLF 2022-98A SUB</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w:t>
      </w:r>
    </w:p>
    <w:p>
      <w:pPr>
        <w:spacing w:after="0" w:line="166" w:lineRule="exact"/>
        <w:rPr>
          <w:sz w:val="20"/>
          <w:szCs w:val="20"/>
          <w:color w:val="auto"/>
        </w:rPr>
      </w:pPr>
    </w:p>
    <w:p>
      <w:pPr>
        <w:ind w:right="80"/>
        <w:spacing w:after="0" w:line="309" w:lineRule="auto"/>
        <w:rPr>
          <w:sz w:val="20"/>
          <w:szCs w:val="20"/>
          <w:color w:val="auto"/>
        </w:rPr>
      </w:pPr>
      <w:r>
        <w:rPr>
          <w:rFonts w:ascii="Times New Roman" w:cs="Times New Roman" w:eastAsia="Times New Roman" w:hAnsi="Times New Roman"/>
          <w:sz w:val="22"/>
          <w:szCs w:val="22"/>
          <w:color w:val="auto"/>
        </w:rPr>
        <w:t>Dryden 98 CLO, Ltd. 26248CAC4</w:t>
      </w:r>
    </w:p>
    <w:p>
      <w:pPr>
        <w:spacing w:after="0" w:line="1957" w:lineRule="exact"/>
        <w:rPr>
          <w:sz w:val="20"/>
          <w:szCs w:val="20"/>
          <w:color w:val="auto"/>
        </w:rPr>
      </w:pPr>
    </w:p>
    <w:p>
      <w:pPr>
        <w:sectPr>
          <w:pgSz w:w="11900" w:h="16849" w:orient="portrait"/>
          <w:cols w:equalWidth="0" w:num="2">
            <w:col w:w="9000" w:space="260"/>
            <w:col w:w="1940"/>
          </w:cols>
          <w:pgMar w:left="320" w:top="88" w:right="379" w:bottom="0" w:gutter="0" w:footer="0" w:header="0"/>
          <w:type w:val="continuous"/>
        </w:sectPr>
      </w:pPr>
    </w:p>
    <w:p>
      <w:pPr>
        <w:spacing w:after="0" w:line="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49"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40"/>
        <w:spacing w:after="0" w:line="335" w:lineRule="auto"/>
        <w:rPr>
          <w:sz w:val="20"/>
          <w:szCs w:val="20"/>
          <w:color w:val="auto"/>
        </w:rPr>
      </w:pPr>
      <w:r>
        <w:rPr>
          <w:rFonts w:ascii="Times New Roman" w:cs="Times New Roman" w:eastAsia="Times New Roman" w:hAnsi="Times New Roman"/>
          <w:sz w:val="21"/>
          <w:szCs w:val="21"/>
          <w:color w:val="auto"/>
        </w:rPr>
        <w:t>5500000 Principal amount</w:t>
      </w:r>
    </w:p>
    <w:p>
      <w:pPr>
        <w:spacing w:after="0" w:line="200" w:lineRule="exact"/>
        <w:rPr>
          <w:sz w:val="20"/>
          <w:szCs w:val="20"/>
          <w:color w:val="auto"/>
        </w:rPr>
      </w:pPr>
    </w:p>
    <w:p>
      <w:pPr>
        <w:spacing w:after="0" w:line="260"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22"/>
          <w:szCs w:val="22"/>
          <w:color w:val="auto"/>
        </w:rPr>
        <w:t>United States Dollar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2049393.25</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1.879587551256</w:t>
      </w:r>
    </w:p>
    <w:p>
      <w:pPr>
        <w:spacing w:after="0" w:line="211" w:lineRule="exact"/>
        <w:rPr>
          <w:sz w:val="20"/>
          <w:szCs w:val="20"/>
          <w:color w:val="auto"/>
        </w:rPr>
      </w:pPr>
    </w:p>
    <w:p>
      <w:pPr>
        <w:sectPr>
          <w:pgSz w:w="11900" w:h="16849" w:orient="portrait"/>
          <w:cols w:equalWidth="0" w:num="2">
            <w:col w:w="9520" w:space="160"/>
            <w:col w:w="152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1113" name="Picture 1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3"/>
                    <pic:cNvPicPr>
                      <a:picLocks noChangeAspect="1" noChangeArrowheads="1"/>
                    </pic:cNvPicPr>
                  </pic:nvPicPr>
                  <pic:blipFill>
                    <a:blip r:embed="rId112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1114" name="Picture 1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4"/>
                    <pic:cNvPicPr>
                      <a:picLocks noChangeAspect="1" noChangeArrowheads="1"/>
                    </pic:cNvPicPr>
                  </pic:nvPicPr>
                  <pic:blipFill>
                    <a:blip r:embed="rId112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1115" name="Picture 1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5"/>
                    <pic:cNvPicPr>
                      <a:picLocks noChangeAspect="1" noChangeArrowheads="1"/>
                    </pic:cNvPicPr>
                  </pic:nvPicPr>
                  <pic:blipFill>
                    <a:blip r:embed="rId112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pacing w:after="0" w:line="275" w:lineRule="exact"/>
        <w:rPr>
          <w:sz w:val="20"/>
          <w:szCs w:val="20"/>
          <w:color w:val="auto"/>
        </w:rPr>
      </w:pPr>
    </w:p>
    <w:p>
      <w:pPr>
        <w:ind w:left="40" w:right="36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non-U.S.</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sovereign, private fund, registered fund, other). If “other,” provide a brief description.</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100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8"/>
        </w:trPr>
        <w:tc>
          <w:tcPr>
            <w:tcW w:w="100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p>
        </w:tc>
        <w:tc>
          <w:tcPr>
            <w:tcW w:w="104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4"/>
              </w:rPr>
              <w:t>CAYMAN</w:t>
            </w:r>
          </w:p>
        </w:tc>
        <w:tc>
          <w:tcPr>
            <w:tcW w:w="0" w:type="dxa"/>
            <w:vAlign w:val="bottom"/>
          </w:tcPr>
          <w:p>
            <w:pPr>
              <w:spacing w:after="0"/>
              <w:rPr>
                <w:sz w:val="1"/>
                <w:szCs w:val="1"/>
                <w:color w:val="auto"/>
              </w:rPr>
            </w:pPr>
          </w:p>
        </w:tc>
      </w:tr>
      <w:tr>
        <w:trPr>
          <w:trHeight w:val="161"/>
        </w:trPr>
        <w:tc>
          <w:tcPr>
            <w:tcW w:w="10080" w:type="dxa"/>
            <w:vAlign w:val="bottom"/>
            <w:vMerge w:val="continue"/>
          </w:tcPr>
          <w:p>
            <w:pPr>
              <w:spacing w:after="0"/>
              <w:rPr>
                <w:sz w:val="13"/>
                <w:szCs w:val="13"/>
                <w:color w:val="auto"/>
              </w:rPr>
            </w:pPr>
          </w:p>
        </w:tc>
        <w:tc>
          <w:tcPr>
            <w:tcW w:w="104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w w:val="98"/>
              </w:rPr>
              <w:t>ISLANDS</w:t>
            </w:r>
          </w:p>
        </w:tc>
        <w:tc>
          <w:tcPr>
            <w:tcW w:w="0" w:type="dxa"/>
            <w:vAlign w:val="bottom"/>
          </w:tcPr>
          <w:p>
            <w:pPr>
              <w:spacing w:after="0"/>
              <w:rPr>
                <w:sz w:val="1"/>
                <w:szCs w:val="1"/>
                <w:color w:val="auto"/>
              </w:rPr>
            </w:pPr>
          </w:p>
        </w:tc>
      </w:tr>
      <w:tr>
        <w:trPr>
          <w:trHeight w:val="121"/>
        </w:trPr>
        <w:tc>
          <w:tcPr>
            <w:tcW w:w="1008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008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8"/>
              </w:rPr>
              <w:t>If different from the country where the issuer is organized, also report the ISO country code that corresponds to the</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49" w:orient="portrait"/>
          <w:cols w:equalWidth="0" w:num="1">
            <w:col w:w="11200"/>
          </w:cols>
          <w:pgMar w:left="320" w:top="88" w:right="379" w:bottom="0" w:gutter="0" w:footer="0" w:header="0"/>
          <w:type w:val="continuous"/>
        </w:sectPr>
      </w:pPr>
    </w:p>
    <w:bookmarkStart w:id="119" w:name="page120"/>
    <w:bookmarkEnd w:id="119"/>
    <w:p>
      <w:pPr>
        <w:spacing w:after="0" w:line="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country of investment or issuer based on the concentrations of the risk and economic exposure of the investments.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1116" name="Picture 1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6"/>
                    <pic:cNvPicPr>
                      <a:picLocks noChangeAspect="1" noChangeArrowheads="1"/>
                    </pic:cNvPicPr>
                  </pic:nvPicPr>
                  <pic:blipFill>
                    <a:blip r:embed="rId112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117" name="Picture 1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7"/>
                    <pic:cNvPicPr>
                      <a:picLocks noChangeAspect="1" noChangeArrowheads="1"/>
                    </pic:cNvPicPr>
                  </pic:nvPicPr>
                  <pic:blipFill>
                    <a:blip r:embed="rId112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904" w:orient="portrait"/>
          <w:cols w:equalWidth="0" w:num="1">
            <w:col w:w="11180"/>
          </w:cols>
          <w:pgMar w:left="320" w:top="111" w:right="399" w:bottom="0" w:gutter="0" w:footer="0" w:header="0"/>
        </w:sectPr>
      </w:pPr>
    </w:p>
    <w:p>
      <w:pPr>
        <w:spacing w:after="0" w:line="333"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1118" name="Picture 1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8"/>
                    <pic:cNvPicPr>
                      <a:picLocks noChangeAspect="1" noChangeArrowheads="1"/>
                    </pic:cNvPicPr>
                  </pic:nvPicPr>
                  <pic:blipFill>
                    <a:blip r:embed="rId112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1119" name="Picture 1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9"/>
                    <pic:cNvPicPr>
                      <a:picLocks noChangeAspect="1" noChangeArrowheads="1"/>
                    </pic:cNvPicPr>
                  </pic:nvPicPr>
                  <pic:blipFill>
                    <a:blip r:embed="rId112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1120" name="Picture 1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0"/>
                    <pic:cNvPicPr>
                      <a:picLocks noChangeAspect="1" noChangeArrowheads="1"/>
                    </pic:cNvPicPr>
                  </pic:nvPicPr>
                  <pic:blipFill>
                    <a:blip r:embed="rId112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1121" name="Picture 1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1"/>
                    <pic:cNvPicPr>
                      <a:picLocks noChangeAspect="1" noChangeArrowheads="1"/>
                    </pic:cNvPicPr>
                  </pic:nvPicPr>
                  <pic:blipFill>
                    <a:blip r:embed="rId112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904" w:orient="portrait"/>
          <w:cols w:equalWidth="0" w:num="2">
            <w:col w:w="10400" w:space="80"/>
            <w:col w:w="700"/>
          </w:cols>
          <w:pgMar w:left="320" w:top="111" w:right="399" w:bottom="0" w:gutter="0" w:footer="0" w:header="0"/>
          <w:type w:val="continuous"/>
        </w:sectPr>
      </w:pP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debt securities, also provide:</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Maturity date. 2035-04-20</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Coupon.</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 Select the category that most closely reflects the coupon type among the following (fixed, floating, variable, none).</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ii. Annualized rate.</w:t>
      </w:r>
    </w:p>
    <w:p>
      <w:pPr>
        <w:spacing w:after="0" w:line="1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p>
      <w:pPr>
        <w:spacing w:after="0" w:line="3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d. Are there any interest payments in arrears or have any coupon payments been legally deferred by the issuer? [Y/N]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None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4.22</w:t>
      </w:r>
    </w:p>
    <w:p>
      <w:pPr>
        <w:spacing w:after="0" w:line="71"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122" name="Picture 1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2"/>
                    <pic:cNvPicPr>
                      <a:picLocks noChangeAspect="1" noChangeArrowheads="1"/>
                    </pic:cNvPicPr>
                  </pic:nvPicPr>
                  <pic:blipFill>
                    <a:blip r:embed="rId112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123" name="Picture 1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3"/>
                    <pic:cNvPicPr>
                      <a:picLocks noChangeAspect="1" noChangeArrowheads="1"/>
                    </pic:cNvPicPr>
                  </pic:nvPicPr>
                  <pic:blipFill>
                    <a:blip r:embed="rId113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62"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124" name="Picture 1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4"/>
                    <pic:cNvPicPr>
                      <a:picLocks noChangeAspect="1" noChangeArrowheads="1"/>
                    </pic:cNvPicPr>
                  </pic:nvPicPr>
                  <pic:blipFill>
                    <a:blip r:embed="rId113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125" name="Picture 1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5"/>
                    <pic:cNvPicPr>
                      <a:picLocks noChangeAspect="1" noChangeArrowheads="1"/>
                    </pic:cNvPicPr>
                  </pic:nvPicPr>
                  <pic:blipFill>
                    <a:blip r:embed="rId113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62" w:lineRule="exact"/>
        <w:rPr>
          <w:sz w:val="20"/>
          <w:szCs w:val="20"/>
          <w:color w:val="auto"/>
        </w:rPr>
      </w:pPr>
    </w:p>
    <w:p>
      <w:pPr>
        <w:sectPr>
          <w:pgSz w:w="11900" w:h="16904" w:orient="portrait"/>
          <w:cols w:equalWidth="0" w:num="2">
            <w:col w:w="10200" w:space="360"/>
            <w:col w:w="620"/>
          </w:cols>
          <w:pgMar w:left="320" w:top="111" w:right="399" w:bottom="0" w:gutter="0" w:footer="0" w:header="0"/>
          <w:type w:val="continuous"/>
        </w:sectPr>
      </w:pPr>
    </w:p>
    <w:p>
      <w:pPr>
        <w:ind w:left="40"/>
        <w:spacing w:after="0" w:line="258" w:lineRule="auto"/>
        <w:rPr>
          <w:sz w:val="20"/>
          <w:szCs w:val="20"/>
          <w:color w:val="auto"/>
        </w:rPr>
      </w:pPr>
      <w:r>
        <w:rPr>
          <w:rFonts w:ascii="Times New Roman" w:cs="Times New Roman" w:eastAsia="Times New Roman" w:hAnsi="Times New Roman"/>
          <w:sz w:val="22"/>
          <w:szCs w:val="22"/>
          <w:color w:val="auto"/>
        </w:rPr>
        <w:t>e. Is any portion of the interest paid in kind? [Y/N] Enter "N" if the interest may be paid in kind but is not actually paid in kind or if the Fund has the option of electing in-kind payment and has elected to be paid in-kind.</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1126" name="Picture 1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6"/>
                    <pic:cNvPicPr>
                      <a:picLocks noChangeAspect="1" noChangeArrowheads="1"/>
                    </pic:cNvPicPr>
                  </pic:nvPicPr>
                  <pic:blipFill>
                    <a:blip r:embed="rId113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127" name="Picture 1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7"/>
                    <pic:cNvPicPr>
                      <a:picLocks noChangeAspect="1" noChangeArrowheads="1"/>
                    </pic:cNvPicPr>
                  </pic:nvPicPr>
                  <pic:blipFill>
                    <a:blip r:embed="rId113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60" w:lineRule="exact"/>
        <w:rPr>
          <w:sz w:val="20"/>
          <w:szCs w:val="20"/>
          <w:color w:val="auto"/>
        </w:rPr>
      </w:pPr>
    </w:p>
    <w:p>
      <w:pPr>
        <w:ind w:left="40"/>
        <w:spacing w:after="0"/>
        <w:tabs>
          <w:tab w:leader="none" w:pos="3240" w:val="left"/>
          <w:tab w:leader="none" w:pos="3880" w:val="left"/>
        </w:tabs>
        <w:rPr>
          <w:sz w:val="20"/>
          <w:szCs w:val="20"/>
          <w:color w:val="auto"/>
        </w:rPr>
      </w:pPr>
      <w:r>
        <w:rPr>
          <w:rFonts w:ascii="Times New Roman" w:cs="Times New Roman" w:eastAsia="Times New Roman" w:hAnsi="Times New Roman"/>
          <w:sz w:val="22"/>
          <w:szCs w:val="22"/>
          <w:color w:val="auto"/>
        </w:rPr>
        <w:t>ii. Contingent convertible? [Y/N]</w:t>
      </w:r>
      <w:r>
        <w:rPr>
          <w:sz w:val="20"/>
          <w:szCs w:val="20"/>
          <w:color w:val="auto"/>
        </w:rPr>
        <w:tab/>
      </w: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1"/>
          <w:szCs w:val="21"/>
          <w:color w:val="auto"/>
        </w:rPr>
        <w:t>No</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37160" cy="137160"/>
            <wp:effectExtent l="0" t="0" r="0" b="0"/>
            <wp:docPr id="1128" name="Picture 1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8"/>
                    <pic:cNvPicPr>
                      <a:picLocks noChangeAspect="1" noChangeArrowheads="1"/>
                    </pic:cNvPicPr>
                  </pic:nvPicPr>
                  <pic:blipFill>
                    <a:blip r:embed="rId113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129" name="Picture 1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9"/>
                    <pic:cNvPicPr>
                      <a:picLocks noChangeAspect="1" noChangeArrowheads="1"/>
                    </pic:cNvPicPr>
                  </pic:nvPicPr>
                  <pic:blipFill>
                    <a:blip r:embed="rId113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1527" w:lineRule="exact"/>
        <w:rPr>
          <w:sz w:val="20"/>
          <w:szCs w:val="20"/>
          <w:color w:val="auto"/>
        </w:rPr>
      </w:pPr>
    </w:p>
    <w:p>
      <w:pPr>
        <w:sectPr>
          <w:pgSz w:w="11900" w:h="16904" w:orient="portrait"/>
          <w:cols w:equalWidth="0" w:num="2">
            <w:col w:w="10340" w:space="220"/>
            <w:col w:w="620"/>
          </w:cols>
          <w:pgMar w:left="320" w:top="111" w:right="399" w:bottom="0" w:gutter="0" w:footer="0" w:header="0"/>
          <w:type w:val="continuous"/>
        </w:sectPr>
      </w:pPr>
    </w:p>
    <w:p>
      <w:pPr>
        <w:spacing w:after="0" w:line="60" w:lineRule="exact"/>
        <w:rPr>
          <w:sz w:val="20"/>
          <w:szCs w:val="20"/>
          <w:color w:val="auto"/>
        </w:rPr>
      </w:pPr>
    </w:p>
    <w:p>
      <w:pPr>
        <w:jc w:val="both"/>
        <w:ind w:right="240" w:firstLine="8"/>
        <w:spacing w:after="0" w:line="282" w:lineRule="auto"/>
        <w:tabs>
          <w:tab w:leader="none" w:pos="288" w:val="left"/>
        </w:tabs>
        <w:numPr>
          <w:ilvl w:val="0"/>
          <w:numId w:val="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Description of the reference instrument, including the name of issuer, title of issue, and currency in which denominated, as well as CUSIP of reference instrument, ISIN (if CUSIP is not available), ticker (if CUSIP and ISIN are not available), or other</w:t>
      </w:r>
    </w:p>
    <w:p>
      <w:pPr>
        <w:sectPr>
          <w:pgSz w:w="11900" w:h="16904" w:orient="portrait"/>
          <w:cols w:equalWidth="0" w:num="1">
            <w:col w:w="11180"/>
          </w:cols>
          <w:pgMar w:left="320" w:top="111" w:right="399" w:bottom="0" w:gutter="0" w:footer="0" w:header="0"/>
          <w:type w:val="continuous"/>
        </w:sectPr>
      </w:pPr>
    </w:p>
    <w:bookmarkStart w:id="120" w:name="page121"/>
    <w:bookmarkEnd w:id="120"/>
    <w:p>
      <w:pPr>
        <w:spacing w:after="0"/>
        <w:rPr>
          <w:sz w:val="20"/>
          <w:szCs w:val="20"/>
          <w:color w:val="auto"/>
        </w:rPr>
      </w:pPr>
      <w:r>
        <w:rPr>
          <w:rFonts w:ascii="Times New Roman" w:cs="Times New Roman" w:eastAsia="Times New Roman" w:hAnsi="Times New Roman"/>
          <w:sz w:val="22"/>
          <w:szCs w:val="22"/>
          <w:color w:val="auto"/>
        </w:rPr>
        <w:t>identifier (if CUSIP, ISIN, and ticker are not available).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other identifier provided, indicate the type of identifier used.</w:t>
      </w: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59"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1130" name="Picture 1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0"/>
                    <pic:cNvPicPr>
                      <a:picLocks noChangeAspect="1" noChangeArrowheads="1"/>
                    </pic:cNvPicPr>
                  </pic:nvPicPr>
                  <pic:blipFill>
                    <a:blip r:embed="rId113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1131" name="Picture 1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1"/>
                    <pic:cNvPicPr>
                      <a:picLocks noChangeAspect="1" noChangeArrowheads="1"/>
                    </pic:cNvPicPr>
                  </pic:nvPicPr>
                  <pic:blipFill>
                    <a:blip r:embed="rId113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1132" name="Picture 1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2"/>
                    <pic:cNvPicPr>
                      <a:picLocks noChangeAspect="1" noChangeArrowheads="1"/>
                    </pic:cNvPicPr>
                  </pic:nvPicPr>
                  <pic:blipFill>
                    <a:blip r:embed="rId113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133" name="Picture 1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3"/>
                    <pic:cNvPicPr>
                      <a:picLocks noChangeAspect="1" noChangeArrowheads="1"/>
                    </pic:cNvPicPr>
                  </pic:nvPicPr>
                  <pic:blipFill>
                    <a:blip r:embed="rId114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134" name="Picture 1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4"/>
                    <pic:cNvPicPr>
                      <a:picLocks noChangeAspect="1" noChangeArrowheads="1"/>
                    </pic:cNvPicPr>
                  </pic:nvPicPr>
                  <pic:blipFill>
                    <a:blip r:embed="rId114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1135" name="Picture 1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5"/>
                    <pic:cNvPicPr>
                      <a:picLocks noChangeAspect="1" noChangeArrowheads="1"/>
                    </pic:cNvPicPr>
                  </pic:nvPicPr>
                  <pic:blipFill>
                    <a:blip r:embed="rId114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11" w:right="339" w:bottom="1440" w:gutter="0" w:footer="0" w:header="0"/>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32"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1136" name="Picture 1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6"/>
                    <pic:cNvPicPr>
                      <a:picLocks noChangeAspect="1" noChangeArrowheads="1"/>
                    </pic:cNvPicPr>
                  </pic:nvPicPr>
                  <pic:blipFill>
                    <a:blip r:embed="rId114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137" name="Picture 1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7"/>
                    <pic:cNvPicPr>
                      <a:picLocks noChangeAspect="1" noChangeArrowheads="1"/>
                    </pic:cNvPicPr>
                  </pic:nvPicPr>
                  <pic:blipFill>
                    <a:blip r:embed="rId114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1138" name="Picture 1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8"/>
                    <pic:cNvPicPr>
                      <a:picLocks noChangeAspect="1" noChangeArrowheads="1"/>
                    </pic:cNvPicPr>
                  </pic:nvPicPr>
                  <pic:blipFill>
                    <a:blip r:embed="rId114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139" name="Picture 1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9"/>
                    <pic:cNvPicPr>
                      <a:picLocks noChangeAspect="1" noChangeArrowheads="1"/>
                    </pic:cNvPicPr>
                  </pic:nvPicPr>
                  <pic:blipFill>
                    <a:blip r:embed="rId114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1140" name="Picture 1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0"/>
                    <pic:cNvPicPr>
                      <a:picLocks noChangeAspect="1" noChangeArrowheads="1"/>
                    </pic:cNvPicPr>
                  </pic:nvPicPr>
                  <pic:blipFill>
                    <a:blip r:embed="rId114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141" name="Picture 1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1"/>
                    <pic:cNvPicPr>
                      <a:picLocks noChangeAspect="1" noChangeArrowheads="1"/>
                    </pic:cNvPicPr>
                  </pic:nvPicPr>
                  <pic:blipFill>
                    <a:blip r:embed="rId114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11" w:right="339" w:bottom="1440" w:gutter="0" w:footer="0" w:header="0"/>
          <w:type w:val="continuous"/>
        </w:sectPr>
      </w:pPr>
    </w:p>
    <w:bookmarkStart w:id="121" w:name="page122"/>
    <w:bookmarkEnd w:id="121"/>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ectPr>
          <w:pgSz w:w="11900" w:h="16838" w:orient="portrait"/>
          <w:cols w:equalWidth="0" w:num="1">
            <w:col w:w="11200"/>
          </w:cols>
          <w:pgMar w:left="320" w:top="88" w:right="37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pacing w:after="0" w:line="200" w:lineRule="exact"/>
        <w:rPr>
          <w:sz w:val="20"/>
          <w:szCs w:val="20"/>
          <w:color w:val="auto"/>
        </w:rPr>
      </w:pPr>
    </w:p>
    <w:p>
      <w:pPr>
        <w:spacing w:after="0" w:line="24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166"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spacing w:after="0" w:line="1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 ISIN</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ISIN</w:t>
      </w:r>
      <w:r>
        <w:rPr>
          <w:sz w:val="20"/>
          <w:szCs w:val="20"/>
          <w:color w:val="auto"/>
        </w:rPr>
        <w:tab/>
      </w:r>
      <w:r>
        <w:rPr>
          <w:rFonts w:ascii="Times New Roman" w:cs="Times New Roman" w:eastAsia="Times New Roman" w:hAnsi="Times New Roman"/>
          <w:sz w:val="22"/>
          <w:szCs w:val="22"/>
          <w:color w:val="auto"/>
        </w:rPr>
        <w:t>USG2853PAB79</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22"/>
          <w:szCs w:val="22"/>
          <w:color w:val="auto"/>
        </w:rPr>
        <w:t>DRSLF 2025-123A SUB</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w:t>
      </w:r>
    </w:p>
    <w:p>
      <w:pPr>
        <w:spacing w:after="0" w:line="166" w:lineRule="exact"/>
        <w:rPr>
          <w:sz w:val="20"/>
          <w:szCs w:val="20"/>
          <w:color w:val="auto"/>
        </w:rPr>
      </w:pPr>
    </w:p>
    <w:p>
      <w:pPr>
        <w:ind w:right="440"/>
        <w:spacing w:after="0" w:line="256" w:lineRule="auto"/>
        <w:rPr>
          <w:sz w:val="20"/>
          <w:szCs w:val="20"/>
          <w:color w:val="auto"/>
        </w:rPr>
      </w:pPr>
      <w:r>
        <w:rPr>
          <w:rFonts w:ascii="Times New Roman" w:cs="Times New Roman" w:eastAsia="Times New Roman" w:hAnsi="Times New Roman"/>
          <w:sz w:val="22"/>
          <w:szCs w:val="22"/>
          <w:color w:val="auto"/>
        </w:rPr>
        <w:t>Dryden 123 CLO, Ltd.</w:t>
      </w:r>
    </w:p>
    <w:p>
      <w:pPr>
        <w:spacing w:after="0"/>
        <w:rPr>
          <w:sz w:val="20"/>
          <w:szCs w:val="20"/>
          <w:color w:val="auto"/>
        </w:rPr>
      </w:pPr>
      <w:r>
        <w:rPr>
          <w:rFonts w:ascii="Times New Roman" w:cs="Times New Roman" w:eastAsia="Times New Roman" w:hAnsi="Times New Roman"/>
          <w:sz w:val="22"/>
          <w:szCs w:val="22"/>
          <w:color w:val="auto"/>
        </w:rPr>
        <w:t>26253PAC7</w:t>
      </w:r>
    </w:p>
    <w:p>
      <w:pPr>
        <w:spacing w:after="0" w:line="2059" w:lineRule="exact"/>
        <w:rPr>
          <w:sz w:val="20"/>
          <w:szCs w:val="20"/>
          <w:color w:val="auto"/>
        </w:rPr>
      </w:pPr>
    </w:p>
    <w:p>
      <w:pPr>
        <w:sectPr>
          <w:pgSz w:w="11900" w:h="16838" w:orient="portrait"/>
          <w:cols w:equalWidth="0" w:num="2">
            <w:col w:w="9000" w:space="180"/>
            <w:col w:w="2020"/>
          </w:cols>
          <w:pgMar w:left="320" w:top="88" w:right="379" w:bottom="0" w:gutter="0" w:footer="0" w:header="0"/>
          <w:type w:val="continuous"/>
        </w:sectPr>
      </w:pPr>
    </w:p>
    <w:p>
      <w:pPr>
        <w:spacing w:after="0" w:line="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38"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40"/>
        <w:spacing w:after="0" w:line="335" w:lineRule="auto"/>
        <w:rPr>
          <w:sz w:val="20"/>
          <w:szCs w:val="20"/>
          <w:color w:val="auto"/>
        </w:rPr>
      </w:pPr>
      <w:r>
        <w:rPr>
          <w:rFonts w:ascii="Times New Roman" w:cs="Times New Roman" w:eastAsia="Times New Roman" w:hAnsi="Times New Roman"/>
          <w:sz w:val="21"/>
          <w:szCs w:val="21"/>
          <w:color w:val="auto"/>
        </w:rPr>
        <w:t>5000000 Principal amount</w:t>
      </w:r>
    </w:p>
    <w:p>
      <w:pPr>
        <w:spacing w:after="0" w:line="200" w:lineRule="exact"/>
        <w:rPr>
          <w:sz w:val="20"/>
          <w:szCs w:val="20"/>
          <w:color w:val="auto"/>
        </w:rPr>
      </w:pPr>
    </w:p>
    <w:p>
      <w:pPr>
        <w:spacing w:after="0" w:line="260"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22"/>
          <w:szCs w:val="22"/>
          <w:color w:val="auto"/>
        </w:rPr>
        <w:t>United States Dollar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3644520.31</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3.342547851652</w:t>
      </w:r>
    </w:p>
    <w:p>
      <w:pPr>
        <w:spacing w:after="0" w:line="211" w:lineRule="exact"/>
        <w:rPr>
          <w:sz w:val="20"/>
          <w:szCs w:val="20"/>
          <w:color w:val="auto"/>
        </w:rPr>
      </w:pPr>
    </w:p>
    <w:p>
      <w:pPr>
        <w:sectPr>
          <w:pgSz w:w="11900" w:h="16838" w:orient="portrait"/>
          <w:cols w:equalWidth="0" w:num="2">
            <w:col w:w="9520" w:space="160"/>
            <w:col w:w="152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1142" name="Picture 1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2"/>
                    <pic:cNvPicPr>
                      <a:picLocks noChangeAspect="1" noChangeArrowheads="1"/>
                    </pic:cNvPicPr>
                  </pic:nvPicPr>
                  <pic:blipFill>
                    <a:blip r:embed="rId114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1143" name="Picture 1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3"/>
                    <pic:cNvPicPr>
                      <a:picLocks noChangeAspect="1" noChangeArrowheads="1"/>
                    </pic:cNvPicPr>
                  </pic:nvPicPr>
                  <pic:blipFill>
                    <a:blip r:embed="rId115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1144" name="Picture 1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4"/>
                    <pic:cNvPicPr>
                      <a:picLocks noChangeAspect="1" noChangeArrowheads="1"/>
                    </pic:cNvPicPr>
                  </pic:nvPicPr>
                  <pic:blipFill>
                    <a:blip r:embed="rId115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pacing w:after="0" w:line="275" w:lineRule="exact"/>
        <w:rPr>
          <w:sz w:val="20"/>
          <w:szCs w:val="20"/>
          <w:color w:val="auto"/>
        </w:rPr>
      </w:pPr>
    </w:p>
    <w:p>
      <w:pPr>
        <w:ind w:left="40" w:right="36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non-U.S.</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sovereign, private fund, registered fund, other). If “other,” provide a brief description.</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902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8"/>
        </w:trPr>
        <w:tc>
          <w:tcPr>
            <w:tcW w:w="90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p>
        </w:tc>
        <w:tc>
          <w:tcPr>
            <w:tcW w:w="2100" w:type="dxa"/>
            <w:vAlign w:val="bottom"/>
          </w:tcPr>
          <w:p>
            <w:pPr>
              <w:ind w:left="1160"/>
              <w:spacing w:after="0"/>
              <w:rPr>
                <w:sz w:val="20"/>
                <w:szCs w:val="20"/>
                <w:color w:val="auto"/>
              </w:rPr>
            </w:pPr>
            <w:r>
              <w:rPr>
                <w:rFonts w:ascii="Times New Roman" w:cs="Times New Roman" w:eastAsia="Times New Roman" w:hAnsi="Times New Roman"/>
                <w:sz w:val="22"/>
                <w:szCs w:val="22"/>
                <w:color w:val="auto"/>
                <w:w w:val="94"/>
              </w:rPr>
              <w:t>CAYMAN</w:t>
            </w:r>
          </w:p>
        </w:tc>
        <w:tc>
          <w:tcPr>
            <w:tcW w:w="0" w:type="dxa"/>
            <w:vAlign w:val="bottom"/>
          </w:tcPr>
          <w:p>
            <w:pPr>
              <w:spacing w:after="0"/>
              <w:rPr>
                <w:sz w:val="1"/>
                <w:szCs w:val="1"/>
                <w:color w:val="auto"/>
              </w:rPr>
            </w:pPr>
          </w:p>
        </w:tc>
      </w:tr>
      <w:tr>
        <w:trPr>
          <w:trHeight w:val="161"/>
        </w:trPr>
        <w:tc>
          <w:tcPr>
            <w:tcW w:w="9020" w:type="dxa"/>
            <w:vAlign w:val="bottom"/>
            <w:vMerge w:val="continue"/>
          </w:tcPr>
          <w:p>
            <w:pPr>
              <w:spacing w:after="0"/>
              <w:rPr>
                <w:sz w:val="13"/>
                <w:szCs w:val="13"/>
                <w:color w:val="auto"/>
              </w:rPr>
            </w:pPr>
          </w:p>
        </w:tc>
        <w:tc>
          <w:tcPr>
            <w:tcW w:w="2100" w:type="dxa"/>
            <w:vAlign w:val="bottom"/>
            <w:vMerge w:val="restart"/>
          </w:tcPr>
          <w:p>
            <w:pPr>
              <w:ind w:left="1160"/>
              <w:spacing w:after="0"/>
              <w:rPr>
                <w:sz w:val="20"/>
                <w:szCs w:val="20"/>
                <w:color w:val="auto"/>
              </w:rPr>
            </w:pPr>
            <w:r>
              <w:rPr>
                <w:rFonts w:ascii="Times New Roman" w:cs="Times New Roman" w:eastAsia="Times New Roman" w:hAnsi="Times New Roman"/>
                <w:sz w:val="22"/>
                <w:szCs w:val="22"/>
                <w:color w:val="auto"/>
                <w:w w:val="98"/>
              </w:rPr>
              <w:t>ISLANDS</w:t>
            </w:r>
          </w:p>
        </w:tc>
        <w:tc>
          <w:tcPr>
            <w:tcW w:w="0" w:type="dxa"/>
            <w:vAlign w:val="bottom"/>
          </w:tcPr>
          <w:p>
            <w:pPr>
              <w:spacing w:after="0"/>
              <w:rPr>
                <w:sz w:val="1"/>
                <w:szCs w:val="1"/>
                <w:color w:val="auto"/>
              </w:rPr>
            </w:pPr>
          </w:p>
        </w:tc>
      </w:tr>
      <w:tr>
        <w:trPr>
          <w:trHeight w:val="122"/>
        </w:trPr>
        <w:tc>
          <w:tcPr>
            <w:tcW w:w="9020" w:type="dxa"/>
            <w:vAlign w:val="bottom"/>
          </w:tcPr>
          <w:p>
            <w:pPr>
              <w:spacing w:after="0"/>
              <w:rPr>
                <w:sz w:val="10"/>
                <w:szCs w:val="10"/>
                <w:color w:val="auto"/>
              </w:rPr>
            </w:pPr>
          </w:p>
        </w:tc>
        <w:tc>
          <w:tcPr>
            <w:tcW w:w="2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320" w:top="88" w:right="379" w:bottom="0" w:gutter="0" w:footer="0" w:header="0"/>
          <w:type w:val="continuous"/>
        </w:sectPr>
      </w:pPr>
    </w:p>
    <w:bookmarkStart w:id="122" w:name="page123"/>
    <w:bookmarkEnd w:id="122"/>
    <w:p>
      <w:pPr>
        <w:ind w:left="40" w:right="1200"/>
        <w:spacing w:after="0" w:line="282" w:lineRule="auto"/>
        <w:rPr>
          <w:sz w:val="20"/>
          <w:szCs w:val="20"/>
          <w:color w:val="auto"/>
        </w:rPr>
      </w:pPr>
      <w:r>
        <w:rPr>
          <w:rFonts w:ascii="Times New Roman" w:cs="Times New Roman" w:eastAsia="Times New Roman" w:hAnsi="Times New Roman"/>
          <w:sz w:val="21"/>
          <w:szCs w:val="21"/>
          <w:color w:val="auto"/>
        </w:rPr>
        <w:t>If different from the country where the issuer is organized, also report the ISO country code that corresponds to the country of investment or issuer based on the concentrations of the risk and economic exposure of the investments.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1145" name="Picture 1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5"/>
                    <pic:cNvPicPr>
                      <a:picLocks noChangeAspect="1" noChangeArrowheads="1"/>
                    </pic:cNvPicPr>
                  </pic:nvPicPr>
                  <pic:blipFill>
                    <a:blip r:embed="rId115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146" name="Picture 1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6"/>
                    <pic:cNvPicPr>
                      <a:picLocks noChangeAspect="1" noChangeArrowheads="1"/>
                    </pic:cNvPicPr>
                  </pic:nvPicPr>
                  <pic:blipFill>
                    <a:blip r:embed="rId115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838" w:orient="portrait"/>
          <w:cols w:equalWidth="0" w:num="1">
            <w:col w:w="11180"/>
          </w:cols>
          <w:pgMar w:left="320" w:top="111" w:right="399" w:bottom="154" w:gutter="0" w:footer="0" w:header="0"/>
        </w:sectPr>
      </w:pPr>
    </w:p>
    <w:p>
      <w:pPr>
        <w:spacing w:after="0" w:line="333"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1147" name="Picture 1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7"/>
                    <pic:cNvPicPr>
                      <a:picLocks noChangeAspect="1" noChangeArrowheads="1"/>
                    </pic:cNvPicPr>
                  </pic:nvPicPr>
                  <pic:blipFill>
                    <a:blip r:embed="rId115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1148" name="Picture 1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8"/>
                    <pic:cNvPicPr>
                      <a:picLocks noChangeAspect="1" noChangeArrowheads="1"/>
                    </pic:cNvPicPr>
                  </pic:nvPicPr>
                  <pic:blipFill>
                    <a:blip r:embed="rId115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1149" name="Picture 1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9"/>
                    <pic:cNvPicPr>
                      <a:picLocks noChangeAspect="1" noChangeArrowheads="1"/>
                    </pic:cNvPicPr>
                  </pic:nvPicPr>
                  <pic:blipFill>
                    <a:blip r:embed="rId115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1150" name="Picture 1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0"/>
                    <pic:cNvPicPr>
                      <a:picLocks noChangeAspect="1" noChangeArrowheads="1"/>
                    </pic:cNvPicPr>
                  </pic:nvPicPr>
                  <pic:blipFill>
                    <a:blip r:embed="rId115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838" w:orient="portrait"/>
          <w:cols w:equalWidth="0" w:num="2">
            <w:col w:w="10400" w:space="80"/>
            <w:col w:w="700"/>
          </w:cols>
          <w:pgMar w:left="320" w:top="111" w:right="399" w:bottom="154" w:gutter="0" w:footer="0" w:header="0"/>
          <w:type w:val="continuous"/>
        </w:sectPr>
      </w:pP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debt securities, also provide:</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Maturity date. 2038-04-15</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Coupon.</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 Select the category that most closely reflects the coupon type among the following (fixed, floating, variable, none).</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ii. Annualized rate.</w:t>
      </w:r>
    </w:p>
    <w:p>
      <w:pPr>
        <w:spacing w:after="0" w:line="1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p>
      <w:pPr>
        <w:spacing w:after="0" w:line="3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d. Are there any interest payments in arrears or have any coupon payments been legally deferred by the issuer? [Y/N]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None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15.84</w:t>
      </w:r>
    </w:p>
    <w:p>
      <w:pPr>
        <w:spacing w:after="0" w:line="71"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151" name="Picture 1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1"/>
                    <pic:cNvPicPr>
                      <a:picLocks noChangeAspect="1" noChangeArrowheads="1"/>
                    </pic:cNvPicPr>
                  </pic:nvPicPr>
                  <pic:blipFill>
                    <a:blip r:embed="rId115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152" name="Picture 1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2"/>
                    <pic:cNvPicPr>
                      <a:picLocks noChangeAspect="1" noChangeArrowheads="1"/>
                    </pic:cNvPicPr>
                  </pic:nvPicPr>
                  <pic:blipFill>
                    <a:blip r:embed="rId115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62"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153" name="Picture 1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3"/>
                    <pic:cNvPicPr>
                      <a:picLocks noChangeAspect="1" noChangeArrowheads="1"/>
                    </pic:cNvPicPr>
                  </pic:nvPicPr>
                  <pic:blipFill>
                    <a:blip r:embed="rId116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154" name="Picture 1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4"/>
                    <pic:cNvPicPr>
                      <a:picLocks noChangeAspect="1" noChangeArrowheads="1"/>
                    </pic:cNvPicPr>
                  </pic:nvPicPr>
                  <pic:blipFill>
                    <a:blip r:embed="rId116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62" w:lineRule="exact"/>
        <w:rPr>
          <w:sz w:val="20"/>
          <w:szCs w:val="20"/>
          <w:color w:val="auto"/>
        </w:rPr>
      </w:pPr>
    </w:p>
    <w:p>
      <w:pPr>
        <w:sectPr>
          <w:pgSz w:w="11900" w:h="16838" w:orient="portrait"/>
          <w:cols w:equalWidth="0" w:num="2">
            <w:col w:w="10200" w:space="360"/>
            <w:col w:w="620"/>
          </w:cols>
          <w:pgMar w:left="320" w:top="111" w:right="399" w:bottom="154" w:gutter="0" w:footer="0" w:header="0"/>
          <w:type w:val="continuous"/>
        </w:sectPr>
      </w:pPr>
    </w:p>
    <w:p>
      <w:pPr>
        <w:ind w:left="40"/>
        <w:spacing w:after="0" w:line="258" w:lineRule="auto"/>
        <w:rPr>
          <w:sz w:val="20"/>
          <w:szCs w:val="20"/>
          <w:color w:val="auto"/>
        </w:rPr>
      </w:pPr>
      <w:r>
        <w:rPr>
          <w:rFonts w:ascii="Times New Roman" w:cs="Times New Roman" w:eastAsia="Times New Roman" w:hAnsi="Times New Roman"/>
          <w:sz w:val="22"/>
          <w:szCs w:val="22"/>
          <w:color w:val="auto"/>
        </w:rPr>
        <w:t>e. Is any portion of the interest paid in kind? [Y/N] Enter "N" if the interest may be paid in kind but is not actually paid in kind or if the Fund has the option of electing in-kind payment and has elected to be paid in-kind.</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1155" name="Picture 1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5"/>
                    <pic:cNvPicPr>
                      <a:picLocks noChangeAspect="1" noChangeArrowheads="1"/>
                    </pic:cNvPicPr>
                  </pic:nvPicPr>
                  <pic:blipFill>
                    <a:blip r:embed="rId116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156" name="Picture 1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6"/>
                    <pic:cNvPicPr>
                      <a:picLocks noChangeAspect="1" noChangeArrowheads="1"/>
                    </pic:cNvPicPr>
                  </pic:nvPicPr>
                  <pic:blipFill>
                    <a:blip r:embed="rId116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60" w:lineRule="exact"/>
        <w:rPr>
          <w:sz w:val="20"/>
          <w:szCs w:val="20"/>
          <w:color w:val="auto"/>
        </w:rPr>
      </w:pPr>
    </w:p>
    <w:p>
      <w:pPr>
        <w:ind w:left="40"/>
        <w:spacing w:after="0"/>
        <w:tabs>
          <w:tab w:leader="none" w:pos="3240" w:val="left"/>
          <w:tab w:leader="none" w:pos="3880" w:val="left"/>
        </w:tabs>
        <w:rPr>
          <w:sz w:val="20"/>
          <w:szCs w:val="20"/>
          <w:color w:val="auto"/>
        </w:rPr>
      </w:pPr>
      <w:r>
        <w:rPr>
          <w:rFonts w:ascii="Times New Roman" w:cs="Times New Roman" w:eastAsia="Times New Roman" w:hAnsi="Times New Roman"/>
          <w:sz w:val="22"/>
          <w:szCs w:val="22"/>
          <w:color w:val="auto"/>
        </w:rPr>
        <w:t>ii. Contingent convertible? [Y/N]</w:t>
      </w:r>
      <w:r>
        <w:rPr>
          <w:sz w:val="20"/>
          <w:szCs w:val="20"/>
          <w:color w:val="auto"/>
        </w:rPr>
        <w:tab/>
      </w: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1"/>
          <w:szCs w:val="21"/>
          <w:color w:val="auto"/>
        </w:rPr>
        <w:t>No</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37160" cy="137160"/>
            <wp:effectExtent l="0" t="0" r="0" b="0"/>
            <wp:docPr id="1157" name="Picture 1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7"/>
                    <pic:cNvPicPr>
                      <a:picLocks noChangeAspect="1" noChangeArrowheads="1"/>
                    </pic:cNvPicPr>
                  </pic:nvPicPr>
                  <pic:blipFill>
                    <a:blip r:embed="rId116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158" name="Picture 1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8"/>
                    <pic:cNvPicPr>
                      <a:picLocks noChangeAspect="1" noChangeArrowheads="1"/>
                    </pic:cNvPicPr>
                  </pic:nvPicPr>
                  <pic:blipFill>
                    <a:blip r:embed="rId116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ectPr>
          <w:pgSz w:w="11900" w:h="16838" w:orient="portrait"/>
          <w:cols w:equalWidth="0" w:num="2">
            <w:col w:w="10340" w:space="220"/>
            <w:col w:w="620"/>
          </w:cols>
          <w:pgMar w:left="320" w:top="111" w:right="399" w:bottom="154" w:gutter="0" w:footer="0" w:header="0"/>
          <w:type w:val="continuous"/>
        </w:sectPr>
      </w:pPr>
    </w:p>
    <w:bookmarkStart w:id="123" w:name="page124"/>
    <w:bookmarkEnd w:id="123"/>
    <w:p>
      <w:pPr>
        <w:jc w:val="both"/>
        <w:ind w:right="300" w:firstLine="8"/>
        <w:spacing w:after="0" w:line="238" w:lineRule="auto"/>
        <w:tabs>
          <w:tab w:leader="none" w:pos="288"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other identifier provided, indicate the type of identifier used.</w:t>
      </w:r>
    </w:p>
    <w:p>
      <w:pPr>
        <w:sectPr>
          <w:pgSz w:w="11900" w:h="16838" w:orient="portrait"/>
          <w:cols w:equalWidth="0" w:num="1">
            <w:col w:w="11240"/>
          </w:cols>
          <w:pgMar w:left="320" w:top="111" w:right="339" w:bottom="1440" w:gutter="0" w:footer="0" w:header="0"/>
        </w:sectPr>
      </w:pP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59"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1159" name="Picture 1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9"/>
                    <pic:cNvPicPr>
                      <a:picLocks noChangeAspect="1" noChangeArrowheads="1"/>
                    </pic:cNvPicPr>
                  </pic:nvPicPr>
                  <pic:blipFill>
                    <a:blip r:embed="rId116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1160" name="Picture 1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0"/>
                    <pic:cNvPicPr>
                      <a:picLocks noChangeAspect="1" noChangeArrowheads="1"/>
                    </pic:cNvPicPr>
                  </pic:nvPicPr>
                  <pic:blipFill>
                    <a:blip r:embed="rId116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1161" name="Picture 1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1"/>
                    <pic:cNvPicPr>
                      <a:picLocks noChangeAspect="1" noChangeArrowheads="1"/>
                    </pic:cNvPicPr>
                  </pic:nvPicPr>
                  <pic:blipFill>
                    <a:blip r:embed="rId116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162" name="Picture 1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2"/>
                    <pic:cNvPicPr>
                      <a:picLocks noChangeAspect="1" noChangeArrowheads="1"/>
                    </pic:cNvPicPr>
                  </pic:nvPicPr>
                  <pic:blipFill>
                    <a:blip r:embed="rId116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163" name="Picture 1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3"/>
                    <pic:cNvPicPr>
                      <a:picLocks noChangeAspect="1" noChangeArrowheads="1"/>
                    </pic:cNvPicPr>
                  </pic:nvPicPr>
                  <pic:blipFill>
                    <a:blip r:embed="rId117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1164" name="Picture 1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4"/>
                    <pic:cNvPicPr>
                      <a:picLocks noChangeAspect="1" noChangeArrowheads="1"/>
                    </pic:cNvPicPr>
                  </pic:nvPicPr>
                  <pic:blipFill>
                    <a:blip r:embed="rId117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11" w:right="339" w:bottom="1440" w:gutter="0" w:footer="0" w:header="0"/>
          <w:type w:val="continuous"/>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32"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1165" name="Picture 1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5"/>
                    <pic:cNvPicPr>
                      <a:picLocks noChangeAspect="1" noChangeArrowheads="1"/>
                    </pic:cNvPicPr>
                  </pic:nvPicPr>
                  <pic:blipFill>
                    <a:blip r:embed="rId117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166" name="Picture 1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6"/>
                    <pic:cNvPicPr>
                      <a:picLocks noChangeAspect="1" noChangeArrowheads="1"/>
                    </pic:cNvPicPr>
                  </pic:nvPicPr>
                  <pic:blipFill>
                    <a:blip r:embed="rId117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1167" name="Picture 1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7"/>
                    <pic:cNvPicPr>
                      <a:picLocks noChangeAspect="1" noChangeArrowheads="1"/>
                    </pic:cNvPicPr>
                  </pic:nvPicPr>
                  <pic:blipFill>
                    <a:blip r:embed="rId117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168" name="Picture 1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8"/>
                    <pic:cNvPicPr>
                      <a:picLocks noChangeAspect="1" noChangeArrowheads="1"/>
                    </pic:cNvPicPr>
                  </pic:nvPicPr>
                  <pic:blipFill>
                    <a:blip r:embed="rId117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1169" name="Picture 1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9"/>
                    <pic:cNvPicPr>
                      <a:picLocks noChangeAspect="1" noChangeArrowheads="1"/>
                    </pic:cNvPicPr>
                  </pic:nvPicPr>
                  <pic:blipFill>
                    <a:blip r:embed="rId117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170" name="Picture 1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0"/>
                    <pic:cNvPicPr>
                      <a:picLocks noChangeAspect="1" noChangeArrowheads="1"/>
                    </pic:cNvPicPr>
                  </pic:nvPicPr>
                  <pic:blipFill>
                    <a:blip r:embed="rId117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11" w:right="339" w:bottom="1440" w:gutter="0" w:footer="0" w:header="0"/>
          <w:type w:val="continuous"/>
        </w:sectPr>
      </w:pPr>
    </w:p>
    <w:bookmarkStart w:id="124" w:name="page125"/>
    <w:bookmarkEnd w:id="124"/>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ectPr>
          <w:pgSz w:w="11900" w:h="16838" w:orient="portrait"/>
          <w:cols w:equalWidth="0" w:num="1">
            <w:col w:w="11200"/>
          </w:cols>
          <w:pgMar w:left="320" w:top="88" w:right="379" w:bottom="0" w:gutter="0" w:footer="0" w:header="0"/>
        </w:sectPr>
      </w:pPr>
    </w:p>
    <w:p>
      <w:pPr>
        <w:spacing w:after="0" w:line="200" w:lineRule="exact"/>
        <w:rPr>
          <w:sz w:val="20"/>
          <w:szCs w:val="20"/>
          <w:color w:val="auto"/>
        </w:rPr>
      </w:pPr>
    </w:p>
    <w:p>
      <w:pPr>
        <w:spacing w:after="0" w:line="24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166"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spacing w:after="0" w:line="1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20" w:lineRule="exact"/>
        <w:rPr>
          <w:sz w:val="20"/>
          <w:szCs w:val="20"/>
          <w:color w:val="auto"/>
        </w:rPr>
      </w:pPr>
      <w:r>
        <w:rPr>
          <w:sz w:val="20"/>
          <w:szCs w:val="20"/>
          <w:color w:val="auto"/>
        </w:rPr>
        <w:br w:type="column"/>
      </w:r>
    </w:p>
    <w:p>
      <w:pPr>
        <w:spacing w:after="0" w:line="298"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22"/>
          <w:szCs w:val="22"/>
          <w:color w:val="auto"/>
        </w:rPr>
        <w:t>Dryden 128 CLO, Ltd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w:t>
      </w:r>
    </w:p>
    <w:p>
      <w:pPr>
        <w:spacing w:after="0" w:line="166" w:lineRule="exact"/>
        <w:rPr>
          <w:sz w:val="20"/>
          <w:szCs w:val="20"/>
          <w:color w:val="auto"/>
        </w:rPr>
      </w:pPr>
    </w:p>
    <w:p>
      <w:pPr>
        <w:ind w:right="300"/>
        <w:spacing w:after="0" w:line="256" w:lineRule="auto"/>
        <w:rPr>
          <w:sz w:val="20"/>
          <w:szCs w:val="20"/>
          <w:color w:val="auto"/>
        </w:rPr>
      </w:pPr>
      <w:r>
        <w:rPr>
          <w:rFonts w:ascii="Times New Roman" w:cs="Times New Roman" w:eastAsia="Times New Roman" w:hAnsi="Times New Roman"/>
          <w:sz w:val="22"/>
          <w:szCs w:val="22"/>
          <w:color w:val="auto"/>
        </w:rPr>
        <w:t>Dryden 128 CLO, Ltd.</w:t>
      </w:r>
    </w:p>
    <w:p>
      <w:pPr>
        <w:spacing w:after="0" w:line="1" w:lineRule="exact"/>
        <w:rPr>
          <w:sz w:val="20"/>
          <w:szCs w:val="20"/>
          <w:color w:val="auto"/>
        </w:rPr>
      </w:pPr>
    </w:p>
    <w:p>
      <w:pPr>
        <w:sectPr>
          <w:pgSz w:w="11900" w:h="16838" w:orient="portrait"/>
          <w:cols w:equalWidth="0" w:num="2">
            <w:col w:w="9240" w:space="100"/>
            <w:col w:w="1860"/>
          </w:cols>
          <w:pgMar w:left="320" w:top="88" w:right="379" w:bottom="0" w:gutter="0" w:footer="0" w:header="0"/>
          <w:type w:val="continuous"/>
        </w:sectPr>
      </w:pPr>
    </w:p>
    <w:p>
      <w:pPr>
        <w:ind w:left="40"/>
        <w:spacing w:after="0"/>
        <w:tabs>
          <w:tab w:leader="none" w:pos="9320" w:val="left"/>
        </w:tabs>
        <w:rPr>
          <w:sz w:val="20"/>
          <w:szCs w:val="20"/>
          <w:color w:val="auto"/>
        </w:rPr>
      </w:pPr>
      <w:r>
        <w:rPr>
          <w:rFonts w:ascii="Times New Roman" w:cs="Times New Roman" w:eastAsia="Times New Roman" w:hAnsi="Times New Roman"/>
          <w:sz w:val="22"/>
          <w:szCs w:val="22"/>
          <w:color w:val="auto"/>
        </w:rPr>
        <w:t>d. CUSIP (if any).</w:t>
      </w:r>
      <w:r>
        <w:rPr>
          <w:sz w:val="20"/>
          <w:szCs w:val="20"/>
          <w:color w:val="auto"/>
        </w:rPr>
        <w:tab/>
      </w:r>
      <w:r>
        <w:rPr>
          <w:rFonts w:ascii="Times New Roman" w:cs="Times New Roman" w:eastAsia="Times New Roman" w:hAnsi="Times New Roman"/>
          <w:sz w:val="19"/>
          <w:szCs w:val="19"/>
          <w:color w:val="auto"/>
        </w:rPr>
        <w:t>N/A</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 ISIN</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ISIN</w:t>
      </w:r>
      <w:r>
        <w:rPr>
          <w:sz w:val="20"/>
          <w:szCs w:val="20"/>
          <w:color w:val="auto"/>
        </w:rPr>
        <w:tab/>
      </w:r>
      <w:r>
        <w:rPr>
          <w:rFonts w:ascii="Times New Roman" w:cs="Times New Roman" w:eastAsia="Times New Roman" w:hAnsi="Times New Roman"/>
          <w:sz w:val="22"/>
          <w:szCs w:val="22"/>
          <w:color w:val="auto"/>
        </w:rPr>
        <w:t>N/A</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38"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40"/>
        <w:spacing w:after="0" w:line="335" w:lineRule="auto"/>
        <w:rPr>
          <w:sz w:val="20"/>
          <w:szCs w:val="20"/>
          <w:color w:val="auto"/>
        </w:rPr>
      </w:pPr>
      <w:r>
        <w:rPr>
          <w:rFonts w:ascii="Times New Roman" w:cs="Times New Roman" w:eastAsia="Times New Roman" w:hAnsi="Times New Roman"/>
          <w:sz w:val="21"/>
          <w:szCs w:val="21"/>
          <w:color w:val="auto"/>
        </w:rPr>
        <w:t>1295166.9955 Principal amount</w:t>
      </w:r>
    </w:p>
    <w:p>
      <w:pPr>
        <w:spacing w:after="0" w:line="200" w:lineRule="exact"/>
        <w:rPr>
          <w:sz w:val="20"/>
          <w:szCs w:val="20"/>
          <w:color w:val="auto"/>
        </w:rPr>
      </w:pPr>
    </w:p>
    <w:p>
      <w:pPr>
        <w:spacing w:after="0" w:line="260"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22"/>
          <w:szCs w:val="22"/>
          <w:color w:val="auto"/>
        </w:rPr>
        <w:t>United States Dollar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1295167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1.187853902611</w:t>
      </w:r>
    </w:p>
    <w:p>
      <w:pPr>
        <w:spacing w:after="0" w:line="211" w:lineRule="exact"/>
        <w:rPr>
          <w:sz w:val="20"/>
          <w:szCs w:val="20"/>
          <w:color w:val="auto"/>
        </w:rPr>
      </w:pPr>
    </w:p>
    <w:p>
      <w:pPr>
        <w:sectPr>
          <w:pgSz w:w="11900" w:h="16838" w:orient="portrait"/>
          <w:cols w:equalWidth="0" w:num="2">
            <w:col w:w="9520" w:space="160"/>
            <w:col w:w="152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1171" name="Picture 1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1"/>
                    <pic:cNvPicPr>
                      <a:picLocks noChangeAspect="1" noChangeArrowheads="1"/>
                    </pic:cNvPicPr>
                  </pic:nvPicPr>
                  <pic:blipFill>
                    <a:blip r:embed="rId117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1172" name="Picture 1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2"/>
                    <pic:cNvPicPr>
                      <a:picLocks noChangeAspect="1" noChangeArrowheads="1"/>
                    </pic:cNvPicPr>
                  </pic:nvPicPr>
                  <pic:blipFill>
                    <a:blip r:embed="rId117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1173" name="Picture 1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3"/>
                    <pic:cNvPicPr>
                      <a:picLocks noChangeAspect="1" noChangeArrowheads="1"/>
                    </pic:cNvPicPr>
                  </pic:nvPicPr>
                  <pic:blipFill>
                    <a:blip r:embed="rId118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pacing w:after="0" w:line="275" w:lineRule="exact"/>
        <w:rPr>
          <w:sz w:val="20"/>
          <w:szCs w:val="20"/>
          <w:color w:val="auto"/>
        </w:rPr>
      </w:pPr>
    </w:p>
    <w:p>
      <w:pPr>
        <w:ind w:left="40" w:right="36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non-U.S.</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sovereign, private fund, registered fund, other). If “other,” provide a brief description.</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902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8"/>
        </w:trPr>
        <w:tc>
          <w:tcPr>
            <w:tcW w:w="90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p>
        </w:tc>
        <w:tc>
          <w:tcPr>
            <w:tcW w:w="2100" w:type="dxa"/>
            <w:vAlign w:val="bottom"/>
          </w:tcPr>
          <w:p>
            <w:pPr>
              <w:ind w:left="1160"/>
              <w:spacing w:after="0"/>
              <w:rPr>
                <w:sz w:val="20"/>
                <w:szCs w:val="20"/>
                <w:color w:val="auto"/>
              </w:rPr>
            </w:pPr>
            <w:r>
              <w:rPr>
                <w:rFonts w:ascii="Times New Roman" w:cs="Times New Roman" w:eastAsia="Times New Roman" w:hAnsi="Times New Roman"/>
                <w:sz w:val="22"/>
                <w:szCs w:val="22"/>
                <w:color w:val="auto"/>
                <w:w w:val="94"/>
              </w:rPr>
              <w:t>CAYMAN</w:t>
            </w:r>
          </w:p>
        </w:tc>
        <w:tc>
          <w:tcPr>
            <w:tcW w:w="0" w:type="dxa"/>
            <w:vAlign w:val="bottom"/>
          </w:tcPr>
          <w:p>
            <w:pPr>
              <w:spacing w:after="0"/>
              <w:rPr>
                <w:sz w:val="1"/>
                <w:szCs w:val="1"/>
                <w:color w:val="auto"/>
              </w:rPr>
            </w:pPr>
          </w:p>
        </w:tc>
      </w:tr>
      <w:tr>
        <w:trPr>
          <w:trHeight w:val="161"/>
        </w:trPr>
        <w:tc>
          <w:tcPr>
            <w:tcW w:w="9020" w:type="dxa"/>
            <w:vAlign w:val="bottom"/>
            <w:vMerge w:val="continue"/>
          </w:tcPr>
          <w:p>
            <w:pPr>
              <w:spacing w:after="0"/>
              <w:rPr>
                <w:sz w:val="13"/>
                <w:szCs w:val="13"/>
                <w:color w:val="auto"/>
              </w:rPr>
            </w:pPr>
          </w:p>
        </w:tc>
        <w:tc>
          <w:tcPr>
            <w:tcW w:w="2100" w:type="dxa"/>
            <w:vAlign w:val="bottom"/>
            <w:vMerge w:val="restart"/>
          </w:tcPr>
          <w:p>
            <w:pPr>
              <w:ind w:left="1160"/>
              <w:spacing w:after="0"/>
              <w:rPr>
                <w:sz w:val="20"/>
                <w:szCs w:val="20"/>
                <w:color w:val="auto"/>
              </w:rPr>
            </w:pPr>
            <w:r>
              <w:rPr>
                <w:rFonts w:ascii="Times New Roman" w:cs="Times New Roman" w:eastAsia="Times New Roman" w:hAnsi="Times New Roman"/>
                <w:sz w:val="22"/>
                <w:szCs w:val="22"/>
                <w:color w:val="auto"/>
                <w:w w:val="98"/>
              </w:rPr>
              <w:t>ISLANDS</w:t>
            </w:r>
          </w:p>
        </w:tc>
        <w:tc>
          <w:tcPr>
            <w:tcW w:w="0" w:type="dxa"/>
            <w:vAlign w:val="bottom"/>
          </w:tcPr>
          <w:p>
            <w:pPr>
              <w:spacing w:after="0"/>
              <w:rPr>
                <w:sz w:val="1"/>
                <w:szCs w:val="1"/>
                <w:color w:val="auto"/>
              </w:rPr>
            </w:pPr>
          </w:p>
        </w:tc>
      </w:tr>
      <w:tr>
        <w:trPr>
          <w:trHeight w:val="122"/>
        </w:trPr>
        <w:tc>
          <w:tcPr>
            <w:tcW w:w="9020" w:type="dxa"/>
            <w:vAlign w:val="bottom"/>
          </w:tcPr>
          <w:p>
            <w:pPr>
              <w:spacing w:after="0"/>
              <w:rPr>
                <w:sz w:val="10"/>
                <w:szCs w:val="10"/>
                <w:color w:val="auto"/>
              </w:rPr>
            </w:pPr>
          </w:p>
        </w:tc>
        <w:tc>
          <w:tcPr>
            <w:tcW w:w="2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320" w:top="88" w:right="379" w:bottom="0" w:gutter="0" w:footer="0" w:header="0"/>
          <w:type w:val="continuous"/>
        </w:sectPr>
      </w:pPr>
    </w:p>
    <w:bookmarkStart w:id="125" w:name="page126"/>
    <w:bookmarkEnd w:id="125"/>
    <w:p>
      <w:pPr>
        <w:ind w:left="40" w:right="1200"/>
        <w:spacing w:after="0" w:line="282" w:lineRule="auto"/>
        <w:rPr>
          <w:sz w:val="20"/>
          <w:szCs w:val="20"/>
          <w:color w:val="auto"/>
        </w:rPr>
      </w:pPr>
      <w:r>
        <w:rPr>
          <w:rFonts w:ascii="Times New Roman" w:cs="Times New Roman" w:eastAsia="Times New Roman" w:hAnsi="Times New Roman"/>
          <w:sz w:val="21"/>
          <w:szCs w:val="21"/>
          <w:color w:val="auto"/>
        </w:rPr>
        <w:t>If different from the country where the issuer is organized, also report the ISO country code that corresponds to the country of investment or issuer based on the concentrations of the risk and economic exposure of the investments.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1174" name="Picture 1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4"/>
                    <pic:cNvPicPr>
                      <a:picLocks noChangeAspect="1" noChangeArrowheads="1"/>
                    </pic:cNvPicPr>
                  </pic:nvPicPr>
                  <pic:blipFill>
                    <a:blip r:embed="rId118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175" name="Picture 1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5"/>
                    <pic:cNvPicPr>
                      <a:picLocks noChangeAspect="1" noChangeArrowheads="1"/>
                    </pic:cNvPicPr>
                  </pic:nvPicPr>
                  <pic:blipFill>
                    <a:blip r:embed="rId118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838" w:orient="portrait"/>
          <w:cols w:equalWidth="0" w:num="1">
            <w:col w:w="11180"/>
          </w:cols>
          <w:pgMar w:left="320" w:top="111" w:right="399" w:bottom="154" w:gutter="0" w:footer="0" w:header="0"/>
        </w:sectPr>
      </w:pPr>
    </w:p>
    <w:p>
      <w:pPr>
        <w:spacing w:after="0" w:line="333"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1176" name="Picture 1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6"/>
                    <pic:cNvPicPr>
                      <a:picLocks noChangeAspect="1" noChangeArrowheads="1"/>
                    </pic:cNvPicPr>
                  </pic:nvPicPr>
                  <pic:blipFill>
                    <a:blip r:embed="rId118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1177" name="Picture 1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7"/>
                    <pic:cNvPicPr>
                      <a:picLocks noChangeAspect="1" noChangeArrowheads="1"/>
                    </pic:cNvPicPr>
                  </pic:nvPicPr>
                  <pic:blipFill>
                    <a:blip r:embed="rId118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1178" name="Picture 1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8"/>
                    <pic:cNvPicPr>
                      <a:picLocks noChangeAspect="1" noChangeArrowheads="1"/>
                    </pic:cNvPicPr>
                  </pic:nvPicPr>
                  <pic:blipFill>
                    <a:blip r:embed="rId118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1179" name="Picture 1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9"/>
                    <pic:cNvPicPr>
                      <a:picLocks noChangeAspect="1" noChangeArrowheads="1"/>
                    </pic:cNvPicPr>
                  </pic:nvPicPr>
                  <pic:blipFill>
                    <a:blip r:embed="rId118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838" w:orient="portrait"/>
          <w:cols w:equalWidth="0" w:num="2">
            <w:col w:w="10400" w:space="80"/>
            <w:col w:w="700"/>
          </w:cols>
          <w:pgMar w:left="320" w:top="111" w:right="399" w:bottom="154" w:gutter="0" w:footer="0" w:header="0"/>
          <w:type w:val="continuous"/>
        </w:sectPr>
      </w:pP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debt securities, also provide:</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Maturity date. 2026-11-22</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Coupon.</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 Select the category that most closely reflects the coupon type among the following (fixed, floating, variable, none).</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ii. Annualized rate.</w:t>
      </w:r>
    </w:p>
    <w:p>
      <w:pPr>
        <w:spacing w:after="0" w:line="1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None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71"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180" name="Picture 1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0"/>
                    <pic:cNvPicPr>
                      <a:picLocks noChangeAspect="1" noChangeArrowheads="1"/>
                    </pic:cNvPicPr>
                  </pic:nvPicPr>
                  <pic:blipFill>
                    <a:blip r:embed="rId118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181" name="Picture 1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1"/>
                    <pic:cNvPicPr>
                      <a:picLocks noChangeAspect="1" noChangeArrowheads="1"/>
                    </pic:cNvPicPr>
                  </pic:nvPicPr>
                  <pic:blipFill>
                    <a:blip r:embed="rId118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62" w:lineRule="exact"/>
        <w:rPr>
          <w:sz w:val="20"/>
          <w:szCs w:val="20"/>
          <w:color w:val="auto"/>
        </w:rPr>
      </w:pPr>
    </w:p>
    <w:p>
      <w:pPr>
        <w:sectPr>
          <w:pgSz w:w="11900" w:h="16838" w:orient="portrait"/>
          <w:cols w:equalWidth="0" w:num="2">
            <w:col w:w="10160" w:space="400"/>
            <w:col w:w="620"/>
          </w:cols>
          <w:pgMar w:left="320" w:top="111" w:right="399" w:bottom="154" w:gutter="0" w:footer="0" w:header="0"/>
          <w:type w:val="continuous"/>
        </w:sectPr>
      </w:pPr>
    </w:p>
    <w:tbl>
      <w:tblPr>
        <w:tblLayout w:type="fixed"/>
        <w:tblInd w:w="40" w:type="dxa"/>
        <w:tblCellMar>
          <w:top w:w="0" w:type="dxa"/>
          <w:left w:w="0" w:type="dxa"/>
          <w:bottom w:w="0" w:type="dxa"/>
          <w:right w:w="0" w:type="dxa"/>
        </w:tblCellMar>
      </w:tblPr>
      <w:tr>
        <w:trPr>
          <w:trHeight w:val="270"/>
        </w:trPr>
        <w:tc>
          <w:tcPr>
            <w:tcW w:w="104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d. Are there any interest payments in arrears or have any coupon payments been legally deferred by the issuer? [Y/N]</w:t>
            </w:r>
          </w:p>
        </w:tc>
        <w:tc>
          <w:tcPr>
            <w:tcW w:w="64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87"/>
              </w:rPr>
              <w:t>Yes</w:t>
            </w:r>
          </w:p>
        </w:tc>
        <w:tc>
          <w:tcPr>
            <w:tcW w:w="0" w:type="dxa"/>
            <w:vAlign w:val="bottom"/>
          </w:tcPr>
          <w:p>
            <w:pPr>
              <w:spacing w:after="0"/>
              <w:rPr>
                <w:sz w:val="1"/>
                <w:szCs w:val="1"/>
                <w:color w:val="auto"/>
              </w:rPr>
            </w:pPr>
          </w:p>
        </w:tc>
      </w:tr>
      <w:tr>
        <w:trPr>
          <w:trHeight w:val="134"/>
        </w:trPr>
        <w:tc>
          <w:tcPr>
            <w:tcW w:w="10460" w:type="dxa"/>
            <w:vAlign w:val="bottom"/>
            <w:vMerge w:val="continue"/>
          </w:tcPr>
          <w:p>
            <w:pPr>
              <w:spacing w:after="0"/>
              <w:rPr>
                <w:sz w:val="11"/>
                <w:szCs w:val="11"/>
                <w:color w:val="auto"/>
              </w:rPr>
            </w:pP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No</w:t>
            </w:r>
          </w:p>
        </w:tc>
        <w:tc>
          <w:tcPr>
            <w:tcW w:w="0" w:type="dxa"/>
            <w:vAlign w:val="bottom"/>
          </w:tcPr>
          <w:p>
            <w:pPr>
              <w:spacing w:after="0"/>
              <w:rPr>
                <w:sz w:val="1"/>
                <w:szCs w:val="1"/>
                <w:color w:val="auto"/>
              </w:rPr>
            </w:pPr>
          </w:p>
        </w:tc>
      </w:tr>
      <w:tr>
        <w:trPr>
          <w:trHeight w:val="149"/>
        </w:trPr>
        <w:tc>
          <w:tcPr>
            <w:tcW w:w="1046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6699885</wp:posOffset>
            </wp:positionH>
            <wp:positionV relativeFrom="paragraph">
              <wp:posOffset>-349885</wp:posOffset>
            </wp:positionV>
            <wp:extent cx="137160" cy="137160"/>
            <wp:wrapNone/>
            <wp:docPr id="1182" name="Picture 1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2"/>
                    <pic:cNvPicPr>
                      <a:picLocks noChangeAspect="1" noChangeArrowheads="1"/>
                    </pic:cNvPicPr>
                  </pic:nvPicPr>
                  <pic:blipFill>
                    <a:blip r:embed="rId1189">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6699885</wp:posOffset>
            </wp:positionH>
            <wp:positionV relativeFrom="paragraph">
              <wp:posOffset>-178435</wp:posOffset>
            </wp:positionV>
            <wp:extent cx="137160" cy="137160"/>
            <wp:wrapNone/>
            <wp:docPr id="1183" name="Picture 1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3"/>
                    <pic:cNvPicPr>
                      <a:picLocks noChangeAspect="1" noChangeArrowheads="1"/>
                    </pic:cNvPicPr>
                  </pic:nvPicPr>
                  <pic:blipFill>
                    <a:blip r:embed="rId1190">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ectPr>
          <w:pgSz w:w="11900" w:h="16838" w:orient="portrait"/>
          <w:cols w:equalWidth="0" w:num="1">
            <w:col w:w="11180"/>
          </w:cols>
          <w:pgMar w:left="320" w:top="111" w:right="399" w:bottom="154" w:gutter="0" w:footer="0" w:header="0"/>
          <w:type w:val="continuous"/>
        </w:sectPr>
      </w:pPr>
    </w:p>
    <w:p>
      <w:pPr>
        <w:spacing w:after="0" w:line="42"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e. Is any portion of the interest paid in kind? [Y/N] Enter "N" if the interest may be paid in kind but is not actually paid in kind or if the Fund has the option of electing in-kind payment and has elected to be paid in-kind.</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1184" name="Picture 1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4"/>
                    <pic:cNvPicPr>
                      <a:picLocks noChangeAspect="1" noChangeArrowheads="1"/>
                    </pic:cNvPicPr>
                  </pic:nvPicPr>
                  <pic:blipFill>
                    <a:blip r:embed="rId119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185" name="Picture 1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5"/>
                    <pic:cNvPicPr>
                      <a:picLocks noChangeAspect="1" noChangeArrowheads="1"/>
                    </pic:cNvPicPr>
                  </pic:nvPicPr>
                  <pic:blipFill>
                    <a:blip r:embed="rId119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60" w:lineRule="exact"/>
        <w:rPr>
          <w:sz w:val="20"/>
          <w:szCs w:val="20"/>
          <w:color w:val="auto"/>
        </w:rPr>
      </w:pPr>
    </w:p>
    <w:p>
      <w:pPr>
        <w:ind w:left="40"/>
        <w:spacing w:after="0"/>
        <w:tabs>
          <w:tab w:leader="none" w:pos="3240" w:val="left"/>
          <w:tab w:leader="none" w:pos="3880" w:val="left"/>
        </w:tabs>
        <w:rPr>
          <w:sz w:val="20"/>
          <w:szCs w:val="20"/>
          <w:color w:val="auto"/>
        </w:rPr>
      </w:pPr>
      <w:r>
        <w:rPr>
          <w:rFonts w:ascii="Times New Roman" w:cs="Times New Roman" w:eastAsia="Times New Roman" w:hAnsi="Times New Roman"/>
          <w:sz w:val="22"/>
          <w:szCs w:val="22"/>
          <w:color w:val="auto"/>
        </w:rPr>
        <w:t>ii. Contingent convertible? [Y/N]</w:t>
      </w:r>
      <w:r>
        <w:rPr>
          <w:sz w:val="20"/>
          <w:szCs w:val="20"/>
          <w:color w:val="auto"/>
        </w:rPr>
        <w:tab/>
      </w: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1"/>
          <w:szCs w:val="21"/>
          <w:color w:val="auto"/>
        </w:rPr>
        <w:t>No</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186" name="Picture 1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6"/>
                    <pic:cNvPicPr>
                      <a:picLocks noChangeAspect="1" noChangeArrowheads="1"/>
                    </pic:cNvPicPr>
                  </pic:nvPicPr>
                  <pic:blipFill>
                    <a:blip r:embed="rId119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187" name="Picture 1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7"/>
                    <pic:cNvPicPr>
                      <a:picLocks noChangeAspect="1" noChangeArrowheads="1"/>
                    </pic:cNvPicPr>
                  </pic:nvPicPr>
                  <pic:blipFill>
                    <a:blip r:embed="rId119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ectPr>
          <w:pgSz w:w="11900" w:h="16838" w:orient="portrait"/>
          <w:cols w:equalWidth="0" w:num="2">
            <w:col w:w="10340" w:space="220"/>
            <w:col w:w="620"/>
          </w:cols>
          <w:pgMar w:left="320" w:top="111" w:right="399" w:bottom="154" w:gutter="0" w:footer="0" w:header="0"/>
          <w:type w:val="continuous"/>
        </w:sectPr>
      </w:pPr>
    </w:p>
    <w:bookmarkStart w:id="126" w:name="page127"/>
    <w:bookmarkEnd w:id="126"/>
    <w:p>
      <w:pPr>
        <w:jc w:val="both"/>
        <w:ind w:right="300" w:firstLine="8"/>
        <w:spacing w:after="0" w:line="238" w:lineRule="auto"/>
        <w:tabs>
          <w:tab w:leader="none" w:pos="288"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other identifier provided, indicate the type of identifier used.</w:t>
      </w:r>
    </w:p>
    <w:p>
      <w:pPr>
        <w:sectPr>
          <w:pgSz w:w="11900" w:h="16838" w:orient="portrait"/>
          <w:cols w:equalWidth="0" w:num="1">
            <w:col w:w="11240"/>
          </w:cols>
          <w:pgMar w:left="320" w:top="111" w:right="339" w:bottom="1440" w:gutter="0" w:footer="0" w:header="0"/>
        </w:sectPr>
      </w:pP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59"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1188" name="Picture 1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8"/>
                    <pic:cNvPicPr>
                      <a:picLocks noChangeAspect="1" noChangeArrowheads="1"/>
                    </pic:cNvPicPr>
                  </pic:nvPicPr>
                  <pic:blipFill>
                    <a:blip r:embed="rId119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1189" name="Picture 1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9"/>
                    <pic:cNvPicPr>
                      <a:picLocks noChangeAspect="1" noChangeArrowheads="1"/>
                    </pic:cNvPicPr>
                  </pic:nvPicPr>
                  <pic:blipFill>
                    <a:blip r:embed="rId119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1190" name="Picture 1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0"/>
                    <pic:cNvPicPr>
                      <a:picLocks noChangeAspect="1" noChangeArrowheads="1"/>
                    </pic:cNvPicPr>
                  </pic:nvPicPr>
                  <pic:blipFill>
                    <a:blip r:embed="rId119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191" name="Picture 1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1"/>
                    <pic:cNvPicPr>
                      <a:picLocks noChangeAspect="1" noChangeArrowheads="1"/>
                    </pic:cNvPicPr>
                  </pic:nvPicPr>
                  <pic:blipFill>
                    <a:blip r:embed="rId119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192" name="Picture 1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2"/>
                    <pic:cNvPicPr>
                      <a:picLocks noChangeAspect="1" noChangeArrowheads="1"/>
                    </pic:cNvPicPr>
                  </pic:nvPicPr>
                  <pic:blipFill>
                    <a:blip r:embed="rId119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1193" name="Picture 1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3"/>
                    <pic:cNvPicPr>
                      <a:picLocks noChangeAspect="1" noChangeArrowheads="1"/>
                    </pic:cNvPicPr>
                  </pic:nvPicPr>
                  <pic:blipFill>
                    <a:blip r:embed="rId120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11" w:right="339" w:bottom="1440" w:gutter="0" w:footer="0" w:header="0"/>
          <w:type w:val="continuous"/>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32"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1194" name="Picture 1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4"/>
                    <pic:cNvPicPr>
                      <a:picLocks noChangeAspect="1" noChangeArrowheads="1"/>
                    </pic:cNvPicPr>
                  </pic:nvPicPr>
                  <pic:blipFill>
                    <a:blip r:embed="rId120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195" name="Picture 1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5"/>
                    <pic:cNvPicPr>
                      <a:picLocks noChangeAspect="1" noChangeArrowheads="1"/>
                    </pic:cNvPicPr>
                  </pic:nvPicPr>
                  <pic:blipFill>
                    <a:blip r:embed="rId120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1196" name="Picture 1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6"/>
                    <pic:cNvPicPr>
                      <a:picLocks noChangeAspect="1" noChangeArrowheads="1"/>
                    </pic:cNvPicPr>
                  </pic:nvPicPr>
                  <pic:blipFill>
                    <a:blip r:embed="rId120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197" name="Picture 1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7"/>
                    <pic:cNvPicPr>
                      <a:picLocks noChangeAspect="1" noChangeArrowheads="1"/>
                    </pic:cNvPicPr>
                  </pic:nvPicPr>
                  <pic:blipFill>
                    <a:blip r:embed="rId120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1198" name="Picture 1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8"/>
                    <pic:cNvPicPr>
                      <a:picLocks noChangeAspect="1" noChangeArrowheads="1"/>
                    </pic:cNvPicPr>
                  </pic:nvPicPr>
                  <pic:blipFill>
                    <a:blip r:embed="rId120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199" name="Picture 1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9"/>
                    <pic:cNvPicPr>
                      <a:picLocks noChangeAspect="1" noChangeArrowheads="1"/>
                    </pic:cNvPicPr>
                  </pic:nvPicPr>
                  <pic:blipFill>
                    <a:blip r:embed="rId120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11" w:right="339" w:bottom="1440" w:gutter="0" w:footer="0" w:header="0"/>
          <w:type w:val="continuous"/>
        </w:sectPr>
      </w:pPr>
    </w:p>
    <w:bookmarkStart w:id="127" w:name="page128"/>
    <w:bookmarkEnd w:id="127"/>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ectPr>
          <w:pgSz w:w="11900" w:h="16849" w:orient="portrait"/>
          <w:cols w:equalWidth="0" w:num="1">
            <w:col w:w="11200"/>
          </w:cols>
          <w:pgMar w:left="320" w:top="88" w:right="37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pacing w:after="0" w:line="3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44"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spacing w:after="0" w:line="1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 ISIN</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ISIN</w:t>
      </w:r>
      <w:r>
        <w:rPr>
          <w:sz w:val="20"/>
          <w:szCs w:val="20"/>
          <w:color w:val="auto"/>
        </w:rPr>
        <w:tab/>
      </w:r>
      <w:r>
        <w:rPr>
          <w:rFonts w:ascii="Times New Roman" w:cs="Times New Roman" w:eastAsia="Times New Roman" w:hAnsi="Times New Roman"/>
          <w:sz w:val="22"/>
          <w:szCs w:val="22"/>
          <w:color w:val="auto"/>
        </w:rPr>
        <w:t>USG3042GAC53</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860"/>
        <w:spacing w:after="0" w:line="397" w:lineRule="auto"/>
        <w:rPr>
          <w:sz w:val="20"/>
          <w:szCs w:val="20"/>
          <w:color w:val="auto"/>
        </w:rPr>
      </w:pPr>
      <w:r>
        <w:rPr>
          <w:rFonts w:ascii="Times New Roman" w:cs="Times New Roman" w:eastAsia="Times New Roman" w:hAnsi="Times New Roman"/>
          <w:sz w:val="22"/>
          <w:szCs w:val="22"/>
          <w:color w:val="auto"/>
        </w:rPr>
        <w:t>EATON 2019-1A N/A</w:t>
      </w:r>
    </w:p>
    <w:p>
      <w:pPr>
        <w:ind w:right="80"/>
        <w:spacing w:after="0" w:line="256" w:lineRule="auto"/>
        <w:rPr>
          <w:sz w:val="20"/>
          <w:szCs w:val="20"/>
          <w:color w:val="auto"/>
        </w:rPr>
      </w:pPr>
      <w:r>
        <w:rPr>
          <w:rFonts w:ascii="Times New Roman" w:cs="Times New Roman" w:eastAsia="Times New Roman" w:hAnsi="Times New Roman"/>
          <w:sz w:val="22"/>
          <w:szCs w:val="22"/>
          <w:color w:val="auto"/>
        </w:rPr>
        <w:t>Eaton Vance CLO 2019-1, Ltd.</w:t>
      </w:r>
    </w:p>
    <w:p>
      <w:pPr>
        <w:spacing w:after="0"/>
        <w:rPr>
          <w:sz w:val="20"/>
          <w:szCs w:val="20"/>
          <w:color w:val="auto"/>
        </w:rPr>
      </w:pPr>
      <w:r>
        <w:rPr>
          <w:rFonts w:ascii="Times New Roman" w:cs="Times New Roman" w:eastAsia="Times New Roman" w:hAnsi="Times New Roman"/>
          <w:sz w:val="22"/>
          <w:szCs w:val="22"/>
          <w:color w:val="auto"/>
        </w:rPr>
        <w:t>27830VAE0</w:t>
      </w:r>
    </w:p>
    <w:p>
      <w:pPr>
        <w:spacing w:after="0" w:line="2058" w:lineRule="exact"/>
        <w:rPr>
          <w:sz w:val="20"/>
          <w:szCs w:val="20"/>
          <w:color w:val="auto"/>
        </w:rPr>
      </w:pPr>
    </w:p>
    <w:p>
      <w:pPr>
        <w:sectPr>
          <w:pgSz w:w="11900" w:h="16849" w:orient="portrait"/>
          <w:cols w:equalWidth="0" w:num="2">
            <w:col w:w="8600" w:space="220"/>
            <w:col w:w="2380"/>
          </w:cols>
          <w:pgMar w:left="320" w:top="88" w:right="379" w:bottom="0" w:gutter="0" w:footer="0" w:header="0"/>
          <w:type w:val="continuous"/>
        </w:sectPr>
      </w:pPr>
    </w:p>
    <w:p>
      <w:pPr>
        <w:spacing w:after="0" w:line="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49"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40"/>
        <w:spacing w:after="0" w:line="335" w:lineRule="auto"/>
        <w:rPr>
          <w:sz w:val="20"/>
          <w:szCs w:val="20"/>
          <w:color w:val="auto"/>
        </w:rPr>
      </w:pPr>
      <w:r>
        <w:rPr>
          <w:rFonts w:ascii="Times New Roman" w:cs="Times New Roman" w:eastAsia="Times New Roman" w:hAnsi="Times New Roman"/>
          <w:sz w:val="21"/>
          <w:szCs w:val="21"/>
          <w:color w:val="auto"/>
        </w:rPr>
        <w:t>26600000 Principal amount</w:t>
      </w:r>
    </w:p>
    <w:p>
      <w:pPr>
        <w:spacing w:after="0" w:line="200" w:lineRule="exact"/>
        <w:rPr>
          <w:sz w:val="20"/>
          <w:szCs w:val="20"/>
          <w:color w:val="auto"/>
        </w:rPr>
      </w:pPr>
    </w:p>
    <w:p>
      <w:pPr>
        <w:spacing w:after="0" w:line="260"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22"/>
          <w:szCs w:val="22"/>
          <w:color w:val="auto"/>
        </w:rPr>
        <w:t>United States Dollar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8141464.39</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7.466890562093</w:t>
      </w:r>
    </w:p>
    <w:p>
      <w:pPr>
        <w:spacing w:after="0" w:line="211" w:lineRule="exact"/>
        <w:rPr>
          <w:sz w:val="20"/>
          <w:szCs w:val="20"/>
          <w:color w:val="auto"/>
        </w:rPr>
      </w:pPr>
    </w:p>
    <w:p>
      <w:pPr>
        <w:sectPr>
          <w:pgSz w:w="11900" w:h="16849" w:orient="portrait"/>
          <w:cols w:equalWidth="0" w:num="2">
            <w:col w:w="9520" w:space="160"/>
            <w:col w:w="152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1200" name="Picture 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0"/>
                    <pic:cNvPicPr>
                      <a:picLocks noChangeAspect="1" noChangeArrowheads="1"/>
                    </pic:cNvPicPr>
                  </pic:nvPicPr>
                  <pic:blipFill>
                    <a:blip r:embed="rId120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1201" name="Picture 1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1"/>
                    <pic:cNvPicPr>
                      <a:picLocks noChangeAspect="1" noChangeArrowheads="1"/>
                    </pic:cNvPicPr>
                  </pic:nvPicPr>
                  <pic:blipFill>
                    <a:blip r:embed="rId120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1202" name="Picture 1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2"/>
                    <pic:cNvPicPr>
                      <a:picLocks noChangeAspect="1" noChangeArrowheads="1"/>
                    </pic:cNvPicPr>
                  </pic:nvPicPr>
                  <pic:blipFill>
                    <a:blip r:embed="rId120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pacing w:after="0" w:line="275" w:lineRule="exact"/>
        <w:rPr>
          <w:sz w:val="20"/>
          <w:szCs w:val="20"/>
          <w:color w:val="auto"/>
        </w:rPr>
      </w:pPr>
    </w:p>
    <w:p>
      <w:pPr>
        <w:ind w:left="40" w:right="36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non-U.S.</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sovereign, private fund, registered fund, other). If “other,” provide a brief description.</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100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8"/>
        </w:trPr>
        <w:tc>
          <w:tcPr>
            <w:tcW w:w="100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p>
        </w:tc>
        <w:tc>
          <w:tcPr>
            <w:tcW w:w="104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4"/>
              </w:rPr>
              <w:t>CAYMAN</w:t>
            </w:r>
          </w:p>
        </w:tc>
        <w:tc>
          <w:tcPr>
            <w:tcW w:w="0" w:type="dxa"/>
            <w:vAlign w:val="bottom"/>
          </w:tcPr>
          <w:p>
            <w:pPr>
              <w:spacing w:after="0"/>
              <w:rPr>
                <w:sz w:val="1"/>
                <w:szCs w:val="1"/>
                <w:color w:val="auto"/>
              </w:rPr>
            </w:pPr>
          </w:p>
        </w:tc>
      </w:tr>
      <w:tr>
        <w:trPr>
          <w:trHeight w:val="161"/>
        </w:trPr>
        <w:tc>
          <w:tcPr>
            <w:tcW w:w="10080" w:type="dxa"/>
            <w:vAlign w:val="bottom"/>
            <w:vMerge w:val="continue"/>
          </w:tcPr>
          <w:p>
            <w:pPr>
              <w:spacing w:after="0"/>
              <w:rPr>
                <w:sz w:val="13"/>
                <w:szCs w:val="13"/>
                <w:color w:val="auto"/>
              </w:rPr>
            </w:pPr>
          </w:p>
        </w:tc>
        <w:tc>
          <w:tcPr>
            <w:tcW w:w="104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w w:val="98"/>
              </w:rPr>
              <w:t>ISLANDS</w:t>
            </w:r>
          </w:p>
        </w:tc>
        <w:tc>
          <w:tcPr>
            <w:tcW w:w="0" w:type="dxa"/>
            <w:vAlign w:val="bottom"/>
          </w:tcPr>
          <w:p>
            <w:pPr>
              <w:spacing w:after="0"/>
              <w:rPr>
                <w:sz w:val="1"/>
                <w:szCs w:val="1"/>
                <w:color w:val="auto"/>
              </w:rPr>
            </w:pPr>
          </w:p>
        </w:tc>
      </w:tr>
      <w:tr>
        <w:trPr>
          <w:trHeight w:val="121"/>
        </w:trPr>
        <w:tc>
          <w:tcPr>
            <w:tcW w:w="1008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008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8"/>
              </w:rPr>
              <w:t>If different from the country where the issuer is organized, also report the ISO country code that corresponds to the</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49" w:orient="portrait"/>
          <w:cols w:equalWidth="0" w:num="1">
            <w:col w:w="11200"/>
          </w:cols>
          <w:pgMar w:left="320" w:top="88" w:right="379" w:bottom="0" w:gutter="0" w:footer="0" w:header="0"/>
          <w:type w:val="continuous"/>
        </w:sectPr>
      </w:pPr>
    </w:p>
    <w:bookmarkStart w:id="128" w:name="page129"/>
    <w:bookmarkEnd w:id="128"/>
    <w:p>
      <w:pPr>
        <w:spacing w:after="0" w:line="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country of investment or issuer based on the concentrations of the risk and economic exposure of the investments.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1203" name="Picture 1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3"/>
                    <pic:cNvPicPr>
                      <a:picLocks noChangeAspect="1" noChangeArrowheads="1"/>
                    </pic:cNvPicPr>
                  </pic:nvPicPr>
                  <pic:blipFill>
                    <a:blip r:embed="rId121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204" name="Picture 1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4"/>
                    <pic:cNvPicPr>
                      <a:picLocks noChangeAspect="1" noChangeArrowheads="1"/>
                    </pic:cNvPicPr>
                  </pic:nvPicPr>
                  <pic:blipFill>
                    <a:blip r:embed="rId121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904" w:orient="portrait"/>
          <w:cols w:equalWidth="0" w:num="1">
            <w:col w:w="11180"/>
          </w:cols>
          <w:pgMar w:left="320" w:top="111" w:right="399" w:bottom="0" w:gutter="0" w:footer="0" w:header="0"/>
        </w:sectPr>
      </w:pPr>
    </w:p>
    <w:p>
      <w:pPr>
        <w:spacing w:after="0" w:line="333"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1205" name="Picture 1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5"/>
                    <pic:cNvPicPr>
                      <a:picLocks noChangeAspect="1" noChangeArrowheads="1"/>
                    </pic:cNvPicPr>
                  </pic:nvPicPr>
                  <pic:blipFill>
                    <a:blip r:embed="rId121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1206" name="Picture 1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6"/>
                    <pic:cNvPicPr>
                      <a:picLocks noChangeAspect="1" noChangeArrowheads="1"/>
                    </pic:cNvPicPr>
                  </pic:nvPicPr>
                  <pic:blipFill>
                    <a:blip r:embed="rId121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1207" name="Picture 1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7"/>
                    <pic:cNvPicPr>
                      <a:picLocks noChangeAspect="1" noChangeArrowheads="1"/>
                    </pic:cNvPicPr>
                  </pic:nvPicPr>
                  <pic:blipFill>
                    <a:blip r:embed="rId121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1208" name="Picture 1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8"/>
                    <pic:cNvPicPr>
                      <a:picLocks noChangeAspect="1" noChangeArrowheads="1"/>
                    </pic:cNvPicPr>
                  </pic:nvPicPr>
                  <pic:blipFill>
                    <a:blip r:embed="rId121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904" w:orient="portrait"/>
          <w:cols w:equalWidth="0" w:num="2">
            <w:col w:w="10400" w:space="80"/>
            <w:col w:w="700"/>
          </w:cols>
          <w:pgMar w:left="320" w:top="111" w:right="399" w:bottom="0" w:gutter="0" w:footer="0" w:header="0"/>
          <w:type w:val="continuous"/>
        </w:sectPr>
      </w:pP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debt securities, also provide:</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Maturity date. 2037-07-15</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Coupon.</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 Select the category that most closely reflects the coupon type among the following (fixed, floating, variable, none).</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ii. Annualized rate.</w:t>
      </w:r>
    </w:p>
    <w:p>
      <w:pPr>
        <w:spacing w:after="0" w:line="1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p>
      <w:pPr>
        <w:spacing w:after="0" w:line="3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d. Are there any interest payments in arrears or have any coupon payments been legally deferred by the issuer? [Y/N]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None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9.91</w:t>
      </w:r>
    </w:p>
    <w:p>
      <w:pPr>
        <w:spacing w:after="0" w:line="71"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209" name="Picture 1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9"/>
                    <pic:cNvPicPr>
                      <a:picLocks noChangeAspect="1" noChangeArrowheads="1"/>
                    </pic:cNvPicPr>
                  </pic:nvPicPr>
                  <pic:blipFill>
                    <a:blip r:embed="rId121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210" name="Picture 1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0"/>
                    <pic:cNvPicPr>
                      <a:picLocks noChangeAspect="1" noChangeArrowheads="1"/>
                    </pic:cNvPicPr>
                  </pic:nvPicPr>
                  <pic:blipFill>
                    <a:blip r:embed="rId121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62"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211" name="Picture 1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1"/>
                    <pic:cNvPicPr>
                      <a:picLocks noChangeAspect="1" noChangeArrowheads="1"/>
                    </pic:cNvPicPr>
                  </pic:nvPicPr>
                  <pic:blipFill>
                    <a:blip r:embed="rId121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212" name="Picture 1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2"/>
                    <pic:cNvPicPr>
                      <a:picLocks noChangeAspect="1" noChangeArrowheads="1"/>
                    </pic:cNvPicPr>
                  </pic:nvPicPr>
                  <pic:blipFill>
                    <a:blip r:embed="rId121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62" w:lineRule="exact"/>
        <w:rPr>
          <w:sz w:val="20"/>
          <w:szCs w:val="20"/>
          <w:color w:val="auto"/>
        </w:rPr>
      </w:pPr>
    </w:p>
    <w:p>
      <w:pPr>
        <w:sectPr>
          <w:pgSz w:w="11900" w:h="16904" w:orient="portrait"/>
          <w:cols w:equalWidth="0" w:num="2">
            <w:col w:w="10200" w:space="360"/>
            <w:col w:w="620"/>
          </w:cols>
          <w:pgMar w:left="320" w:top="111" w:right="399" w:bottom="0" w:gutter="0" w:footer="0" w:header="0"/>
          <w:type w:val="continuous"/>
        </w:sectPr>
      </w:pPr>
    </w:p>
    <w:p>
      <w:pPr>
        <w:ind w:left="40"/>
        <w:spacing w:after="0" w:line="258" w:lineRule="auto"/>
        <w:rPr>
          <w:sz w:val="20"/>
          <w:szCs w:val="20"/>
          <w:color w:val="auto"/>
        </w:rPr>
      </w:pPr>
      <w:r>
        <w:rPr>
          <w:rFonts w:ascii="Times New Roman" w:cs="Times New Roman" w:eastAsia="Times New Roman" w:hAnsi="Times New Roman"/>
          <w:sz w:val="22"/>
          <w:szCs w:val="22"/>
          <w:color w:val="auto"/>
        </w:rPr>
        <w:t>e. Is any portion of the interest paid in kind? [Y/N] Enter "N" if the interest may be paid in kind but is not actually paid in kind or if the Fund has the option of electing in-kind payment and has elected to be paid in-kind.</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1213" name="Picture 1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3"/>
                    <pic:cNvPicPr>
                      <a:picLocks noChangeAspect="1" noChangeArrowheads="1"/>
                    </pic:cNvPicPr>
                  </pic:nvPicPr>
                  <pic:blipFill>
                    <a:blip r:embed="rId122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214" name="Picture 1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4"/>
                    <pic:cNvPicPr>
                      <a:picLocks noChangeAspect="1" noChangeArrowheads="1"/>
                    </pic:cNvPicPr>
                  </pic:nvPicPr>
                  <pic:blipFill>
                    <a:blip r:embed="rId122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60" w:lineRule="exact"/>
        <w:rPr>
          <w:sz w:val="20"/>
          <w:szCs w:val="20"/>
          <w:color w:val="auto"/>
        </w:rPr>
      </w:pPr>
    </w:p>
    <w:p>
      <w:pPr>
        <w:ind w:left="40"/>
        <w:spacing w:after="0"/>
        <w:tabs>
          <w:tab w:leader="none" w:pos="3240" w:val="left"/>
          <w:tab w:leader="none" w:pos="3880" w:val="left"/>
        </w:tabs>
        <w:rPr>
          <w:sz w:val="20"/>
          <w:szCs w:val="20"/>
          <w:color w:val="auto"/>
        </w:rPr>
      </w:pPr>
      <w:r>
        <w:rPr>
          <w:rFonts w:ascii="Times New Roman" w:cs="Times New Roman" w:eastAsia="Times New Roman" w:hAnsi="Times New Roman"/>
          <w:sz w:val="22"/>
          <w:szCs w:val="22"/>
          <w:color w:val="auto"/>
        </w:rPr>
        <w:t>ii. Contingent convertible? [Y/N]</w:t>
      </w:r>
      <w:r>
        <w:rPr>
          <w:sz w:val="20"/>
          <w:szCs w:val="20"/>
          <w:color w:val="auto"/>
        </w:rPr>
        <w:tab/>
      </w: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1"/>
          <w:szCs w:val="21"/>
          <w:color w:val="auto"/>
        </w:rPr>
        <w:t>No</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37160" cy="137160"/>
            <wp:effectExtent l="0" t="0" r="0" b="0"/>
            <wp:docPr id="1215" name="Picture 1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5"/>
                    <pic:cNvPicPr>
                      <a:picLocks noChangeAspect="1" noChangeArrowheads="1"/>
                    </pic:cNvPicPr>
                  </pic:nvPicPr>
                  <pic:blipFill>
                    <a:blip r:embed="rId122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216" name="Picture 1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6"/>
                    <pic:cNvPicPr>
                      <a:picLocks noChangeAspect="1" noChangeArrowheads="1"/>
                    </pic:cNvPicPr>
                  </pic:nvPicPr>
                  <pic:blipFill>
                    <a:blip r:embed="rId122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1527" w:lineRule="exact"/>
        <w:rPr>
          <w:sz w:val="20"/>
          <w:szCs w:val="20"/>
          <w:color w:val="auto"/>
        </w:rPr>
      </w:pPr>
    </w:p>
    <w:p>
      <w:pPr>
        <w:sectPr>
          <w:pgSz w:w="11900" w:h="16904" w:orient="portrait"/>
          <w:cols w:equalWidth="0" w:num="2">
            <w:col w:w="10340" w:space="220"/>
            <w:col w:w="620"/>
          </w:cols>
          <w:pgMar w:left="320" w:top="111" w:right="399" w:bottom="0" w:gutter="0" w:footer="0" w:header="0"/>
          <w:type w:val="continuous"/>
        </w:sectPr>
      </w:pPr>
    </w:p>
    <w:p>
      <w:pPr>
        <w:spacing w:after="0" w:line="60" w:lineRule="exact"/>
        <w:rPr>
          <w:sz w:val="20"/>
          <w:szCs w:val="20"/>
          <w:color w:val="auto"/>
        </w:rPr>
      </w:pPr>
    </w:p>
    <w:p>
      <w:pPr>
        <w:jc w:val="both"/>
        <w:ind w:right="240" w:firstLine="8"/>
        <w:spacing w:after="0" w:line="282" w:lineRule="auto"/>
        <w:tabs>
          <w:tab w:leader="none" w:pos="288" w:val="left"/>
        </w:tabs>
        <w:numPr>
          <w:ilvl w:val="0"/>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Description of the reference instrument, including the name of issuer, title of issue, and currency in which denominated, as well as CUSIP of reference instrument, ISIN (if CUSIP is not available), ticker (if CUSIP and ISIN are not available), or other</w:t>
      </w:r>
    </w:p>
    <w:p>
      <w:pPr>
        <w:sectPr>
          <w:pgSz w:w="11900" w:h="16904" w:orient="portrait"/>
          <w:cols w:equalWidth="0" w:num="1">
            <w:col w:w="11180"/>
          </w:cols>
          <w:pgMar w:left="320" w:top="111" w:right="399" w:bottom="0" w:gutter="0" w:footer="0" w:header="0"/>
          <w:type w:val="continuous"/>
        </w:sectPr>
      </w:pPr>
    </w:p>
    <w:bookmarkStart w:id="129" w:name="page130"/>
    <w:bookmarkEnd w:id="129"/>
    <w:p>
      <w:pPr>
        <w:spacing w:after="0"/>
        <w:rPr>
          <w:sz w:val="20"/>
          <w:szCs w:val="20"/>
          <w:color w:val="auto"/>
        </w:rPr>
      </w:pPr>
      <w:r>
        <w:rPr>
          <w:rFonts w:ascii="Times New Roman" w:cs="Times New Roman" w:eastAsia="Times New Roman" w:hAnsi="Times New Roman"/>
          <w:sz w:val="22"/>
          <w:szCs w:val="22"/>
          <w:color w:val="auto"/>
        </w:rPr>
        <w:t>identifier (if CUSIP, ISIN, and ticker are not available).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other identifier provided, indicate the type of identifier used.</w:t>
      </w: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59"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1217" name="Picture 1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7"/>
                    <pic:cNvPicPr>
                      <a:picLocks noChangeAspect="1" noChangeArrowheads="1"/>
                    </pic:cNvPicPr>
                  </pic:nvPicPr>
                  <pic:blipFill>
                    <a:blip r:embed="rId122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1218" name="Picture 1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8"/>
                    <pic:cNvPicPr>
                      <a:picLocks noChangeAspect="1" noChangeArrowheads="1"/>
                    </pic:cNvPicPr>
                  </pic:nvPicPr>
                  <pic:blipFill>
                    <a:blip r:embed="rId122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1219" name="Picture 1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9"/>
                    <pic:cNvPicPr>
                      <a:picLocks noChangeAspect="1" noChangeArrowheads="1"/>
                    </pic:cNvPicPr>
                  </pic:nvPicPr>
                  <pic:blipFill>
                    <a:blip r:embed="rId122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220" name="Picture 1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0"/>
                    <pic:cNvPicPr>
                      <a:picLocks noChangeAspect="1" noChangeArrowheads="1"/>
                    </pic:cNvPicPr>
                  </pic:nvPicPr>
                  <pic:blipFill>
                    <a:blip r:embed="rId122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221" name="Picture 1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1"/>
                    <pic:cNvPicPr>
                      <a:picLocks noChangeAspect="1" noChangeArrowheads="1"/>
                    </pic:cNvPicPr>
                  </pic:nvPicPr>
                  <pic:blipFill>
                    <a:blip r:embed="rId122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1222" name="Picture 1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2"/>
                    <pic:cNvPicPr>
                      <a:picLocks noChangeAspect="1" noChangeArrowheads="1"/>
                    </pic:cNvPicPr>
                  </pic:nvPicPr>
                  <pic:blipFill>
                    <a:blip r:embed="rId122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11" w:right="339" w:bottom="1440" w:gutter="0" w:footer="0" w:header="0"/>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32"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1223" name="Picture 1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3"/>
                    <pic:cNvPicPr>
                      <a:picLocks noChangeAspect="1" noChangeArrowheads="1"/>
                    </pic:cNvPicPr>
                  </pic:nvPicPr>
                  <pic:blipFill>
                    <a:blip r:embed="rId123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224" name="Picture 1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4"/>
                    <pic:cNvPicPr>
                      <a:picLocks noChangeAspect="1" noChangeArrowheads="1"/>
                    </pic:cNvPicPr>
                  </pic:nvPicPr>
                  <pic:blipFill>
                    <a:blip r:embed="rId123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1225" name="Picture 1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5"/>
                    <pic:cNvPicPr>
                      <a:picLocks noChangeAspect="1" noChangeArrowheads="1"/>
                    </pic:cNvPicPr>
                  </pic:nvPicPr>
                  <pic:blipFill>
                    <a:blip r:embed="rId123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226" name="Picture 1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6"/>
                    <pic:cNvPicPr>
                      <a:picLocks noChangeAspect="1" noChangeArrowheads="1"/>
                    </pic:cNvPicPr>
                  </pic:nvPicPr>
                  <pic:blipFill>
                    <a:blip r:embed="rId123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1227" name="Picture 1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7"/>
                    <pic:cNvPicPr>
                      <a:picLocks noChangeAspect="1" noChangeArrowheads="1"/>
                    </pic:cNvPicPr>
                  </pic:nvPicPr>
                  <pic:blipFill>
                    <a:blip r:embed="rId123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228" name="Picture 1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8"/>
                    <pic:cNvPicPr>
                      <a:picLocks noChangeAspect="1" noChangeArrowheads="1"/>
                    </pic:cNvPicPr>
                  </pic:nvPicPr>
                  <pic:blipFill>
                    <a:blip r:embed="rId123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11" w:right="339" w:bottom="1440" w:gutter="0" w:footer="0" w:header="0"/>
          <w:type w:val="continuous"/>
        </w:sectPr>
      </w:pPr>
    </w:p>
    <w:bookmarkStart w:id="130" w:name="page131"/>
    <w:bookmarkEnd w:id="130"/>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ectPr>
          <w:pgSz w:w="11900" w:h="16849" w:orient="portrait"/>
          <w:cols w:equalWidth="0" w:num="1">
            <w:col w:w="11200"/>
          </w:cols>
          <w:pgMar w:left="320" w:top="88" w:right="37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pacing w:after="0" w:line="3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44"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spacing w:after="0" w:line="1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 ISIN</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ISIN</w:t>
      </w:r>
      <w:r>
        <w:rPr>
          <w:sz w:val="20"/>
          <w:szCs w:val="20"/>
          <w:color w:val="auto"/>
        </w:rPr>
        <w:tab/>
      </w:r>
      <w:r>
        <w:rPr>
          <w:rFonts w:ascii="Times New Roman" w:cs="Times New Roman" w:eastAsia="Times New Roman" w:hAnsi="Times New Roman"/>
          <w:sz w:val="22"/>
          <w:szCs w:val="22"/>
          <w:color w:val="auto"/>
        </w:rPr>
        <w:t>USG3106VAB74</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60"/>
        <w:spacing w:after="0" w:line="415" w:lineRule="auto"/>
        <w:rPr>
          <w:sz w:val="20"/>
          <w:szCs w:val="20"/>
          <w:color w:val="auto"/>
        </w:rPr>
      </w:pPr>
      <w:r>
        <w:rPr>
          <w:rFonts w:ascii="Times New Roman" w:cs="Times New Roman" w:eastAsia="Times New Roman" w:hAnsi="Times New Roman"/>
          <w:sz w:val="21"/>
          <w:szCs w:val="21"/>
          <w:color w:val="auto"/>
        </w:rPr>
        <w:t>Elevation CLO 2021-13 549300YZ3RIOTSOP0V95</w:t>
      </w:r>
    </w:p>
    <w:p>
      <w:pPr>
        <w:spacing w:after="0" w:line="2" w:lineRule="exact"/>
        <w:rPr>
          <w:sz w:val="20"/>
          <w:szCs w:val="20"/>
          <w:color w:val="auto"/>
        </w:rPr>
      </w:pPr>
    </w:p>
    <w:p>
      <w:pPr>
        <w:ind w:right="340"/>
        <w:spacing w:after="0" w:line="256" w:lineRule="auto"/>
        <w:rPr>
          <w:sz w:val="20"/>
          <w:szCs w:val="20"/>
          <w:color w:val="auto"/>
        </w:rPr>
      </w:pPr>
      <w:r>
        <w:rPr>
          <w:rFonts w:ascii="Times New Roman" w:cs="Times New Roman" w:eastAsia="Times New Roman" w:hAnsi="Times New Roman"/>
          <w:sz w:val="22"/>
          <w:szCs w:val="22"/>
          <w:color w:val="auto"/>
        </w:rPr>
        <w:t>Elevation CLO 2021-13, Ltd.</w:t>
      </w:r>
    </w:p>
    <w:p>
      <w:pPr>
        <w:spacing w:after="0"/>
        <w:rPr>
          <w:sz w:val="20"/>
          <w:szCs w:val="20"/>
          <w:color w:val="auto"/>
        </w:rPr>
      </w:pPr>
      <w:r>
        <w:rPr>
          <w:rFonts w:ascii="Times New Roman" w:cs="Times New Roman" w:eastAsia="Times New Roman" w:hAnsi="Times New Roman"/>
          <w:sz w:val="22"/>
          <w:szCs w:val="22"/>
          <w:color w:val="auto"/>
        </w:rPr>
        <w:t>28622GAC7</w:t>
      </w:r>
    </w:p>
    <w:p>
      <w:pPr>
        <w:spacing w:after="0" w:line="2058" w:lineRule="exact"/>
        <w:rPr>
          <w:sz w:val="20"/>
          <w:szCs w:val="20"/>
          <w:color w:val="auto"/>
        </w:rPr>
      </w:pPr>
    </w:p>
    <w:p>
      <w:pPr>
        <w:sectPr>
          <w:pgSz w:w="11900" w:h="16849" w:orient="portrait"/>
          <w:cols w:equalWidth="0" w:num="2">
            <w:col w:w="8600" w:space="120"/>
            <w:col w:w="2480"/>
          </w:cols>
          <w:pgMar w:left="320" w:top="88" w:right="379" w:bottom="0" w:gutter="0" w:footer="0" w:header="0"/>
          <w:type w:val="continuous"/>
        </w:sectPr>
      </w:pPr>
    </w:p>
    <w:p>
      <w:pPr>
        <w:spacing w:after="0" w:line="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49"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40"/>
        <w:spacing w:after="0" w:line="335" w:lineRule="auto"/>
        <w:rPr>
          <w:sz w:val="20"/>
          <w:szCs w:val="20"/>
          <w:color w:val="auto"/>
        </w:rPr>
      </w:pPr>
      <w:r>
        <w:rPr>
          <w:rFonts w:ascii="Times New Roman" w:cs="Times New Roman" w:eastAsia="Times New Roman" w:hAnsi="Times New Roman"/>
          <w:sz w:val="21"/>
          <w:szCs w:val="21"/>
          <w:color w:val="auto"/>
        </w:rPr>
        <w:t>6026765 Principal amount</w:t>
      </w:r>
    </w:p>
    <w:p>
      <w:pPr>
        <w:spacing w:after="0" w:line="200" w:lineRule="exact"/>
        <w:rPr>
          <w:sz w:val="20"/>
          <w:szCs w:val="20"/>
          <w:color w:val="auto"/>
        </w:rPr>
      </w:pPr>
    </w:p>
    <w:p>
      <w:pPr>
        <w:spacing w:after="0" w:line="260"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22"/>
          <w:szCs w:val="22"/>
          <w:color w:val="auto"/>
        </w:rPr>
        <w:t>United States Dollar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1171686.23</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1.074604325884</w:t>
      </w:r>
    </w:p>
    <w:p>
      <w:pPr>
        <w:spacing w:after="0" w:line="211" w:lineRule="exact"/>
        <w:rPr>
          <w:sz w:val="20"/>
          <w:szCs w:val="20"/>
          <w:color w:val="auto"/>
        </w:rPr>
      </w:pPr>
    </w:p>
    <w:p>
      <w:pPr>
        <w:sectPr>
          <w:pgSz w:w="11900" w:h="16849" w:orient="portrait"/>
          <w:cols w:equalWidth="0" w:num="2">
            <w:col w:w="9520" w:space="160"/>
            <w:col w:w="152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1229" name="Picture 1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9"/>
                    <pic:cNvPicPr>
                      <a:picLocks noChangeAspect="1" noChangeArrowheads="1"/>
                    </pic:cNvPicPr>
                  </pic:nvPicPr>
                  <pic:blipFill>
                    <a:blip r:embed="rId123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1230" name="Picture 1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0"/>
                    <pic:cNvPicPr>
                      <a:picLocks noChangeAspect="1" noChangeArrowheads="1"/>
                    </pic:cNvPicPr>
                  </pic:nvPicPr>
                  <pic:blipFill>
                    <a:blip r:embed="rId123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1231" name="Picture 1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1"/>
                    <pic:cNvPicPr>
                      <a:picLocks noChangeAspect="1" noChangeArrowheads="1"/>
                    </pic:cNvPicPr>
                  </pic:nvPicPr>
                  <pic:blipFill>
                    <a:blip r:embed="rId123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pacing w:after="0" w:line="275" w:lineRule="exact"/>
        <w:rPr>
          <w:sz w:val="20"/>
          <w:szCs w:val="20"/>
          <w:color w:val="auto"/>
        </w:rPr>
      </w:pPr>
    </w:p>
    <w:p>
      <w:pPr>
        <w:ind w:left="40" w:right="36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non-U.S.</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sovereign, private fund, registered fund, other). If “other,” provide a brief description.</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100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8"/>
        </w:trPr>
        <w:tc>
          <w:tcPr>
            <w:tcW w:w="100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p>
        </w:tc>
        <w:tc>
          <w:tcPr>
            <w:tcW w:w="104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4"/>
              </w:rPr>
              <w:t>CAYMAN</w:t>
            </w:r>
          </w:p>
        </w:tc>
        <w:tc>
          <w:tcPr>
            <w:tcW w:w="0" w:type="dxa"/>
            <w:vAlign w:val="bottom"/>
          </w:tcPr>
          <w:p>
            <w:pPr>
              <w:spacing w:after="0"/>
              <w:rPr>
                <w:sz w:val="1"/>
                <w:szCs w:val="1"/>
                <w:color w:val="auto"/>
              </w:rPr>
            </w:pPr>
          </w:p>
        </w:tc>
      </w:tr>
      <w:tr>
        <w:trPr>
          <w:trHeight w:val="161"/>
        </w:trPr>
        <w:tc>
          <w:tcPr>
            <w:tcW w:w="10080" w:type="dxa"/>
            <w:vAlign w:val="bottom"/>
            <w:vMerge w:val="continue"/>
          </w:tcPr>
          <w:p>
            <w:pPr>
              <w:spacing w:after="0"/>
              <w:rPr>
                <w:sz w:val="13"/>
                <w:szCs w:val="13"/>
                <w:color w:val="auto"/>
              </w:rPr>
            </w:pPr>
          </w:p>
        </w:tc>
        <w:tc>
          <w:tcPr>
            <w:tcW w:w="104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w w:val="98"/>
              </w:rPr>
              <w:t>ISLANDS</w:t>
            </w:r>
          </w:p>
        </w:tc>
        <w:tc>
          <w:tcPr>
            <w:tcW w:w="0" w:type="dxa"/>
            <w:vAlign w:val="bottom"/>
          </w:tcPr>
          <w:p>
            <w:pPr>
              <w:spacing w:after="0"/>
              <w:rPr>
                <w:sz w:val="1"/>
                <w:szCs w:val="1"/>
                <w:color w:val="auto"/>
              </w:rPr>
            </w:pPr>
          </w:p>
        </w:tc>
      </w:tr>
      <w:tr>
        <w:trPr>
          <w:trHeight w:val="121"/>
        </w:trPr>
        <w:tc>
          <w:tcPr>
            <w:tcW w:w="1008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008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8"/>
              </w:rPr>
              <w:t>If different from the country where the issuer is organized, also report the ISO country code that corresponds to the</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49" w:orient="portrait"/>
          <w:cols w:equalWidth="0" w:num="1">
            <w:col w:w="11200"/>
          </w:cols>
          <w:pgMar w:left="320" w:top="88" w:right="379" w:bottom="0" w:gutter="0" w:footer="0" w:header="0"/>
          <w:type w:val="continuous"/>
        </w:sectPr>
      </w:pPr>
    </w:p>
    <w:bookmarkStart w:id="131" w:name="page132"/>
    <w:bookmarkEnd w:id="131"/>
    <w:p>
      <w:pPr>
        <w:spacing w:after="0" w:line="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country of investment or issuer based on the concentrations of the risk and economic exposure of the investments.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1232" name="Picture 1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2"/>
                    <pic:cNvPicPr>
                      <a:picLocks noChangeAspect="1" noChangeArrowheads="1"/>
                    </pic:cNvPicPr>
                  </pic:nvPicPr>
                  <pic:blipFill>
                    <a:blip r:embed="rId123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233" name="Picture 1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3"/>
                    <pic:cNvPicPr>
                      <a:picLocks noChangeAspect="1" noChangeArrowheads="1"/>
                    </pic:cNvPicPr>
                  </pic:nvPicPr>
                  <pic:blipFill>
                    <a:blip r:embed="rId124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904" w:orient="portrait"/>
          <w:cols w:equalWidth="0" w:num="1">
            <w:col w:w="11180"/>
          </w:cols>
          <w:pgMar w:left="320" w:top="111" w:right="399" w:bottom="0" w:gutter="0" w:footer="0" w:header="0"/>
        </w:sectPr>
      </w:pPr>
    </w:p>
    <w:p>
      <w:pPr>
        <w:spacing w:after="0" w:line="333"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1234" name="Picture 1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4"/>
                    <pic:cNvPicPr>
                      <a:picLocks noChangeAspect="1" noChangeArrowheads="1"/>
                    </pic:cNvPicPr>
                  </pic:nvPicPr>
                  <pic:blipFill>
                    <a:blip r:embed="rId124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1235" name="Picture 1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5"/>
                    <pic:cNvPicPr>
                      <a:picLocks noChangeAspect="1" noChangeArrowheads="1"/>
                    </pic:cNvPicPr>
                  </pic:nvPicPr>
                  <pic:blipFill>
                    <a:blip r:embed="rId124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1236" name="Picture 1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6"/>
                    <pic:cNvPicPr>
                      <a:picLocks noChangeAspect="1" noChangeArrowheads="1"/>
                    </pic:cNvPicPr>
                  </pic:nvPicPr>
                  <pic:blipFill>
                    <a:blip r:embed="rId124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1237" name="Picture 1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7"/>
                    <pic:cNvPicPr>
                      <a:picLocks noChangeAspect="1" noChangeArrowheads="1"/>
                    </pic:cNvPicPr>
                  </pic:nvPicPr>
                  <pic:blipFill>
                    <a:blip r:embed="rId124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904" w:orient="portrait"/>
          <w:cols w:equalWidth="0" w:num="2">
            <w:col w:w="10400" w:space="80"/>
            <w:col w:w="700"/>
          </w:cols>
          <w:pgMar w:left="320" w:top="111" w:right="399" w:bottom="0" w:gutter="0" w:footer="0" w:header="0"/>
          <w:type w:val="continuous"/>
        </w:sectPr>
      </w:pP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debt securities, also provide:</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Maturity date. 2034-07-15</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Coupon.</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 Select the category that most closely reflects the coupon type among the following (fixed, floating, variable, none).</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ii. Annualized rate.</w:t>
      </w:r>
    </w:p>
    <w:p>
      <w:pPr>
        <w:spacing w:after="0" w:line="1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p>
      <w:pPr>
        <w:spacing w:after="0" w:line="3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d. Are there any interest payments in arrears or have any coupon payments been legally deferred by the issuer? [Y/N]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None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71"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238" name="Picture 1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8"/>
                    <pic:cNvPicPr>
                      <a:picLocks noChangeAspect="1" noChangeArrowheads="1"/>
                    </pic:cNvPicPr>
                  </pic:nvPicPr>
                  <pic:blipFill>
                    <a:blip r:embed="rId124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239" name="Picture 1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9"/>
                    <pic:cNvPicPr>
                      <a:picLocks noChangeAspect="1" noChangeArrowheads="1"/>
                    </pic:cNvPicPr>
                  </pic:nvPicPr>
                  <pic:blipFill>
                    <a:blip r:embed="rId124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62"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240" name="Picture 1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0"/>
                    <pic:cNvPicPr>
                      <a:picLocks noChangeAspect="1" noChangeArrowheads="1"/>
                    </pic:cNvPicPr>
                  </pic:nvPicPr>
                  <pic:blipFill>
                    <a:blip r:embed="rId124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241" name="Picture 1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1"/>
                    <pic:cNvPicPr>
                      <a:picLocks noChangeAspect="1" noChangeArrowheads="1"/>
                    </pic:cNvPicPr>
                  </pic:nvPicPr>
                  <pic:blipFill>
                    <a:blip r:embed="rId124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62" w:lineRule="exact"/>
        <w:rPr>
          <w:sz w:val="20"/>
          <w:szCs w:val="20"/>
          <w:color w:val="auto"/>
        </w:rPr>
      </w:pPr>
    </w:p>
    <w:p>
      <w:pPr>
        <w:sectPr>
          <w:pgSz w:w="11900" w:h="16904" w:orient="portrait"/>
          <w:cols w:equalWidth="0" w:num="2">
            <w:col w:w="10200" w:space="360"/>
            <w:col w:w="620"/>
          </w:cols>
          <w:pgMar w:left="320" w:top="111" w:right="399" w:bottom="0" w:gutter="0" w:footer="0" w:header="0"/>
          <w:type w:val="continuous"/>
        </w:sectPr>
      </w:pPr>
    </w:p>
    <w:p>
      <w:pPr>
        <w:ind w:left="40"/>
        <w:spacing w:after="0" w:line="258" w:lineRule="auto"/>
        <w:rPr>
          <w:sz w:val="20"/>
          <w:szCs w:val="20"/>
          <w:color w:val="auto"/>
        </w:rPr>
      </w:pPr>
      <w:r>
        <w:rPr>
          <w:rFonts w:ascii="Times New Roman" w:cs="Times New Roman" w:eastAsia="Times New Roman" w:hAnsi="Times New Roman"/>
          <w:sz w:val="22"/>
          <w:szCs w:val="22"/>
          <w:color w:val="auto"/>
        </w:rPr>
        <w:t>e. Is any portion of the interest paid in kind? [Y/N] Enter "N" if the interest may be paid in kind but is not actually paid in kind or if the Fund has the option of electing in-kind payment and has elected to be paid in-kind.</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1242" name="Picture 1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2"/>
                    <pic:cNvPicPr>
                      <a:picLocks noChangeAspect="1" noChangeArrowheads="1"/>
                    </pic:cNvPicPr>
                  </pic:nvPicPr>
                  <pic:blipFill>
                    <a:blip r:embed="rId124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243" name="Picture 1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3"/>
                    <pic:cNvPicPr>
                      <a:picLocks noChangeAspect="1" noChangeArrowheads="1"/>
                    </pic:cNvPicPr>
                  </pic:nvPicPr>
                  <pic:blipFill>
                    <a:blip r:embed="rId125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60" w:lineRule="exact"/>
        <w:rPr>
          <w:sz w:val="20"/>
          <w:szCs w:val="20"/>
          <w:color w:val="auto"/>
        </w:rPr>
      </w:pPr>
    </w:p>
    <w:p>
      <w:pPr>
        <w:ind w:left="40"/>
        <w:spacing w:after="0"/>
        <w:tabs>
          <w:tab w:leader="none" w:pos="3240" w:val="left"/>
          <w:tab w:leader="none" w:pos="3880" w:val="left"/>
        </w:tabs>
        <w:rPr>
          <w:sz w:val="20"/>
          <w:szCs w:val="20"/>
          <w:color w:val="auto"/>
        </w:rPr>
      </w:pPr>
      <w:r>
        <w:rPr>
          <w:rFonts w:ascii="Times New Roman" w:cs="Times New Roman" w:eastAsia="Times New Roman" w:hAnsi="Times New Roman"/>
          <w:sz w:val="22"/>
          <w:szCs w:val="22"/>
          <w:color w:val="auto"/>
        </w:rPr>
        <w:t>ii. Contingent convertible? [Y/N]</w:t>
      </w:r>
      <w:r>
        <w:rPr>
          <w:sz w:val="20"/>
          <w:szCs w:val="20"/>
          <w:color w:val="auto"/>
        </w:rPr>
        <w:tab/>
      </w: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1"/>
          <w:szCs w:val="21"/>
          <w:color w:val="auto"/>
        </w:rPr>
        <w:t>No</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37160" cy="137160"/>
            <wp:effectExtent l="0" t="0" r="0" b="0"/>
            <wp:docPr id="1244" name="Picture 1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4"/>
                    <pic:cNvPicPr>
                      <a:picLocks noChangeAspect="1" noChangeArrowheads="1"/>
                    </pic:cNvPicPr>
                  </pic:nvPicPr>
                  <pic:blipFill>
                    <a:blip r:embed="rId125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245" name="Picture 1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5"/>
                    <pic:cNvPicPr>
                      <a:picLocks noChangeAspect="1" noChangeArrowheads="1"/>
                    </pic:cNvPicPr>
                  </pic:nvPicPr>
                  <pic:blipFill>
                    <a:blip r:embed="rId125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1527" w:lineRule="exact"/>
        <w:rPr>
          <w:sz w:val="20"/>
          <w:szCs w:val="20"/>
          <w:color w:val="auto"/>
        </w:rPr>
      </w:pPr>
    </w:p>
    <w:p>
      <w:pPr>
        <w:sectPr>
          <w:pgSz w:w="11900" w:h="16904" w:orient="portrait"/>
          <w:cols w:equalWidth="0" w:num="2">
            <w:col w:w="10340" w:space="220"/>
            <w:col w:w="620"/>
          </w:cols>
          <w:pgMar w:left="320" w:top="111" w:right="399" w:bottom="0" w:gutter="0" w:footer="0" w:header="0"/>
          <w:type w:val="continuous"/>
        </w:sectPr>
      </w:pPr>
    </w:p>
    <w:p>
      <w:pPr>
        <w:spacing w:after="0" w:line="60" w:lineRule="exact"/>
        <w:rPr>
          <w:sz w:val="20"/>
          <w:szCs w:val="20"/>
          <w:color w:val="auto"/>
        </w:rPr>
      </w:pPr>
    </w:p>
    <w:p>
      <w:pPr>
        <w:jc w:val="both"/>
        <w:ind w:right="240" w:firstLine="8"/>
        <w:spacing w:after="0" w:line="282" w:lineRule="auto"/>
        <w:tabs>
          <w:tab w:leader="none" w:pos="288" w:val="left"/>
        </w:tabs>
        <w:numPr>
          <w:ilvl w:val="0"/>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Description of the reference instrument, including the name of issuer, title of issue, and currency in which denominated, as well as CUSIP of reference instrument, ISIN (if CUSIP is not available), ticker (if CUSIP and ISIN are not available), or other</w:t>
      </w:r>
    </w:p>
    <w:p>
      <w:pPr>
        <w:sectPr>
          <w:pgSz w:w="11900" w:h="16904" w:orient="portrait"/>
          <w:cols w:equalWidth="0" w:num="1">
            <w:col w:w="11180"/>
          </w:cols>
          <w:pgMar w:left="320" w:top="111" w:right="399" w:bottom="0" w:gutter="0" w:footer="0" w:header="0"/>
          <w:type w:val="continuous"/>
        </w:sectPr>
      </w:pPr>
    </w:p>
    <w:bookmarkStart w:id="132" w:name="page133"/>
    <w:bookmarkEnd w:id="132"/>
    <w:p>
      <w:pPr>
        <w:spacing w:after="0"/>
        <w:rPr>
          <w:sz w:val="20"/>
          <w:szCs w:val="20"/>
          <w:color w:val="auto"/>
        </w:rPr>
      </w:pPr>
      <w:r>
        <w:rPr>
          <w:rFonts w:ascii="Times New Roman" w:cs="Times New Roman" w:eastAsia="Times New Roman" w:hAnsi="Times New Roman"/>
          <w:sz w:val="22"/>
          <w:szCs w:val="22"/>
          <w:color w:val="auto"/>
        </w:rPr>
        <w:t>identifier (if CUSIP, ISIN, and ticker are not available).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other identifier provided, indicate the type of identifier used.</w:t>
      </w: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59"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1246" name="Picture 1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6"/>
                    <pic:cNvPicPr>
                      <a:picLocks noChangeAspect="1" noChangeArrowheads="1"/>
                    </pic:cNvPicPr>
                  </pic:nvPicPr>
                  <pic:blipFill>
                    <a:blip r:embed="rId125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1247" name="Picture 1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7"/>
                    <pic:cNvPicPr>
                      <a:picLocks noChangeAspect="1" noChangeArrowheads="1"/>
                    </pic:cNvPicPr>
                  </pic:nvPicPr>
                  <pic:blipFill>
                    <a:blip r:embed="rId125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1248" name="Picture 1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8"/>
                    <pic:cNvPicPr>
                      <a:picLocks noChangeAspect="1" noChangeArrowheads="1"/>
                    </pic:cNvPicPr>
                  </pic:nvPicPr>
                  <pic:blipFill>
                    <a:blip r:embed="rId125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249" name="Picture 1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9"/>
                    <pic:cNvPicPr>
                      <a:picLocks noChangeAspect="1" noChangeArrowheads="1"/>
                    </pic:cNvPicPr>
                  </pic:nvPicPr>
                  <pic:blipFill>
                    <a:blip r:embed="rId125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250" name="Picture 1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0"/>
                    <pic:cNvPicPr>
                      <a:picLocks noChangeAspect="1" noChangeArrowheads="1"/>
                    </pic:cNvPicPr>
                  </pic:nvPicPr>
                  <pic:blipFill>
                    <a:blip r:embed="rId125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1251" name="Picture 1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1"/>
                    <pic:cNvPicPr>
                      <a:picLocks noChangeAspect="1" noChangeArrowheads="1"/>
                    </pic:cNvPicPr>
                  </pic:nvPicPr>
                  <pic:blipFill>
                    <a:blip r:embed="rId125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11" w:right="339" w:bottom="1440" w:gutter="0" w:footer="0" w:header="0"/>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32"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1252" name="Picture 1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2"/>
                    <pic:cNvPicPr>
                      <a:picLocks noChangeAspect="1" noChangeArrowheads="1"/>
                    </pic:cNvPicPr>
                  </pic:nvPicPr>
                  <pic:blipFill>
                    <a:blip r:embed="rId125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253" name="Picture 1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3"/>
                    <pic:cNvPicPr>
                      <a:picLocks noChangeAspect="1" noChangeArrowheads="1"/>
                    </pic:cNvPicPr>
                  </pic:nvPicPr>
                  <pic:blipFill>
                    <a:blip r:embed="rId126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1254" name="Picture 1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4"/>
                    <pic:cNvPicPr>
                      <a:picLocks noChangeAspect="1" noChangeArrowheads="1"/>
                    </pic:cNvPicPr>
                  </pic:nvPicPr>
                  <pic:blipFill>
                    <a:blip r:embed="rId126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255" name="Picture 1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5"/>
                    <pic:cNvPicPr>
                      <a:picLocks noChangeAspect="1" noChangeArrowheads="1"/>
                    </pic:cNvPicPr>
                  </pic:nvPicPr>
                  <pic:blipFill>
                    <a:blip r:embed="rId126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1256" name="Picture 1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6"/>
                    <pic:cNvPicPr>
                      <a:picLocks noChangeAspect="1" noChangeArrowheads="1"/>
                    </pic:cNvPicPr>
                  </pic:nvPicPr>
                  <pic:blipFill>
                    <a:blip r:embed="rId126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257" name="Picture 1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7"/>
                    <pic:cNvPicPr>
                      <a:picLocks noChangeAspect="1" noChangeArrowheads="1"/>
                    </pic:cNvPicPr>
                  </pic:nvPicPr>
                  <pic:blipFill>
                    <a:blip r:embed="rId126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11" w:right="339" w:bottom="1440" w:gutter="0" w:footer="0" w:header="0"/>
          <w:type w:val="continuous"/>
        </w:sectPr>
      </w:pPr>
    </w:p>
    <w:bookmarkStart w:id="133" w:name="page134"/>
    <w:bookmarkEnd w:id="133"/>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ectPr>
          <w:pgSz w:w="11900" w:h="16849" w:orient="portrait"/>
          <w:cols w:equalWidth="0" w:num="1">
            <w:col w:w="11200"/>
          </w:cols>
          <w:pgMar w:left="320" w:top="88" w:right="37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pacing w:after="0" w:line="200" w:lineRule="exact"/>
        <w:rPr>
          <w:sz w:val="20"/>
          <w:szCs w:val="20"/>
          <w:color w:val="auto"/>
        </w:rPr>
      </w:pPr>
    </w:p>
    <w:p>
      <w:pPr>
        <w:spacing w:after="0" w:line="24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166"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spacing w:after="0" w:line="1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 ISIN</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ISIN</w:t>
      </w:r>
      <w:r>
        <w:rPr>
          <w:sz w:val="20"/>
          <w:szCs w:val="20"/>
          <w:color w:val="auto"/>
        </w:rPr>
        <w:tab/>
      </w:r>
      <w:r>
        <w:rPr>
          <w:rFonts w:ascii="Times New Roman" w:cs="Times New Roman" w:eastAsia="Times New Roman" w:hAnsi="Times New Roman"/>
          <w:sz w:val="22"/>
          <w:szCs w:val="22"/>
          <w:color w:val="auto"/>
        </w:rPr>
        <w:t>N/A</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22"/>
          <w:szCs w:val="22"/>
          <w:color w:val="auto"/>
        </w:rPr>
        <w:t>Elevation CLO 2021-13, Ltd.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Elevation CLO 2021-13,</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Ltd.</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w:t>
      </w:r>
    </w:p>
    <w:p>
      <w:pPr>
        <w:spacing w:after="0" w:line="2058" w:lineRule="exact"/>
        <w:rPr>
          <w:sz w:val="20"/>
          <w:szCs w:val="20"/>
          <w:color w:val="auto"/>
        </w:rPr>
      </w:pPr>
    </w:p>
    <w:p>
      <w:pPr>
        <w:sectPr>
          <w:pgSz w:w="11900" w:h="16849" w:orient="portrait"/>
          <w:cols w:equalWidth="0" w:num="2">
            <w:col w:w="8600" w:space="320"/>
            <w:col w:w="2280"/>
          </w:cols>
          <w:pgMar w:left="320" w:top="88" w:right="379" w:bottom="0" w:gutter="0" w:footer="0" w:header="0"/>
          <w:type w:val="continuous"/>
        </w:sectPr>
      </w:pPr>
    </w:p>
    <w:p>
      <w:pPr>
        <w:spacing w:after="0" w:line="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49"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Other units</w:t>
      </w:r>
    </w:p>
    <w:p>
      <w:pPr>
        <w:spacing w:after="0" w:line="341"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22"/>
          <w:szCs w:val="22"/>
          <w:color w:val="auto"/>
        </w:rPr>
        <w:t>United States Dollar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94516.44</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0.086685131813</w:t>
      </w:r>
    </w:p>
    <w:p>
      <w:pPr>
        <w:spacing w:after="0" w:line="211" w:lineRule="exact"/>
        <w:rPr>
          <w:sz w:val="20"/>
          <w:szCs w:val="20"/>
          <w:color w:val="auto"/>
        </w:rPr>
      </w:pPr>
    </w:p>
    <w:p>
      <w:pPr>
        <w:sectPr>
          <w:pgSz w:w="11900" w:h="16849" w:orient="portrait"/>
          <w:cols w:equalWidth="0" w:num="2">
            <w:col w:w="9520" w:space="160"/>
            <w:col w:w="152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1258" name="Picture 1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8"/>
                    <pic:cNvPicPr>
                      <a:picLocks noChangeAspect="1" noChangeArrowheads="1"/>
                    </pic:cNvPicPr>
                  </pic:nvPicPr>
                  <pic:blipFill>
                    <a:blip r:embed="rId126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1259" name="Picture 1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9"/>
                    <pic:cNvPicPr>
                      <a:picLocks noChangeAspect="1" noChangeArrowheads="1"/>
                    </pic:cNvPicPr>
                  </pic:nvPicPr>
                  <pic:blipFill>
                    <a:blip r:embed="rId126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1260" name="Picture 1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0"/>
                    <pic:cNvPicPr>
                      <a:picLocks noChangeAspect="1" noChangeArrowheads="1"/>
                    </pic:cNvPicPr>
                  </pic:nvPicPr>
                  <pic:blipFill>
                    <a:blip r:embed="rId126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pacing w:after="0" w:line="275" w:lineRule="exact"/>
        <w:rPr>
          <w:sz w:val="20"/>
          <w:szCs w:val="20"/>
          <w:color w:val="auto"/>
        </w:rPr>
      </w:pPr>
    </w:p>
    <w:p>
      <w:pPr>
        <w:ind w:left="40" w:right="36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non-U.S.</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sovereign, private fund, registered fund, other). If “other,” provide a brief description.</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100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8"/>
        </w:trPr>
        <w:tc>
          <w:tcPr>
            <w:tcW w:w="100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p>
        </w:tc>
        <w:tc>
          <w:tcPr>
            <w:tcW w:w="104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4"/>
              </w:rPr>
              <w:t>CAYMAN</w:t>
            </w:r>
          </w:p>
        </w:tc>
        <w:tc>
          <w:tcPr>
            <w:tcW w:w="0" w:type="dxa"/>
            <w:vAlign w:val="bottom"/>
          </w:tcPr>
          <w:p>
            <w:pPr>
              <w:spacing w:after="0"/>
              <w:rPr>
                <w:sz w:val="1"/>
                <w:szCs w:val="1"/>
                <w:color w:val="auto"/>
              </w:rPr>
            </w:pPr>
          </w:p>
        </w:tc>
      </w:tr>
      <w:tr>
        <w:trPr>
          <w:trHeight w:val="161"/>
        </w:trPr>
        <w:tc>
          <w:tcPr>
            <w:tcW w:w="10080" w:type="dxa"/>
            <w:vAlign w:val="bottom"/>
            <w:vMerge w:val="continue"/>
          </w:tcPr>
          <w:p>
            <w:pPr>
              <w:spacing w:after="0"/>
              <w:rPr>
                <w:sz w:val="13"/>
                <w:szCs w:val="13"/>
                <w:color w:val="auto"/>
              </w:rPr>
            </w:pPr>
          </w:p>
        </w:tc>
        <w:tc>
          <w:tcPr>
            <w:tcW w:w="104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w w:val="98"/>
              </w:rPr>
              <w:t>ISLANDS</w:t>
            </w:r>
          </w:p>
        </w:tc>
        <w:tc>
          <w:tcPr>
            <w:tcW w:w="0" w:type="dxa"/>
            <w:vAlign w:val="bottom"/>
          </w:tcPr>
          <w:p>
            <w:pPr>
              <w:spacing w:after="0"/>
              <w:rPr>
                <w:sz w:val="1"/>
                <w:szCs w:val="1"/>
                <w:color w:val="auto"/>
              </w:rPr>
            </w:pPr>
          </w:p>
        </w:tc>
      </w:tr>
      <w:tr>
        <w:trPr>
          <w:trHeight w:val="122"/>
        </w:trPr>
        <w:tc>
          <w:tcPr>
            <w:tcW w:w="1008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008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8"/>
              </w:rPr>
              <w:t>If different from the country where the issuer is organized, also report the ISO country code that corresponds to the</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49" w:orient="portrait"/>
          <w:cols w:equalWidth="0" w:num="1">
            <w:col w:w="11200"/>
          </w:cols>
          <w:pgMar w:left="320" w:top="88" w:right="379" w:bottom="0" w:gutter="0" w:footer="0" w:header="0"/>
          <w:type w:val="continuous"/>
        </w:sectPr>
      </w:pPr>
    </w:p>
    <w:bookmarkStart w:id="134" w:name="page135"/>
    <w:bookmarkEnd w:id="134"/>
    <w:p>
      <w:pPr>
        <w:spacing w:after="0" w:line="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country of investment or issuer based on the concentrations of the risk and economic exposure of the investments.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1261" name="Picture 1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1"/>
                    <pic:cNvPicPr>
                      <a:picLocks noChangeAspect="1" noChangeArrowheads="1"/>
                    </pic:cNvPicPr>
                  </pic:nvPicPr>
                  <pic:blipFill>
                    <a:blip r:embed="rId126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262" name="Picture 1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2"/>
                    <pic:cNvPicPr>
                      <a:picLocks noChangeAspect="1" noChangeArrowheads="1"/>
                    </pic:cNvPicPr>
                  </pic:nvPicPr>
                  <pic:blipFill>
                    <a:blip r:embed="rId126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904" w:orient="portrait"/>
          <w:cols w:equalWidth="0" w:num="1">
            <w:col w:w="11180"/>
          </w:cols>
          <w:pgMar w:left="320" w:top="111" w:right="399" w:bottom="0" w:gutter="0" w:footer="0" w:header="0"/>
        </w:sectPr>
      </w:pPr>
    </w:p>
    <w:p>
      <w:pPr>
        <w:spacing w:after="0" w:line="333"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1263" name="Picture 1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3"/>
                    <pic:cNvPicPr>
                      <a:picLocks noChangeAspect="1" noChangeArrowheads="1"/>
                    </pic:cNvPicPr>
                  </pic:nvPicPr>
                  <pic:blipFill>
                    <a:blip r:embed="rId127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1264" name="Picture 1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4"/>
                    <pic:cNvPicPr>
                      <a:picLocks noChangeAspect="1" noChangeArrowheads="1"/>
                    </pic:cNvPicPr>
                  </pic:nvPicPr>
                  <pic:blipFill>
                    <a:blip r:embed="rId127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1265" name="Picture 1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5"/>
                    <pic:cNvPicPr>
                      <a:picLocks noChangeAspect="1" noChangeArrowheads="1"/>
                    </pic:cNvPicPr>
                  </pic:nvPicPr>
                  <pic:blipFill>
                    <a:blip r:embed="rId127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1266" name="Picture 1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6"/>
                    <pic:cNvPicPr>
                      <a:picLocks noChangeAspect="1" noChangeArrowheads="1"/>
                    </pic:cNvPicPr>
                  </pic:nvPicPr>
                  <pic:blipFill>
                    <a:blip r:embed="rId127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904" w:orient="portrait"/>
          <w:cols w:equalWidth="0" w:num="2">
            <w:col w:w="10400" w:space="80"/>
            <w:col w:w="700"/>
          </w:cols>
          <w:pgMar w:left="320" w:top="111" w:right="399" w:bottom="0" w:gutter="0" w:footer="0" w:header="0"/>
          <w:type w:val="continuous"/>
        </w:sectPr>
      </w:pP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debt securities, also provide:</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Maturity date. 2034-07-15</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Coupon.</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 Select the category that most closely reflects the coupon type among the following (fixed, floating, variable, none).</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ii. Annualized rate.</w:t>
      </w:r>
    </w:p>
    <w:p>
      <w:pPr>
        <w:spacing w:after="0" w:line="1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p>
      <w:pPr>
        <w:spacing w:after="0" w:line="3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d. Are there any interest payments in arrears or have any coupon payments been legally deferred by the issuer? [Y/N]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None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71"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267" name="Picture 1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7"/>
                    <pic:cNvPicPr>
                      <a:picLocks noChangeAspect="1" noChangeArrowheads="1"/>
                    </pic:cNvPicPr>
                  </pic:nvPicPr>
                  <pic:blipFill>
                    <a:blip r:embed="rId127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268" name="Picture 1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8"/>
                    <pic:cNvPicPr>
                      <a:picLocks noChangeAspect="1" noChangeArrowheads="1"/>
                    </pic:cNvPicPr>
                  </pic:nvPicPr>
                  <pic:blipFill>
                    <a:blip r:embed="rId127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62"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269" name="Picture 1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9"/>
                    <pic:cNvPicPr>
                      <a:picLocks noChangeAspect="1" noChangeArrowheads="1"/>
                    </pic:cNvPicPr>
                  </pic:nvPicPr>
                  <pic:blipFill>
                    <a:blip r:embed="rId127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270" name="Picture 1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0"/>
                    <pic:cNvPicPr>
                      <a:picLocks noChangeAspect="1" noChangeArrowheads="1"/>
                    </pic:cNvPicPr>
                  </pic:nvPicPr>
                  <pic:blipFill>
                    <a:blip r:embed="rId127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62" w:lineRule="exact"/>
        <w:rPr>
          <w:sz w:val="20"/>
          <w:szCs w:val="20"/>
          <w:color w:val="auto"/>
        </w:rPr>
      </w:pPr>
    </w:p>
    <w:p>
      <w:pPr>
        <w:sectPr>
          <w:pgSz w:w="11900" w:h="16904" w:orient="portrait"/>
          <w:cols w:equalWidth="0" w:num="2">
            <w:col w:w="10200" w:space="360"/>
            <w:col w:w="620"/>
          </w:cols>
          <w:pgMar w:left="320" w:top="111" w:right="399" w:bottom="0" w:gutter="0" w:footer="0" w:header="0"/>
          <w:type w:val="continuous"/>
        </w:sectPr>
      </w:pPr>
    </w:p>
    <w:p>
      <w:pPr>
        <w:ind w:left="40"/>
        <w:spacing w:after="0" w:line="258" w:lineRule="auto"/>
        <w:rPr>
          <w:sz w:val="20"/>
          <w:szCs w:val="20"/>
          <w:color w:val="auto"/>
        </w:rPr>
      </w:pPr>
      <w:r>
        <w:rPr>
          <w:rFonts w:ascii="Times New Roman" w:cs="Times New Roman" w:eastAsia="Times New Roman" w:hAnsi="Times New Roman"/>
          <w:sz w:val="22"/>
          <w:szCs w:val="22"/>
          <w:color w:val="auto"/>
        </w:rPr>
        <w:t>e. Is any portion of the interest paid in kind? [Y/N] Enter "N" if the interest may be paid in kind but is not actually paid in kind or if the Fund has the option of electing in-kind payment and has elected to be paid in-kind.</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1271" name="Picture 1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1"/>
                    <pic:cNvPicPr>
                      <a:picLocks noChangeAspect="1" noChangeArrowheads="1"/>
                    </pic:cNvPicPr>
                  </pic:nvPicPr>
                  <pic:blipFill>
                    <a:blip r:embed="rId127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272" name="Picture 1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2"/>
                    <pic:cNvPicPr>
                      <a:picLocks noChangeAspect="1" noChangeArrowheads="1"/>
                    </pic:cNvPicPr>
                  </pic:nvPicPr>
                  <pic:blipFill>
                    <a:blip r:embed="rId127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60" w:lineRule="exact"/>
        <w:rPr>
          <w:sz w:val="20"/>
          <w:szCs w:val="20"/>
          <w:color w:val="auto"/>
        </w:rPr>
      </w:pPr>
    </w:p>
    <w:p>
      <w:pPr>
        <w:ind w:left="40"/>
        <w:spacing w:after="0"/>
        <w:tabs>
          <w:tab w:leader="none" w:pos="3240" w:val="left"/>
          <w:tab w:leader="none" w:pos="3880" w:val="left"/>
        </w:tabs>
        <w:rPr>
          <w:sz w:val="20"/>
          <w:szCs w:val="20"/>
          <w:color w:val="auto"/>
        </w:rPr>
      </w:pPr>
      <w:r>
        <w:rPr>
          <w:rFonts w:ascii="Times New Roman" w:cs="Times New Roman" w:eastAsia="Times New Roman" w:hAnsi="Times New Roman"/>
          <w:sz w:val="22"/>
          <w:szCs w:val="22"/>
          <w:color w:val="auto"/>
        </w:rPr>
        <w:t>ii. Contingent convertible? [Y/N]</w:t>
      </w:r>
      <w:r>
        <w:rPr>
          <w:sz w:val="20"/>
          <w:szCs w:val="20"/>
          <w:color w:val="auto"/>
        </w:rPr>
        <w:tab/>
      </w: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1"/>
          <w:szCs w:val="21"/>
          <w:color w:val="auto"/>
        </w:rPr>
        <w:t>No</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37160" cy="137160"/>
            <wp:effectExtent l="0" t="0" r="0" b="0"/>
            <wp:docPr id="1273" name="Picture 1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3"/>
                    <pic:cNvPicPr>
                      <a:picLocks noChangeAspect="1" noChangeArrowheads="1"/>
                    </pic:cNvPicPr>
                  </pic:nvPicPr>
                  <pic:blipFill>
                    <a:blip r:embed="rId128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274" name="Picture 1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4"/>
                    <pic:cNvPicPr>
                      <a:picLocks noChangeAspect="1" noChangeArrowheads="1"/>
                    </pic:cNvPicPr>
                  </pic:nvPicPr>
                  <pic:blipFill>
                    <a:blip r:embed="rId128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1527" w:lineRule="exact"/>
        <w:rPr>
          <w:sz w:val="20"/>
          <w:szCs w:val="20"/>
          <w:color w:val="auto"/>
        </w:rPr>
      </w:pPr>
    </w:p>
    <w:p>
      <w:pPr>
        <w:sectPr>
          <w:pgSz w:w="11900" w:h="16904" w:orient="portrait"/>
          <w:cols w:equalWidth="0" w:num="2">
            <w:col w:w="10340" w:space="220"/>
            <w:col w:w="620"/>
          </w:cols>
          <w:pgMar w:left="320" w:top="111" w:right="399" w:bottom="0" w:gutter="0" w:footer="0" w:header="0"/>
          <w:type w:val="continuous"/>
        </w:sectPr>
      </w:pPr>
    </w:p>
    <w:p>
      <w:pPr>
        <w:spacing w:after="0" w:line="60" w:lineRule="exact"/>
        <w:rPr>
          <w:sz w:val="20"/>
          <w:szCs w:val="20"/>
          <w:color w:val="auto"/>
        </w:rPr>
      </w:pPr>
    </w:p>
    <w:p>
      <w:pPr>
        <w:jc w:val="both"/>
        <w:ind w:right="240" w:firstLine="8"/>
        <w:spacing w:after="0" w:line="282" w:lineRule="auto"/>
        <w:tabs>
          <w:tab w:leader="none" w:pos="288" w:val="left"/>
        </w:tabs>
        <w:numPr>
          <w:ilvl w:val="0"/>
          <w:numId w:val="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Description of the reference instrument, including the name of issuer, title of issue, and currency in which denominated, as well as CUSIP of reference instrument, ISIN (if CUSIP is not available), ticker (if CUSIP and ISIN are not available), or other</w:t>
      </w:r>
    </w:p>
    <w:p>
      <w:pPr>
        <w:sectPr>
          <w:pgSz w:w="11900" w:h="16904" w:orient="portrait"/>
          <w:cols w:equalWidth="0" w:num="1">
            <w:col w:w="11180"/>
          </w:cols>
          <w:pgMar w:left="320" w:top="111" w:right="399" w:bottom="0" w:gutter="0" w:footer="0" w:header="0"/>
          <w:type w:val="continuous"/>
        </w:sectPr>
      </w:pPr>
    </w:p>
    <w:bookmarkStart w:id="135" w:name="page136"/>
    <w:bookmarkEnd w:id="135"/>
    <w:p>
      <w:pPr>
        <w:spacing w:after="0"/>
        <w:rPr>
          <w:sz w:val="20"/>
          <w:szCs w:val="20"/>
          <w:color w:val="auto"/>
        </w:rPr>
      </w:pPr>
      <w:r>
        <w:rPr>
          <w:rFonts w:ascii="Times New Roman" w:cs="Times New Roman" w:eastAsia="Times New Roman" w:hAnsi="Times New Roman"/>
          <w:sz w:val="22"/>
          <w:szCs w:val="22"/>
          <w:color w:val="auto"/>
        </w:rPr>
        <w:t>identifier (if CUSIP, ISIN, and ticker are not available).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other identifier provided, indicate the type of identifier used.</w:t>
      </w: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59"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1275" name="Picture 1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5"/>
                    <pic:cNvPicPr>
                      <a:picLocks noChangeAspect="1" noChangeArrowheads="1"/>
                    </pic:cNvPicPr>
                  </pic:nvPicPr>
                  <pic:blipFill>
                    <a:blip r:embed="rId128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1276" name="Picture 1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6"/>
                    <pic:cNvPicPr>
                      <a:picLocks noChangeAspect="1" noChangeArrowheads="1"/>
                    </pic:cNvPicPr>
                  </pic:nvPicPr>
                  <pic:blipFill>
                    <a:blip r:embed="rId128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1277" name="Picture 1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7"/>
                    <pic:cNvPicPr>
                      <a:picLocks noChangeAspect="1" noChangeArrowheads="1"/>
                    </pic:cNvPicPr>
                  </pic:nvPicPr>
                  <pic:blipFill>
                    <a:blip r:embed="rId128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278" name="Picture 1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8"/>
                    <pic:cNvPicPr>
                      <a:picLocks noChangeAspect="1" noChangeArrowheads="1"/>
                    </pic:cNvPicPr>
                  </pic:nvPicPr>
                  <pic:blipFill>
                    <a:blip r:embed="rId128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279" name="Picture 1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9"/>
                    <pic:cNvPicPr>
                      <a:picLocks noChangeAspect="1" noChangeArrowheads="1"/>
                    </pic:cNvPicPr>
                  </pic:nvPicPr>
                  <pic:blipFill>
                    <a:blip r:embed="rId128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1280" name="Picture 1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0"/>
                    <pic:cNvPicPr>
                      <a:picLocks noChangeAspect="1" noChangeArrowheads="1"/>
                    </pic:cNvPicPr>
                  </pic:nvPicPr>
                  <pic:blipFill>
                    <a:blip r:embed="rId128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11" w:right="339" w:bottom="1440" w:gutter="0" w:footer="0" w:header="0"/>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32"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1281" name="Picture 1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1"/>
                    <pic:cNvPicPr>
                      <a:picLocks noChangeAspect="1" noChangeArrowheads="1"/>
                    </pic:cNvPicPr>
                  </pic:nvPicPr>
                  <pic:blipFill>
                    <a:blip r:embed="rId128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282" name="Picture 1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2"/>
                    <pic:cNvPicPr>
                      <a:picLocks noChangeAspect="1" noChangeArrowheads="1"/>
                    </pic:cNvPicPr>
                  </pic:nvPicPr>
                  <pic:blipFill>
                    <a:blip r:embed="rId128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1283" name="Picture 1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3"/>
                    <pic:cNvPicPr>
                      <a:picLocks noChangeAspect="1" noChangeArrowheads="1"/>
                    </pic:cNvPicPr>
                  </pic:nvPicPr>
                  <pic:blipFill>
                    <a:blip r:embed="rId129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284" name="Picture 1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4"/>
                    <pic:cNvPicPr>
                      <a:picLocks noChangeAspect="1" noChangeArrowheads="1"/>
                    </pic:cNvPicPr>
                  </pic:nvPicPr>
                  <pic:blipFill>
                    <a:blip r:embed="rId129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1285" name="Picture 1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5"/>
                    <pic:cNvPicPr>
                      <a:picLocks noChangeAspect="1" noChangeArrowheads="1"/>
                    </pic:cNvPicPr>
                  </pic:nvPicPr>
                  <pic:blipFill>
                    <a:blip r:embed="rId129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286" name="Picture 1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6"/>
                    <pic:cNvPicPr>
                      <a:picLocks noChangeAspect="1" noChangeArrowheads="1"/>
                    </pic:cNvPicPr>
                  </pic:nvPicPr>
                  <pic:blipFill>
                    <a:blip r:embed="rId129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11" w:right="339" w:bottom="1440" w:gutter="0" w:footer="0" w:header="0"/>
          <w:type w:val="continuous"/>
        </w:sectPr>
      </w:pPr>
    </w:p>
    <w:bookmarkStart w:id="136" w:name="page137"/>
    <w:bookmarkEnd w:id="136"/>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ectPr>
          <w:pgSz w:w="11900" w:h="16838" w:orient="portrait"/>
          <w:cols w:equalWidth="0" w:num="1">
            <w:col w:w="11200"/>
          </w:cols>
          <w:pgMar w:left="320" w:top="88" w:right="37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pacing w:after="0" w:line="200" w:lineRule="exact"/>
        <w:rPr>
          <w:sz w:val="20"/>
          <w:szCs w:val="20"/>
          <w:color w:val="auto"/>
        </w:rPr>
      </w:pPr>
    </w:p>
    <w:p>
      <w:pPr>
        <w:spacing w:after="0" w:line="24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166"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spacing w:after="0" w:line="1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 ISIN</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ISIN</w:t>
      </w:r>
      <w:r>
        <w:rPr>
          <w:sz w:val="20"/>
          <w:szCs w:val="20"/>
          <w:color w:val="auto"/>
        </w:rPr>
        <w:tab/>
      </w:r>
      <w:r>
        <w:rPr>
          <w:rFonts w:ascii="Times New Roman" w:cs="Times New Roman" w:eastAsia="Times New Roman" w:hAnsi="Times New Roman"/>
          <w:sz w:val="22"/>
          <w:szCs w:val="22"/>
          <w:color w:val="auto"/>
        </w:rPr>
        <w:t>USG31161AB17</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22"/>
          <w:szCs w:val="22"/>
          <w:color w:val="auto"/>
        </w:rPr>
        <w:t>Elevation CLO 2021-14 Ltd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w:t>
      </w:r>
    </w:p>
    <w:p>
      <w:pPr>
        <w:spacing w:after="0" w:line="166"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22"/>
          <w:szCs w:val="22"/>
          <w:color w:val="auto"/>
        </w:rPr>
        <w:t>Elevation CLO 2021-14, Ltd.</w:t>
      </w:r>
    </w:p>
    <w:p>
      <w:pPr>
        <w:spacing w:after="0"/>
        <w:rPr>
          <w:sz w:val="20"/>
          <w:szCs w:val="20"/>
          <w:color w:val="auto"/>
        </w:rPr>
      </w:pPr>
      <w:r>
        <w:rPr>
          <w:rFonts w:ascii="Times New Roman" w:cs="Times New Roman" w:eastAsia="Times New Roman" w:hAnsi="Times New Roman"/>
          <w:sz w:val="22"/>
          <w:szCs w:val="22"/>
          <w:color w:val="auto"/>
        </w:rPr>
        <w:t>28623TAC8</w:t>
      </w:r>
    </w:p>
    <w:p>
      <w:pPr>
        <w:spacing w:after="0" w:line="2058" w:lineRule="exact"/>
        <w:rPr>
          <w:sz w:val="20"/>
          <w:szCs w:val="20"/>
          <w:color w:val="auto"/>
        </w:rPr>
      </w:pPr>
    </w:p>
    <w:p>
      <w:pPr>
        <w:sectPr>
          <w:pgSz w:w="11900" w:h="16838" w:orient="portrait"/>
          <w:cols w:equalWidth="0" w:num="2">
            <w:col w:w="8600" w:space="320"/>
            <w:col w:w="2280"/>
          </w:cols>
          <w:pgMar w:left="320" w:top="88" w:right="379" w:bottom="0" w:gutter="0" w:footer="0" w:header="0"/>
          <w:type w:val="continuous"/>
        </w:sectPr>
      </w:pPr>
    </w:p>
    <w:p>
      <w:pPr>
        <w:spacing w:after="0" w:line="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38"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11971482.11</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Principal</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w:t>
      </w:r>
    </w:p>
    <w:p>
      <w:pPr>
        <w:spacing w:after="0" w:line="317"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22"/>
          <w:szCs w:val="22"/>
          <w:color w:val="auto"/>
        </w:rPr>
        <w:t>United States Dollar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3961888.05</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3.63361958875</w:t>
      </w:r>
    </w:p>
    <w:p>
      <w:pPr>
        <w:spacing w:after="0" w:line="211" w:lineRule="exact"/>
        <w:rPr>
          <w:sz w:val="20"/>
          <w:szCs w:val="20"/>
          <w:color w:val="auto"/>
        </w:rPr>
      </w:pPr>
    </w:p>
    <w:p>
      <w:pPr>
        <w:sectPr>
          <w:pgSz w:w="11900" w:h="16838" w:orient="portrait"/>
          <w:cols w:equalWidth="0" w:num="2">
            <w:col w:w="9520" w:space="260"/>
            <w:col w:w="142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1287" name="Picture 1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7"/>
                    <pic:cNvPicPr>
                      <a:picLocks noChangeAspect="1" noChangeArrowheads="1"/>
                    </pic:cNvPicPr>
                  </pic:nvPicPr>
                  <pic:blipFill>
                    <a:blip r:embed="rId129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1288" name="Picture 1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8"/>
                    <pic:cNvPicPr>
                      <a:picLocks noChangeAspect="1" noChangeArrowheads="1"/>
                    </pic:cNvPicPr>
                  </pic:nvPicPr>
                  <pic:blipFill>
                    <a:blip r:embed="rId129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1289" name="Picture 1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9"/>
                    <pic:cNvPicPr>
                      <a:picLocks noChangeAspect="1" noChangeArrowheads="1"/>
                    </pic:cNvPicPr>
                  </pic:nvPicPr>
                  <pic:blipFill>
                    <a:blip r:embed="rId129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pacing w:after="0" w:line="275" w:lineRule="exact"/>
        <w:rPr>
          <w:sz w:val="20"/>
          <w:szCs w:val="20"/>
          <w:color w:val="auto"/>
        </w:rPr>
      </w:pPr>
    </w:p>
    <w:p>
      <w:pPr>
        <w:ind w:left="40" w:right="36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non-U.S.</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sovereign, private fund, registered fund, other). If “other,” provide a brief description.</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902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8"/>
        </w:trPr>
        <w:tc>
          <w:tcPr>
            <w:tcW w:w="90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p>
        </w:tc>
        <w:tc>
          <w:tcPr>
            <w:tcW w:w="2100" w:type="dxa"/>
            <w:vAlign w:val="bottom"/>
          </w:tcPr>
          <w:p>
            <w:pPr>
              <w:ind w:left="1160"/>
              <w:spacing w:after="0"/>
              <w:rPr>
                <w:sz w:val="20"/>
                <w:szCs w:val="20"/>
                <w:color w:val="auto"/>
              </w:rPr>
            </w:pPr>
            <w:r>
              <w:rPr>
                <w:rFonts w:ascii="Times New Roman" w:cs="Times New Roman" w:eastAsia="Times New Roman" w:hAnsi="Times New Roman"/>
                <w:sz w:val="22"/>
                <w:szCs w:val="22"/>
                <w:color w:val="auto"/>
                <w:w w:val="94"/>
              </w:rPr>
              <w:t>CAYMAN</w:t>
            </w:r>
          </w:p>
        </w:tc>
        <w:tc>
          <w:tcPr>
            <w:tcW w:w="0" w:type="dxa"/>
            <w:vAlign w:val="bottom"/>
          </w:tcPr>
          <w:p>
            <w:pPr>
              <w:spacing w:after="0"/>
              <w:rPr>
                <w:sz w:val="1"/>
                <w:szCs w:val="1"/>
                <w:color w:val="auto"/>
              </w:rPr>
            </w:pPr>
          </w:p>
        </w:tc>
      </w:tr>
      <w:tr>
        <w:trPr>
          <w:trHeight w:val="161"/>
        </w:trPr>
        <w:tc>
          <w:tcPr>
            <w:tcW w:w="9020" w:type="dxa"/>
            <w:vAlign w:val="bottom"/>
            <w:vMerge w:val="continue"/>
          </w:tcPr>
          <w:p>
            <w:pPr>
              <w:spacing w:after="0"/>
              <w:rPr>
                <w:sz w:val="13"/>
                <w:szCs w:val="13"/>
                <w:color w:val="auto"/>
              </w:rPr>
            </w:pPr>
          </w:p>
        </w:tc>
        <w:tc>
          <w:tcPr>
            <w:tcW w:w="2100" w:type="dxa"/>
            <w:vAlign w:val="bottom"/>
            <w:vMerge w:val="restart"/>
          </w:tcPr>
          <w:p>
            <w:pPr>
              <w:ind w:left="1160"/>
              <w:spacing w:after="0"/>
              <w:rPr>
                <w:sz w:val="20"/>
                <w:szCs w:val="20"/>
                <w:color w:val="auto"/>
              </w:rPr>
            </w:pPr>
            <w:r>
              <w:rPr>
                <w:rFonts w:ascii="Times New Roman" w:cs="Times New Roman" w:eastAsia="Times New Roman" w:hAnsi="Times New Roman"/>
                <w:sz w:val="22"/>
                <w:szCs w:val="22"/>
                <w:color w:val="auto"/>
                <w:w w:val="98"/>
              </w:rPr>
              <w:t>ISLANDS</w:t>
            </w:r>
          </w:p>
        </w:tc>
        <w:tc>
          <w:tcPr>
            <w:tcW w:w="0" w:type="dxa"/>
            <w:vAlign w:val="bottom"/>
          </w:tcPr>
          <w:p>
            <w:pPr>
              <w:spacing w:after="0"/>
              <w:rPr>
                <w:sz w:val="1"/>
                <w:szCs w:val="1"/>
                <w:color w:val="auto"/>
              </w:rPr>
            </w:pPr>
          </w:p>
        </w:tc>
      </w:tr>
      <w:tr>
        <w:trPr>
          <w:trHeight w:val="122"/>
        </w:trPr>
        <w:tc>
          <w:tcPr>
            <w:tcW w:w="9020" w:type="dxa"/>
            <w:vAlign w:val="bottom"/>
          </w:tcPr>
          <w:p>
            <w:pPr>
              <w:spacing w:after="0"/>
              <w:rPr>
                <w:sz w:val="10"/>
                <w:szCs w:val="10"/>
                <w:color w:val="auto"/>
              </w:rPr>
            </w:pPr>
          </w:p>
        </w:tc>
        <w:tc>
          <w:tcPr>
            <w:tcW w:w="2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320" w:top="88" w:right="379" w:bottom="0" w:gutter="0" w:footer="0" w:header="0"/>
          <w:type w:val="continuous"/>
        </w:sectPr>
      </w:pPr>
    </w:p>
    <w:bookmarkStart w:id="137" w:name="page138"/>
    <w:bookmarkEnd w:id="137"/>
    <w:p>
      <w:pPr>
        <w:ind w:left="40" w:right="1200"/>
        <w:spacing w:after="0" w:line="282" w:lineRule="auto"/>
        <w:rPr>
          <w:sz w:val="20"/>
          <w:szCs w:val="20"/>
          <w:color w:val="auto"/>
        </w:rPr>
      </w:pPr>
      <w:r>
        <w:rPr>
          <w:rFonts w:ascii="Times New Roman" w:cs="Times New Roman" w:eastAsia="Times New Roman" w:hAnsi="Times New Roman"/>
          <w:sz w:val="21"/>
          <w:szCs w:val="21"/>
          <w:color w:val="auto"/>
        </w:rPr>
        <w:t>If different from the country where the issuer is organized, also report the ISO country code that corresponds to the country of investment or issuer based on the concentrations of the risk and economic exposure of the investments.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1290" name="Picture 1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0"/>
                    <pic:cNvPicPr>
                      <a:picLocks noChangeAspect="1" noChangeArrowheads="1"/>
                    </pic:cNvPicPr>
                  </pic:nvPicPr>
                  <pic:blipFill>
                    <a:blip r:embed="rId129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291" name="Picture 1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1"/>
                    <pic:cNvPicPr>
                      <a:picLocks noChangeAspect="1" noChangeArrowheads="1"/>
                    </pic:cNvPicPr>
                  </pic:nvPicPr>
                  <pic:blipFill>
                    <a:blip r:embed="rId129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838" w:orient="portrait"/>
          <w:cols w:equalWidth="0" w:num="1">
            <w:col w:w="11180"/>
          </w:cols>
          <w:pgMar w:left="320" w:top="111" w:right="399" w:bottom="154" w:gutter="0" w:footer="0" w:header="0"/>
        </w:sectPr>
      </w:pPr>
    </w:p>
    <w:p>
      <w:pPr>
        <w:spacing w:after="0" w:line="333"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1292" name="Picture 1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2"/>
                    <pic:cNvPicPr>
                      <a:picLocks noChangeAspect="1" noChangeArrowheads="1"/>
                    </pic:cNvPicPr>
                  </pic:nvPicPr>
                  <pic:blipFill>
                    <a:blip r:embed="rId129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1293" name="Picture 1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3"/>
                    <pic:cNvPicPr>
                      <a:picLocks noChangeAspect="1" noChangeArrowheads="1"/>
                    </pic:cNvPicPr>
                  </pic:nvPicPr>
                  <pic:blipFill>
                    <a:blip r:embed="rId130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1294" name="Picture 1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4"/>
                    <pic:cNvPicPr>
                      <a:picLocks noChangeAspect="1" noChangeArrowheads="1"/>
                    </pic:cNvPicPr>
                  </pic:nvPicPr>
                  <pic:blipFill>
                    <a:blip r:embed="rId130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1295" name="Picture 1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5"/>
                    <pic:cNvPicPr>
                      <a:picLocks noChangeAspect="1" noChangeArrowheads="1"/>
                    </pic:cNvPicPr>
                  </pic:nvPicPr>
                  <pic:blipFill>
                    <a:blip r:embed="rId130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838" w:orient="portrait"/>
          <w:cols w:equalWidth="0" w:num="2">
            <w:col w:w="10400" w:space="80"/>
            <w:col w:w="700"/>
          </w:cols>
          <w:pgMar w:left="320" w:top="111" w:right="399" w:bottom="154" w:gutter="0" w:footer="0" w:header="0"/>
          <w:type w:val="continuous"/>
        </w:sectPr>
      </w:pP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debt securities, also provide:</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Maturity date. 2038-01-20</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Coupon.</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 Select the category that most closely reflects the coupon type among the following (fixed, floating, variable, none).</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ii. Annualized rate.</w:t>
      </w:r>
    </w:p>
    <w:p>
      <w:pPr>
        <w:spacing w:after="0" w:line="1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p>
      <w:pPr>
        <w:spacing w:after="0" w:line="3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d. Are there any interest payments in arrears or have any coupon payments been legally deferred by the issuer? [Y/N]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None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10.66</w:t>
      </w:r>
    </w:p>
    <w:p>
      <w:pPr>
        <w:spacing w:after="0" w:line="71"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296" name="Picture 1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6"/>
                    <pic:cNvPicPr>
                      <a:picLocks noChangeAspect="1" noChangeArrowheads="1"/>
                    </pic:cNvPicPr>
                  </pic:nvPicPr>
                  <pic:blipFill>
                    <a:blip r:embed="rId130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297" name="Picture 1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7"/>
                    <pic:cNvPicPr>
                      <a:picLocks noChangeAspect="1" noChangeArrowheads="1"/>
                    </pic:cNvPicPr>
                  </pic:nvPicPr>
                  <pic:blipFill>
                    <a:blip r:embed="rId130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62"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298" name="Picture 1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8"/>
                    <pic:cNvPicPr>
                      <a:picLocks noChangeAspect="1" noChangeArrowheads="1"/>
                    </pic:cNvPicPr>
                  </pic:nvPicPr>
                  <pic:blipFill>
                    <a:blip r:embed="rId130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299" name="Picture 1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9"/>
                    <pic:cNvPicPr>
                      <a:picLocks noChangeAspect="1" noChangeArrowheads="1"/>
                    </pic:cNvPicPr>
                  </pic:nvPicPr>
                  <pic:blipFill>
                    <a:blip r:embed="rId130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62" w:lineRule="exact"/>
        <w:rPr>
          <w:sz w:val="20"/>
          <w:szCs w:val="20"/>
          <w:color w:val="auto"/>
        </w:rPr>
      </w:pPr>
    </w:p>
    <w:p>
      <w:pPr>
        <w:sectPr>
          <w:pgSz w:w="11900" w:h="16838" w:orient="portrait"/>
          <w:cols w:equalWidth="0" w:num="2">
            <w:col w:w="10200" w:space="360"/>
            <w:col w:w="620"/>
          </w:cols>
          <w:pgMar w:left="320" w:top="111" w:right="399" w:bottom="154" w:gutter="0" w:footer="0" w:header="0"/>
          <w:type w:val="continuous"/>
        </w:sectPr>
      </w:pPr>
    </w:p>
    <w:p>
      <w:pPr>
        <w:ind w:left="40"/>
        <w:spacing w:after="0" w:line="258" w:lineRule="auto"/>
        <w:rPr>
          <w:sz w:val="20"/>
          <w:szCs w:val="20"/>
          <w:color w:val="auto"/>
        </w:rPr>
      </w:pPr>
      <w:r>
        <w:rPr>
          <w:rFonts w:ascii="Times New Roman" w:cs="Times New Roman" w:eastAsia="Times New Roman" w:hAnsi="Times New Roman"/>
          <w:sz w:val="22"/>
          <w:szCs w:val="22"/>
          <w:color w:val="auto"/>
        </w:rPr>
        <w:t>e. Is any portion of the interest paid in kind? [Y/N] Enter "N" if the interest may be paid in kind but is not actually paid in kind or if the Fund has the option of electing in-kind payment and has elected to be paid in-kind.</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1300" name="Picture 1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0"/>
                    <pic:cNvPicPr>
                      <a:picLocks noChangeAspect="1" noChangeArrowheads="1"/>
                    </pic:cNvPicPr>
                  </pic:nvPicPr>
                  <pic:blipFill>
                    <a:blip r:embed="rId130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301" name="Picture 1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1"/>
                    <pic:cNvPicPr>
                      <a:picLocks noChangeAspect="1" noChangeArrowheads="1"/>
                    </pic:cNvPicPr>
                  </pic:nvPicPr>
                  <pic:blipFill>
                    <a:blip r:embed="rId130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60" w:lineRule="exact"/>
        <w:rPr>
          <w:sz w:val="20"/>
          <w:szCs w:val="20"/>
          <w:color w:val="auto"/>
        </w:rPr>
      </w:pPr>
    </w:p>
    <w:p>
      <w:pPr>
        <w:ind w:left="40"/>
        <w:spacing w:after="0"/>
        <w:tabs>
          <w:tab w:leader="none" w:pos="3240" w:val="left"/>
          <w:tab w:leader="none" w:pos="3880" w:val="left"/>
        </w:tabs>
        <w:rPr>
          <w:sz w:val="20"/>
          <w:szCs w:val="20"/>
          <w:color w:val="auto"/>
        </w:rPr>
      </w:pPr>
      <w:r>
        <w:rPr>
          <w:rFonts w:ascii="Times New Roman" w:cs="Times New Roman" w:eastAsia="Times New Roman" w:hAnsi="Times New Roman"/>
          <w:sz w:val="22"/>
          <w:szCs w:val="22"/>
          <w:color w:val="auto"/>
        </w:rPr>
        <w:t>ii. Contingent convertible? [Y/N]</w:t>
      </w:r>
      <w:r>
        <w:rPr>
          <w:sz w:val="20"/>
          <w:szCs w:val="20"/>
          <w:color w:val="auto"/>
        </w:rPr>
        <w:tab/>
      </w: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1"/>
          <w:szCs w:val="21"/>
          <w:color w:val="auto"/>
        </w:rPr>
        <w:t>No</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37160" cy="137160"/>
            <wp:effectExtent l="0" t="0" r="0" b="0"/>
            <wp:docPr id="1302" name="Picture 1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2"/>
                    <pic:cNvPicPr>
                      <a:picLocks noChangeAspect="1" noChangeArrowheads="1"/>
                    </pic:cNvPicPr>
                  </pic:nvPicPr>
                  <pic:blipFill>
                    <a:blip r:embed="rId130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303" name="Picture 1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3"/>
                    <pic:cNvPicPr>
                      <a:picLocks noChangeAspect="1" noChangeArrowheads="1"/>
                    </pic:cNvPicPr>
                  </pic:nvPicPr>
                  <pic:blipFill>
                    <a:blip r:embed="rId131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ectPr>
          <w:pgSz w:w="11900" w:h="16838" w:orient="portrait"/>
          <w:cols w:equalWidth="0" w:num="2">
            <w:col w:w="10340" w:space="220"/>
            <w:col w:w="620"/>
          </w:cols>
          <w:pgMar w:left="320" w:top="111" w:right="399" w:bottom="154" w:gutter="0" w:footer="0" w:header="0"/>
          <w:type w:val="continuous"/>
        </w:sectPr>
      </w:pPr>
    </w:p>
    <w:bookmarkStart w:id="138" w:name="page139"/>
    <w:bookmarkEnd w:id="138"/>
    <w:p>
      <w:pPr>
        <w:jc w:val="both"/>
        <w:ind w:right="300" w:firstLine="8"/>
        <w:spacing w:after="0" w:line="238" w:lineRule="auto"/>
        <w:tabs>
          <w:tab w:leader="none" w:pos="288"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other identifier provided, indicate the type of identifier used.</w:t>
      </w:r>
    </w:p>
    <w:p>
      <w:pPr>
        <w:sectPr>
          <w:pgSz w:w="11900" w:h="16838" w:orient="portrait"/>
          <w:cols w:equalWidth="0" w:num="1">
            <w:col w:w="11240"/>
          </w:cols>
          <w:pgMar w:left="320" w:top="111" w:right="339" w:bottom="1440" w:gutter="0" w:footer="0" w:header="0"/>
        </w:sectPr>
      </w:pP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59"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1304" name="Picture 1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4"/>
                    <pic:cNvPicPr>
                      <a:picLocks noChangeAspect="1" noChangeArrowheads="1"/>
                    </pic:cNvPicPr>
                  </pic:nvPicPr>
                  <pic:blipFill>
                    <a:blip r:embed="rId131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1305" name="Picture 1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5"/>
                    <pic:cNvPicPr>
                      <a:picLocks noChangeAspect="1" noChangeArrowheads="1"/>
                    </pic:cNvPicPr>
                  </pic:nvPicPr>
                  <pic:blipFill>
                    <a:blip r:embed="rId131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1306" name="Picture 1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6"/>
                    <pic:cNvPicPr>
                      <a:picLocks noChangeAspect="1" noChangeArrowheads="1"/>
                    </pic:cNvPicPr>
                  </pic:nvPicPr>
                  <pic:blipFill>
                    <a:blip r:embed="rId131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307" name="Picture 1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7"/>
                    <pic:cNvPicPr>
                      <a:picLocks noChangeAspect="1" noChangeArrowheads="1"/>
                    </pic:cNvPicPr>
                  </pic:nvPicPr>
                  <pic:blipFill>
                    <a:blip r:embed="rId131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308" name="Picture 1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8"/>
                    <pic:cNvPicPr>
                      <a:picLocks noChangeAspect="1" noChangeArrowheads="1"/>
                    </pic:cNvPicPr>
                  </pic:nvPicPr>
                  <pic:blipFill>
                    <a:blip r:embed="rId131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1309" name="Picture 1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9"/>
                    <pic:cNvPicPr>
                      <a:picLocks noChangeAspect="1" noChangeArrowheads="1"/>
                    </pic:cNvPicPr>
                  </pic:nvPicPr>
                  <pic:blipFill>
                    <a:blip r:embed="rId131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11" w:right="339" w:bottom="1440" w:gutter="0" w:footer="0" w:header="0"/>
          <w:type w:val="continuous"/>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32"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1310" name="Picture 1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0"/>
                    <pic:cNvPicPr>
                      <a:picLocks noChangeAspect="1" noChangeArrowheads="1"/>
                    </pic:cNvPicPr>
                  </pic:nvPicPr>
                  <pic:blipFill>
                    <a:blip r:embed="rId131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311" name="Picture 1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1"/>
                    <pic:cNvPicPr>
                      <a:picLocks noChangeAspect="1" noChangeArrowheads="1"/>
                    </pic:cNvPicPr>
                  </pic:nvPicPr>
                  <pic:blipFill>
                    <a:blip r:embed="rId131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1312" name="Picture 1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2"/>
                    <pic:cNvPicPr>
                      <a:picLocks noChangeAspect="1" noChangeArrowheads="1"/>
                    </pic:cNvPicPr>
                  </pic:nvPicPr>
                  <pic:blipFill>
                    <a:blip r:embed="rId131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313" name="Picture 1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3"/>
                    <pic:cNvPicPr>
                      <a:picLocks noChangeAspect="1" noChangeArrowheads="1"/>
                    </pic:cNvPicPr>
                  </pic:nvPicPr>
                  <pic:blipFill>
                    <a:blip r:embed="rId132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1314" name="Picture 1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4"/>
                    <pic:cNvPicPr>
                      <a:picLocks noChangeAspect="1" noChangeArrowheads="1"/>
                    </pic:cNvPicPr>
                  </pic:nvPicPr>
                  <pic:blipFill>
                    <a:blip r:embed="rId132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315" name="Picture 1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5"/>
                    <pic:cNvPicPr>
                      <a:picLocks noChangeAspect="1" noChangeArrowheads="1"/>
                    </pic:cNvPicPr>
                  </pic:nvPicPr>
                  <pic:blipFill>
                    <a:blip r:embed="rId132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11" w:right="339" w:bottom="1440" w:gutter="0" w:footer="0" w:header="0"/>
          <w:type w:val="continuous"/>
        </w:sectPr>
      </w:pPr>
    </w:p>
    <w:bookmarkStart w:id="139" w:name="page140"/>
    <w:bookmarkEnd w:id="139"/>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ectPr>
          <w:pgSz w:w="11900" w:h="16849" w:orient="portrait"/>
          <w:cols w:equalWidth="0" w:num="1">
            <w:col w:w="11200"/>
          </w:cols>
          <w:pgMar w:left="320" w:top="88" w:right="37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pacing w:after="0" w:line="200" w:lineRule="exact"/>
        <w:rPr>
          <w:sz w:val="20"/>
          <w:szCs w:val="20"/>
          <w:color w:val="auto"/>
        </w:rPr>
      </w:pPr>
    </w:p>
    <w:p>
      <w:pPr>
        <w:spacing w:after="0" w:line="24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 ISIN</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ISIN</w:t>
      </w:r>
      <w:r>
        <w:rPr>
          <w:sz w:val="20"/>
          <w:szCs w:val="20"/>
          <w:color w:val="auto"/>
        </w:rPr>
        <w:tab/>
      </w:r>
      <w:r>
        <w:rPr>
          <w:rFonts w:ascii="Times New Roman" w:cs="Times New Roman" w:eastAsia="Times New Roman" w:hAnsi="Times New Roman"/>
          <w:sz w:val="22"/>
          <w:szCs w:val="22"/>
          <w:color w:val="auto"/>
        </w:rPr>
        <w:t>USG6964AAB73</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660"/>
        <w:spacing w:after="0" w:line="258" w:lineRule="auto"/>
        <w:rPr>
          <w:sz w:val="20"/>
          <w:szCs w:val="20"/>
          <w:color w:val="auto"/>
        </w:rPr>
      </w:pPr>
      <w:r>
        <w:rPr>
          <w:rFonts w:ascii="Times New Roman" w:cs="Times New Roman" w:eastAsia="Times New Roman" w:hAnsi="Times New Roman"/>
          <w:sz w:val="22"/>
          <w:szCs w:val="22"/>
          <w:color w:val="auto"/>
        </w:rPr>
        <w:t>Elevation CLO 2021-15, Ltd (AWPT 2018-3)</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Elevation CLO 2021-15, Ltd.</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70469GAC5</w:t>
      </w:r>
    </w:p>
    <w:p>
      <w:pPr>
        <w:spacing w:after="0" w:line="2058" w:lineRule="exact"/>
        <w:rPr>
          <w:sz w:val="20"/>
          <w:szCs w:val="20"/>
          <w:color w:val="auto"/>
        </w:rPr>
      </w:pPr>
    </w:p>
    <w:p>
      <w:pPr>
        <w:sectPr>
          <w:pgSz w:w="11900" w:h="16849" w:orient="portrait"/>
          <w:cols w:equalWidth="0" w:num="2">
            <w:col w:w="7720" w:space="320"/>
            <w:col w:w="3160"/>
          </w:cols>
          <w:pgMar w:left="320" w:top="88" w:right="379" w:bottom="0" w:gutter="0" w:footer="0" w:header="0"/>
          <w:type w:val="continuous"/>
        </w:sectPr>
      </w:pPr>
    </w:p>
    <w:p>
      <w:pPr>
        <w:spacing w:after="0" w:line="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49"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9000000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Principal</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w:t>
      </w:r>
    </w:p>
    <w:p>
      <w:pPr>
        <w:spacing w:after="0" w:line="317"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22"/>
          <w:szCs w:val="22"/>
          <w:color w:val="auto"/>
        </w:rPr>
        <w:t>United States Dollar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1661117.41</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1.52348291623</w:t>
      </w:r>
    </w:p>
    <w:p>
      <w:pPr>
        <w:spacing w:after="0" w:line="211" w:lineRule="exact"/>
        <w:rPr>
          <w:sz w:val="20"/>
          <w:szCs w:val="20"/>
          <w:color w:val="auto"/>
        </w:rPr>
      </w:pPr>
    </w:p>
    <w:p>
      <w:pPr>
        <w:sectPr>
          <w:pgSz w:w="11900" w:h="16849" w:orient="portrait"/>
          <w:cols w:equalWidth="0" w:num="2">
            <w:col w:w="9520" w:space="260"/>
            <w:col w:w="142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1316" name="Picture 1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6"/>
                    <pic:cNvPicPr>
                      <a:picLocks noChangeAspect="1" noChangeArrowheads="1"/>
                    </pic:cNvPicPr>
                  </pic:nvPicPr>
                  <pic:blipFill>
                    <a:blip r:embed="rId132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1317" name="Picture 1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7"/>
                    <pic:cNvPicPr>
                      <a:picLocks noChangeAspect="1" noChangeArrowheads="1"/>
                    </pic:cNvPicPr>
                  </pic:nvPicPr>
                  <pic:blipFill>
                    <a:blip r:embed="rId132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1318" name="Picture 1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8"/>
                    <pic:cNvPicPr>
                      <a:picLocks noChangeAspect="1" noChangeArrowheads="1"/>
                    </pic:cNvPicPr>
                  </pic:nvPicPr>
                  <pic:blipFill>
                    <a:blip r:embed="rId132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pacing w:after="0" w:line="275" w:lineRule="exact"/>
        <w:rPr>
          <w:sz w:val="20"/>
          <w:szCs w:val="20"/>
          <w:color w:val="auto"/>
        </w:rPr>
      </w:pPr>
    </w:p>
    <w:p>
      <w:pPr>
        <w:ind w:left="40" w:right="36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non-U.S.</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sovereign, private fund, registered fund, other). If “other,” provide a brief description.</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100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8"/>
        </w:trPr>
        <w:tc>
          <w:tcPr>
            <w:tcW w:w="100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p>
        </w:tc>
        <w:tc>
          <w:tcPr>
            <w:tcW w:w="104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4"/>
              </w:rPr>
              <w:t>CAYMAN</w:t>
            </w:r>
          </w:p>
        </w:tc>
        <w:tc>
          <w:tcPr>
            <w:tcW w:w="0" w:type="dxa"/>
            <w:vAlign w:val="bottom"/>
          </w:tcPr>
          <w:p>
            <w:pPr>
              <w:spacing w:after="0"/>
              <w:rPr>
                <w:sz w:val="1"/>
                <w:szCs w:val="1"/>
                <w:color w:val="auto"/>
              </w:rPr>
            </w:pPr>
          </w:p>
        </w:tc>
      </w:tr>
      <w:tr>
        <w:trPr>
          <w:trHeight w:val="161"/>
        </w:trPr>
        <w:tc>
          <w:tcPr>
            <w:tcW w:w="10080" w:type="dxa"/>
            <w:vAlign w:val="bottom"/>
            <w:vMerge w:val="continue"/>
          </w:tcPr>
          <w:p>
            <w:pPr>
              <w:spacing w:after="0"/>
              <w:rPr>
                <w:sz w:val="13"/>
                <w:szCs w:val="13"/>
                <w:color w:val="auto"/>
              </w:rPr>
            </w:pPr>
          </w:p>
        </w:tc>
        <w:tc>
          <w:tcPr>
            <w:tcW w:w="104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w w:val="98"/>
              </w:rPr>
              <w:t>ISLANDS</w:t>
            </w:r>
          </w:p>
        </w:tc>
        <w:tc>
          <w:tcPr>
            <w:tcW w:w="0" w:type="dxa"/>
            <w:vAlign w:val="bottom"/>
          </w:tcPr>
          <w:p>
            <w:pPr>
              <w:spacing w:after="0"/>
              <w:rPr>
                <w:sz w:val="1"/>
                <w:szCs w:val="1"/>
                <w:color w:val="auto"/>
              </w:rPr>
            </w:pPr>
          </w:p>
        </w:tc>
      </w:tr>
      <w:tr>
        <w:trPr>
          <w:trHeight w:val="121"/>
        </w:trPr>
        <w:tc>
          <w:tcPr>
            <w:tcW w:w="1008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008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8"/>
              </w:rPr>
              <w:t>If different from the country where the issuer is organized, also report the ISO country code that corresponds to the</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49" w:orient="portrait"/>
          <w:cols w:equalWidth="0" w:num="1">
            <w:col w:w="11200"/>
          </w:cols>
          <w:pgMar w:left="320" w:top="88" w:right="379" w:bottom="0" w:gutter="0" w:footer="0" w:header="0"/>
          <w:type w:val="continuous"/>
        </w:sectPr>
      </w:pPr>
    </w:p>
    <w:bookmarkStart w:id="140" w:name="page141"/>
    <w:bookmarkEnd w:id="140"/>
    <w:p>
      <w:pPr>
        <w:spacing w:after="0" w:line="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country of investment or issuer based on the concentrations of the risk and economic exposure of the investments.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1319" name="Picture 1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9"/>
                    <pic:cNvPicPr>
                      <a:picLocks noChangeAspect="1" noChangeArrowheads="1"/>
                    </pic:cNvPicPr>
                  </pic:nvPicPr>
                  <pic:blipFill>
                    <a:blip r:embed="rId132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320" name="Picture 1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0"/>
                    <pic:cNvPicPr>
                      <a:picLocks noChangeAspect="1" noChangeArrowheads="1"/>
                    </pic:cNvPicPr>
                  </pic:nvPicPr>
                  <pic:blipFill>
                    <a:blip r:embed="rId132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904" w:orient="portrait"/>
          <w:cols w:equalWidth="0" w:num="1">
            <w:col w:w="11180"/>
          </w:cols>
          <w:pgMar w:left="320" w:top="111" w:right="399" w:bottom="0" w:gutter="0" w:footer="0" w:header="0"/>
        </w:sectPr>
      </w:pPr>
    </w:p>
    <w:p>
      <w:pPr>
        <w:spacing w:after="0" w:line="333"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1321" name="Picture 1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1"/>
                    <pic:cNvPicPr>
                      <a:picLocks noChangeAspect="1" noChangeArrowheads="1"/>
                    </pic:cNvPicPr>
                  </pic:nvPicPr>
                  <pic:blipFill>
                    <a:blip r:embed="rId132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1322" name="Picture 1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2"/>
                    <pic:cNvPicPr>
                      <a:picLocks noChangeAspect="1" noChangeArrowheads="1"/>
                    </pic:cNvPicPr>
                  </pic:nvPicPr>
                  <pic:blipFill>
                    <a:blip r:embed="rId132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1323" name="Picture 1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3"/>
                    <pic:cNvPicPr>
                      <a:picLocks noChangeAspect="1" noChangeArrowheads="1"/>
                    </pic:cNvPicPr>
                  </pic:nvPicPr>
                  <pic:blipFill>
                    <a:blip r:embed="rId133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1324" name="Picture 1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4"/>
                    <pic:cNvPicPr>
                      <a:picLocks noChangeAspect="1" noChangeArrowheads="1"/>
                    </pic:cNvPicPr>
                  </pic:nvPicPr>
                  <pic:blipFill>
                    <a:blip r:embed="rId133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904" w:orient="portrait"/>
          <w:cols w:equalWidth="0" w:num="2">
            <w:col w:w="10400" w:space="80"/>
            <w:col w:w="700"/>
          </w:cols>
          <w:pgMar w:left="320" w:top="111" w:right="399" w:bottom="0" w:gutter="0" w:footer="0" w:header="0"/>
          <w:type w:val="continuous"/>
        </w:sectPr>
      </w:pP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debt securities, also provide:</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Maturity date. 2035-01-25</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Coupon.</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 Select the category that most closely reflects the coupon type among the following (fixed, floating, variable, none).</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ii. Annualized rate.</w:t>
      </w:r>
    </w:p>
    <w:p>
      <w:pPr>
        <w:spacing w:after="0" w:line="1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p>
      <w:pPr>
        <w:spacing w:after="0" w:line="3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d. Are there any interest payments in arrears or have any coupon payments been legally deferred by the issuer? [Y/N]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None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71"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325" name="Picture 1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5"/>
                    <pic:cNvPicPr>
                      <a:picLocks noChangeAspect="1" noChangeArrowheads="1"/>
                    </pic:cNvPicPr>
                  </pic:nvPicPr>
                  <pic:blipFill>
                    <a:blip r:embed="rId133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326" name="Picture 1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6"/>
                    <pic:cNvPicPr>
                      <a:picLocks noChangeAspect="1" noChangeArrowheads="1"/>
                    </pic:cNvPicPr>
                  </pic:nvPicPr>
                  <pic:blipFill>
                    <a:blip r:embed="rId133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62"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327" name="Picture 1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7"/>
                    <pic:cNvPicPr>
                      <a:picLocks noChangeAspect="1" noChangeArrowheads="1"/>
                    </pic:cNvPicPr>
                  </pic:nvPicPr>
                  <pic:blipFill>
                    <a:blip r:embed="rId133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328" name="Picture 1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8"/>
                    <pic:cNvPicPr>
                      <a:picLocks noChangeAspect="1" noChangeArrowheads="1"/>
                    </pic:cNvPicPr>
                  </pic:nvPicPr>
                  <pic:blipFill>
                    <a:blip r:embed="rId133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62" w:lineRule="exact"/>
        <w:rPr>
          <w:sz w:val="20"/>
          <w:szCs w:val="20"/>
          <w:color w:val="auto"/>
        </w:rPr>
      </w:pPr>
    </w:p>
    <w:p>
      <w:pPr>
        <w:sectPr>
          <w:pgSz w:w="11900" w:h="16904" w:orient="portrait"/>
          <w:cols w:equalWidth="0" w:num="2">
            <w:col w:w="10200" w:space="360"/>
            <w:col w:w="620"/>
          </w:cols>
          <w:pgMar w:left="320" w:top="111" w:right="399" w:bottom="0" w:gutter="0" w:footer="0" w:header="0"/>
          <w:type w:val="continuous"/>
        </w:sectPr>
      </w:pPr>
    </w:p>
    <w:p>
      <w:pPr>
        <w:ind w:left="40"/>
        <w:spacing w:after="0" w:line="258" w:lineRule="auto"/>
        <w:rPr>
          <w:sz w:val="20"/>
          <w:szCs w:val="20"/>
          <w:color w:val="auto"/>
        </w:rPr>
      </w:pPr>
      <w:r>
        <w:rPr>
          <w:rFonts w:ascii="Times New Roman" w:cs="Times New Roman" w:eastAsia="Times New Roman" w:hAnsi="Times New Roman"/>
          <w:sz w:val="22"/>
          <w:szCs w:val="22"/>
          <w:color w:val="auto"/>
        </w:rPr>
        <w:t>e. Is any portion of the interest paid in kind? [Y/N] Enter "N" if the interest may be paid in kind but is not actually paid in kind or if the Fund has the option of electing in-kind payment and has elected to be paid in-kind.</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1329" name="Picture 1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9"/>
                    <pic:cNvPicPr>
                      <a:picLocks noChangeAspect="1" noChangeArrowheads="1"/>
                    </pic:cNvPicPr>
                  </pic:nvPicPr>
                  <pic:blipFill>
                    <a:blip r:embed="rId133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330" name="Picture 1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0"/>
                    <pic:cNvPicPr>
                      <a:picLocks noChangeAspect="1" noChangeArrowheads="1"/>
                    </pic:cNvPicPr>
                  </pic:nvPicPr>
                  <pic:blipFill>
                    <a:blip r:embed="rId133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60" w:lineRule="exact"/>
        <w:rPr>
          <w:sz w:val="20"/>
          <w:szCs w:val="20"/>
          <w:color w:val="auto"/>
        </w:rPr>
      </w:pPr>
    </w:p>
    <w:p>
      <w:pPr>
        <w:ind w:left="40"/>
        <w:spacing w:after="0"/>
        <w:tabs>
          <w:tab w:leader="none" w:pos="3240" w:val="left"/>
          <w:tab w:leader="none" w:pos="3880" w:val="left"/>
        </w:tabs>
        <w:rPr>
          <w:sz w:val="20"/>
          <w:szCs w:val="20"/>
          <w:color w:val="auto"/>
        </w:rPr>
      </w:pPr>
      <w:r>
        <w:rPr>
          <w:rFonts w:ascii="Times New Roman" w:cs="Times New Roman" w:eastAsia="Times New Roman" w:hAnsi="Times New Roman"/>
          <w:sz w:val="22"/>
          <w:szCs w:val="22"/>
          <w:color w:val="auto"/>
        </w:rPr>
        <w:t>ii. Contingent convertible? [Y/N]</w:t>
      </w:r>
      <w:r>
        <w:rPr>
          <w:sz w:val="20"/>
          <w:szCs w:val="20"/>
          <w:color w:val="auto"/>
        </w:rPr>
        <w:tab/>
      </w: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1"/>
          <w:szCs w:val="21"/>
          <w:color w:val="auto"/>
        </w:rPr>
        <w:t>No</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37160" cy="137160"/>
            <wp:effectExtent l="0" t="0" r="0" b="0"/>
            <wp:docPr id="1331" name="Picture 1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1"/>
                    <pic:cNvPicPr>
                      <a:picLocks noChangeAspect="1" noChangeArrowheads="1"/>
                    </pic:cNvPicPr>
                  </pic:nvPicPr>
                  <pic:blipFill>
                    <a:blip r:embed="rId133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332" name="Picture 1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2"/>
                    <pic:cNvPicPr>
                      <a:picLocks noChangeAspect="1" noChangeArrowheads="1"/>
                    </pic:cNvPicPr>
                  </pic:nvPicPr>
                  <pic:blipFill>
                    <a:blip r:embed="rId133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1527" w:lineRule="exact"/>
        <w:rPr>
          <w:sz w:val="20"/>
          <w:szCs w:val="20"/>
          <w:color w:val="auto"/>
        </w:rPr>
      </w:pPr>
    </w:p>
    <w:p>
      <w:pPr>
        <w:sectPr>
          <w:pgSz w:w="11900" w:h="16904" w:orient="portrait"/>
          <w:cols w:equalWidth="0" w:num="2">
            <w:col w:w="10340" w:space="220"/>
            <w:col w:w="620"/>
          </w:cols>
          <w:pgMar w:left="320" w:top="111" w:right="399" w:bottom="0" w:gutter="0" w:footer="0" w:header="0"/>
          <w:type w:val="continuous"/>
        </w:sectPr>
      </w:pPr>
    </w:p>
    <w:p>
      <w:pPr>
        <w:spacing w:after="0" w:line="60" w:lineRule="exact"/>
        <w:rPr>
          <w:sz w:val="20"/>
          <w:szCs w:val="20"/>
          <w:color w:val="auto"/>
        </w:rPr>
      </w:pPr>
    </w:p>
    <w:p>
      <w:pPr>
        <w:jc w:val="both"/>
        <w:ind w:right="240" w:firstLine="8"/>
        <w:spacing w:after="0" w:line="282" w:lineRule="auto"/>
        <w:tabs>
          <w:tab w:leader="none" w:pos="288" w:val="left"/>
        </w:tabs>
        <w:numPr>
          <w:ilvl w:val="0"/>
          <w:numId w:val="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Description of the reference instrument, including the name of issuer, title of issue, and currency in which denominated, as well as CUSIP of reference instrument, ISIN (if CUSIP is not available), ticker (if CUSIP and ISIN are not available), or other</w:t>
      </w:r>
    </w:p>
    <w:p>
      <w:pPr>
        <w:sectPr>
          <w:pgSz w:w="11900" w:h="16904" w:orient="portrait"/>
          <w:cols w:equalWidth="0" w:num="1">
            <w:col w:w="11180"/>
          </w:cols>
          <w:pgMar w:left="320" w:top="111" w:right="399" w:bottom="0" w:gutter="0" w:footer="0" w:header="0"/>
          <w:type w:val="continuous"/>
        </w:sectPr>
      </w:pPr>
    </w:p>
    <w:bookmarkStart w:id="141" w:name="page142"/>
    <w:bookmarkEnd w:id="141"/>
    <w:p>
      <w:pPr>
        <w:spacing w:after="0"/>
        <w:rPr>
          <w:sz w:val="20"/>
          <w:szCs w:val="20"/>
          <w:color w:val="auto"/>
        </w:rPr>
      </w:pPr>
      <w:r>
        <w:rPr>
          <w:rFonts w:ascii="Times New Roman" w:cs="Times New Roman" w:eastAsia="Times New Roman" w:hAnsi="Times New Roman"/>
          <w:sz w:val="22"/>
          <w:szCs w:val="22"/>
          <w:color w:val="auto"/>
        </w:rPr>
        <w:t>identifier (if CUSIP, ISIN, and ticker are not available).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other identifier provided, indicate the type of identifier used.</w:t>
      </w: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59"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1333" name="Picture 1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3"/>
                    <pic:cNvPicPr>
                      <a:picLocks noChangeAspect="1" noChangeArrowheads="1"/>
                    </pic:cNvPicPr>
                  </pic:nvPicPr>
                  <pic:blipFill>
                    <a:blip r:embed="rId134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1334" name="Picture 1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4"/>
                    <pic:cNvPicPr>
                      <a:picLocks noChangeAspect="1" noChangeArrowheads="1"/>
                    </pic:cNvPicPr>
                  </pic:nvPicPr>
                  <pic:blipFill>
                    <a:blip r:embed="rId134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1335" name="Picture 1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5"/>
                    <pic:cNvPicPr>
                      <a:picLocks noChangeAspect="1" noChangeArrowheads="1"/>
                    </pic:cNvPicPr>
                  </pic:nvPicPr>
                  <pic:blipFill>
                    <a:blip r:embed="rId134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336" name="Picture 1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6"/>
                    <pic:cNvPicPr>
                      <a:picLocks noChangeAspect="1" noChangeArrowheads="1"/>
                    </pic:cNvPicPr>
                  </pic:nvPicPr>
                  <pic:blipFill>
                    <a:blip r:embed="rId134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337" name="Picture 1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7"/>
                    <pic:cNvPicPr>
                      <a:picLocks noChangeAspect="1" noChangeArrowheads="1"/>
                    </pic:cNvPicPr>
                  </pic:nvPicPr>
                  <pic:blipFill>
                    <a:blip r:embed="rId134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1338" name="Picture 1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8"/>
                    <pic:cNvPicPr>
                      <a:picLocks noChangeAspect="1" noChangeArrowheads="1"/>
                    </pic:cNvPicPr>
                  </pic:nvPicPr>
                  <pic:blipFill>
                    <a:blip r:embed="rId134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11" w:right="339" w:bottom="1440" w:gutter="0" w:footer="0" w:header="0"/>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32"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1339" name="Picture 1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9"/>
                    <pic:cNvPicPr>
                      <a:picLocks noChangeAspect="1" noChangeArrowheads="1"/>
                    </pic:cNvPicPr>
                  </pic:nvPicPr>
                  <pic:blipFill>
                    <a:blip r:embed="rId134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340" name="Picture 1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0"/>
                    <pic:cNvPicPr>
                      <a:picLocks noChangeAspect="1" noChangeArrowheads="1"/>
                    </pic:cNvPicPr>
                  </pic:nvPicPr>
                  <pic:blipFill>
                    <a:blip r:embed="rId134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1341" name="Picture 1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1"/>
                    <pic:cNvPicPr>
                      <a:picLocks noChangeAspect="1" noChangeArrowheads="1"/>
                    </pic:cNvPicPr>
                  </pic:nvPicPr>
                  <pic:blipFill>
                    <a:blip r:embed="rId134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342" name="Picture 1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2"/>
                    <pic:cNvPicPr>
                      <a:picLocks noChangeAspect="1" noChangeArrowheads="1"/>
                    </pic:cNvPicPr>
                  </pic:nvPicPr>
                  <pic:blipFill>
                    <a:blip r:embed="rId134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1343" name="Picture 1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3"/>
                    <pic:cNvPicPr>
                      <a:picLocks noChangeAspect="1" noChangeArrowheads="1"/>
                    </pic:cNvPicPr>
                  </pic:nvPicPr>
                  <pic:blipFill>
                    <a:blip r:embed="rId135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344" name="Picture 1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4"/>
                    <pic:cNvPicPr>
                      <a:picLocks noChangeAspect="1" noChangeArrowheads="1"/>
                    </pic:cNvPicPr>
                  </pic:nvPicPr>
                  <pic:blipFill>
                    <a:blip r:embed="rId135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11" w:right="339" w:bottom="1440" w:gutter="0" w:footer="0" w:header="0"/>
          <w:type w:val="continuous"/>
        </w:sectPr>
      </w:pPr>
    </w:p>
    <w:bookmarkStart w:id="142" w:name="page143"/>
    <w:bookmarkEnd w:id="142"/>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ectPr>
          <w:pgSz w:w="11900" w:h="16891" w:orient="portrait"/>
          <w:cols w:equalWidth="0" w:num="1">
            <w:col w:w="11200"/>
          </w:cols>
          <w:pgMar w:left="320" w:top="88" w:right="37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pacing w:after="0" w:line="200" w:lineRule="exact"/>
        <w:rPr>
          <w:sz w:val="20"/>
          <w:szCs w:val="20"/>
          <w:color w:val="auto"/>
        </w:rPr>
      </w:pPr>
    </w:p>
    <w:p>
      <w:pPr>
        <w:spacing w:after="0" w:line="24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 ISIN</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ISIN</w:t>
      </w:r>
      <w:r>
        <w:rPr>
          <w:sz w:val="20"/>
          <w:szCs w:val="20"/>
          <w:color w:val="auto"/>
        </w:rPr>
        <w:tab/>
      </w:r>
      <w:r>
        <w:rPr>
          <w:rFonts w:ascii="Times New Roman" w:cs="Times New Roman" w:eastAsia="Times New Roman" w:hAnsi="Times New Roman"/>
          <w:sz w:val="22"/>
          <w:szCs w:val="22"/>
          <w:color w:val="auto"/>
        </w:rPr>
        <w:t>N/A</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660"/>
        <w:spacing w:after="0" w:line="258" w:lineRule="auto"/>
        <w:rPr>
          <w:sz w:val="20"/>
          <w:szCs w:val="20"/>
          <w:color w:val="auto"/>
        </w:rPr>
      </w:pPr>
      <w:r>
        <w:rPr>
          <w:rFonts w:ascii="Times New Roman" w:cs="Times New Roman" w:eastAsia="Times New Roman" w:hAnsi="Times New Roman"/>
          <w:sz w:val="22"/>
          <w:szCs w:val="22"/>
          <w:color w:val="auto"/>
        </w:rPr>
        <w:t>Elevation CLO 2021-15, Ltd (AWPT 2018-3)</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Elevation CLO 2021-15, Ltd.</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w:t>
      </w:r>
    </w:p>
    <w:p>
      <w:pPr>
        <w:spacing w:after="0" w:line="2058" w:lineRule="exact"/>
        <w:rPr>
          <w:sz w:val="20"/>
          <w:szCs w:val="20"/>
          <w:color w:val="auto"/>
        </w:rPr>
      </w:pPr>
    </w:p>
    <w:p>
      <w:pPr>
        <w:sectPr>
          <w:pgSz w:w="11900" w:h="16891" w:orient="portrait"/>
          <w:cols w:equalWidth="0" w:num="2">
            <w:col w:w="7720" w:space="320"/>
            <w:col w:w="3160"/>
          </w:cols>
          <w:pgMar w:left="320" w:top="88" w:right="379" w:bottom="0" w:gutter="0" w:footer="0" w:header="0"/>
          <w:type w:val="continuous"/>
        </w:sectPr>
      </w:pPr>
    </w:p>
    <w:p>
      <w:pPr>
        <w:spacing w:after="0" w:line="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91"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Other units</w:t>
      </w:r>
    </w:p>
    <w:p>
      <w:pPr>
        <w:spacing w:after="0" w:line="341"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22"/>
          <w:szCs w:val="22"/>
          <w:color w:val="auto"/>
        </w:rPr>
        <w:t>United States Dollar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89510.84</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0.082094278668</w:t>
      </w:r>
    </w:p>
    <w:p>
      <w:pPr>
        <w:spacing w:after="0" w:line="211" w:lineRule="exact"/>
        <w:rPr>
          <w:sz w:val="20"/>
          <w:szCs w:val="20"/>
          <w:color w:val="auto"/>
        </w:rPr>
      </w:pPr>
    </w:p>
    <w:p>
      <w:pPr>
        <w:sectPr>
          <w:pgSz w:w="11900" w:h="16891" w:orient="portrait"/>
          <w:cols w:equalWidth="0" w:num="2">
            <w:col w:w="9520" w:space="160"/>
            <w:col w:w="152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1345" name="Picture 1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5"/>
                    <pic:cNvPicPr>
                      <a:picLocks noChangeAspect="1" noChangeArrowheads="1"/>
                    </pic:cNvPicPr>
                  </pic:nvPicPr>
                  <pic:blipFill>
                    <a:blip r:embed="rId135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1346" name="Picture 1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6"/>
                    <pic:cNvPicPr>
                      <a:picLocks noChangeAspect="1" noChangeArrowheads="1"/>
                    </pic:cNvPicPr>
                  </pic:nvPicPr>
                  <pic:blipFill>
                    <a:blip r:embed="rId135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1347" name="Picture 1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7"/>
                    <pic:cNvPicPr>
                      <a:picLocks noChangeAspect="1" noChangeArrowheads="1"/>
                    </pic:cNvPicPr>
                  </pic:nvPicPr>
                  <pic:blipFill>
                    <a:blip r:embed="rId135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pacing w:after="0" w:line="275" w:lineRule="exact"/>
        <w:rPr>
          <w:sz w:val="20"/>
          <w:szCs w:val="20"/>
          <w:color w:val="auto"/>
        </w:rPr>
      </w:pPr>
    </w:p>
    <w:p>
      <w:pPr>
        <w:ind w:left="40" w:right="36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non-U.S.</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sovereign, private fund, registered fund, other). If “other,” provide a brief description.</w:t>
      </w:r>
    </w:p>
    <w:p>
      <w:pPr>
        <w:sectPr>
          <w:pgSz w:w="11900" w:h="16891" w:orient="portrait"/>
          <w:cols w:equalWidth="0" w:num="1">
            <w:col w:w="11200"/>
          </w:cols>
          <w:pgMar w:left="320" w:top="88" w:right="379" w:bottom="0" w:gutter="0" w:footer="0" w:header="0"/>
          <w:type w:val="continuous"/>
        </w:sect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p>
      <w:pPr>
        <w:spacing w:after="0" w:line="200" w:lineRule="exact"/>
        <w:rPr>
          <w:sz w:val="20"/>
          <w:szCs w:val="20"/>
          <w:color w:val="auto"/>
        </w:rPr>
      </w:pPr>
    </w:p>
    <w:p>
      <w:pPr>
        <w:spacing w:after="0" w:line="24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p>
    <w:p>
      <w:pPr>
        <w:spacing w:after="0" w:line="166" w:lineRule="exact"/>
        <w:rPr>
          <w:sz w:val="20"/>
          <w:szCs w:val="20"/>
          <w:color w:val="auto"/>
        </w:rPr>
      </w:pPr>
    </w:p>
    <w:p>
      <w:pPr>
        <w:ind w:left="40"/>
        <w:spacing w:after="0" w:line="282" w:lineRule="auto"/>
        <w:rPr>
          <w:sz w:val="20"/>
          <w:szCs w:val="20"/>
          <w:color w:val="auto"/>
        </w:rPr>
      </w:pPr>
      <w:r>
        <w:rPr>
          <w:rFonts w:ascii="Times New Roman" w:cs="Times New Roman" w:eastAsia="Times New Roman" w:hAnsi="Times New Roman"/>
          <w:sz w:val="21"/>
          <w:szCs w:val="21"/>
          <w:color w:val="auto"/>
        </w:rPr>
        <w:t>If different from the country where the issuer is organized, also report the ISO country code that corresponds to the country of investment or issuer based on the concentrations of the risk and economic exposure of the investments.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21"/>
          <w:szCs w:val="21"/>
          <w:color w:val="auto"/>
        </w:rPr>
        <w:t>CAYMAN ISLANDS</w:t>
      </w:r>
    </w:p>
    <w:p>
      <w:pPr>
        <w:sectPr>
          <w:pgSz w:w="11900" w:h="16891" w:orient="portrait"/>
          <w:cols w:equalWidth="0" w:num="2">
            <w:col w:w="9980" w:space="200"/>
            <w:col w:w="1020"/>
          </w:cols>
          <w:pgMar w:left="320" w:top="88" w:right="379" w:bottom="0" w:gutter="0" w:footer="0" w:header="0"/>
          <w:type w:val="continuous"/>
        </w:sectPr>
      </w:pPr>
    </w:p>
    <w:bookmarkStart w:id="143" w:name="page144"/>
    <w:bookmarkEnd w:id="143"/>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1348" name="Picture 1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8"/>
                    <pic:cNvPicPr>
                      <a:picLocks noChangeAspect="1" noChangeArrowheads="1"/>
                    </pic:cNvPicPr>
                  </pic:nvPicPr>
                  <pic:blipFill>
                    <a:blip r:embed="rId135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349" name="Picture 1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9"/>
                    <pic:cNvPicPr>
                      <a:picLocks noChangeAspect="1" noChangeArrowheads="1"/>
                    </pic:cNvPicPr>
                  </pic:nvPicPr>
                  <pic:blipFill>
                    <a:blip r:embed="rId135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838" w:orient="portrait"/>
          <w:cols w:equalWidth="0" w:num="1">
            <w:col w:w="11180"/>
          </w:cols>
          <w:pgMar w:left="320" w:top="108" w:right="399" w:bottom="0" w:gutter="0" w:footer="0" w:header="0"/>
        </w:sectPr>
      </w:pPr>
    </w:p>
    <w:p>
      <w:pPr>
        <w:spacing w:after="0" w:line="320"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1350" name="Picture 1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0"/>
                    <pic:cNvPicPr>
                      <a:picLocks noChangeAspect="1" noChangeArrowheads="1"/>
                    </pic:cNvPicPr>
                  </pic:nvPicPr>
                  <pic:blipFill>
                    <a:blip r:embed="rId135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1351" name="Picture 1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1"/>
                    <pic:cNvPicPr>
                      <a:picLocks noChangeAspect="1" noChangeArrowheads="1"/>
                    </pic:cNvPicPr>
                  </pic:nvPicPr>
                  <pic:blipFill>
                    <a:blip r:embed="rId135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1352" name="Picture 1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2"/>
                    <pic:cNvPicPr>
                      <a:picLocks noChangeAspect="1" noChangeArrowheads="1"/>
                    </pic:cNvPicPr>
                  </pic:nvPicPr>
                  <pic:blipFill>
                    <a:blip r:embed="rId135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1353" name="Picture 1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3"/>
                    <pic:cNvPicPr>
                      <a:picLocks noChangeAspect="1" noChangeArrowheads="1"/>
                    </pic:cNvPicPr>
                  </pic:nvPicPr>
                  <pic:blipFill>
                    <a:blip r:embed="rId136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838" w:orient="portrait"/>
          <w:cols w:equalWidth="0" w:num="2">
            <w:col w:w="10400" w:space="80"/>
            <w:col w:w="700"/>
          </w:cols>
          <w:pgMar w:left="320" w:top="108" w:right="399" w:bottom="0" w:gutter="0" w:footer="0" w:header="0"/>
          <w:type w:val="continuous"/>
        </w:sectPr>
      </w:pP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debt securities, also provide:</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Maturity date. 2035-01-25</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Coupon.</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 Select the category that most closely reflects the coupon type among the following (fixed, floating, variable, none).</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ii. Annualized rate.</w:t>
      </w:r>
    </w:p>
    <w:p>
      <w:pPr>
        <w:spacing w:after="0" w:line="1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p>
      <w:pPr>
        <w:spacing w:after="0" w:line="3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d. Are there any interest payments in arrears or have any coupon payments been legally deferred by the issuer? [Y/N]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None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71"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354" name="Picture 1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4"/>
                    <pic:cNvPicPr>
                      <a:picLocks noChangeAspect="1" noChangeArrowheads="1"/>
                    </pic:cNvPicPr>
                  </pic:nvPicPr>
                  <pic:blipFill>
                    <a:blip r:embed="rId136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355" name="Picture 1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5"/>
                    <pic:cNvPicPr>
                      <a:picLocks noChangeAspect="1" noChangeArrowheads="1"/>
                    </pic:cNvPicPr>
                  </pic:nvPicPr>
                  <pic:blipFill>
                    <a:blip r:embed="rId136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62"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356" name="Picture 1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6"/>
                    <pic:cNvPicPr>
                      <a:picLocks noChangeAspect="1" noChangeArrowheads="1"/>
                    </pic:cNvPicPr>
                  </pic:nvPicPr>
                  <pic:blipFill>
                    <a:blip r:embed="rId136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357" name="Picture 1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7"/>
                    <pic:cNvPicPr>
                      <a:picLocks noChangeAspect="1" noChangeArrowheads="1"/>
                    </pic:cNvPicPr>
                  </pic:nvPicPr>
                  <pic:blipFill>
                    <a:blip r:embed="rId136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62" w:lineRule="exact"/>
        <w:rPr>
          <w:sz w:val="20"/>
          <w:szCs w:val="20"/>
          <w:color w:val="auto"/>
        </w:rPr>
      </w:pPr>
    </w:p>
    <w:p>
      <w:pPr>
        <w:sectPr>
          <w:pgSz w:w="11900" w:h="16838" w:orient="portrait"/>
          <w:cols w:equalWidth="0" w:num="2">
            <w:col w:w="10200" w:space="360"/>
            <w:col w:w="620"/>
          </w:cols>
          <w:pgMar w:left="320" w:top="108" w:right="399" w:bottom="0" w:gutter="0" w:footer="0" w:header="0"/>
          <w:type w:val="continuous"/>
        </w:sectPr>
      </w:pPr>
    </w:p>
    <w:p>
      <w:pPr>
        <w:ind w:left="40"/>
        <w:spacing w:after="0" w:line="258" w:lineRule="auto"/>
        <w:rPr>
          <w:sz w:val="20"/>
          <w:szCs w:val="20"/>
          <w:color w:val="auto"/>
        </w:rPr>
      </w:pPr>
      <w:r>
        <w:rPr>
          <w:rFonts w:ascii="Times New Roman" w:cs="Times New Roman" w:eastAsia="Times New Roman" w:hAnsi="Times New Roman"/>
          <w:sz w:val="22"/>
          <w:szCs w:val="22"/>
          <w:color w:val="auto"/>
        </w:rPr>
        <w:t>e. Is any portion of the interest paid in kind? [Y/N] Enter "N" if the interest may be paid in kind but is not actually paid in kind or if the Fund has the option of electing in-kind payment and has elected to be paid in-kind.</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1358" name="Picture 1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8"/>
                    <pic:cNvPicPr>
                      <a:picLocks noChangeAspect="1" noChangeArrowheads="1"/>
                    </pic:cNvPicPr>
                  </pic:nvPicPr>
                  <pic:blipFill>
                    <a:blip r:embed="rId136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359" name="Picture 1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9"/>
                    <pic:cNvPicPr>
                      <a:picLocks noChangeAspect="1" noChangeArrowheads="1"/>
                    </pic:cNvPicPr>
                  </pic:nvPicPr>
                  <pic:blipFill>
                    <a:blip r:embed="rId136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60" w:lineRule="exact"/>
        <w:rPr>
          <w:sz w:val="20"/>
          <w:szCs w:val="20"/>
          <w:color w:val="auto"/>
        </w:rPr>
      </w:pPr>
    </w:p>
    <w:p>
      <w:pPr>
        <w:ind w:left="40"/>
        <w:spacing w:after="0"/>
        <w:tabs>
          <w:tab w:leader="none" w:pos="3240" w:val="left"/>
          <w:tab w:leader="none" w:pos="3880" w:val="left"/>
        </w:tabs>
        <w:rPr>
          <w:sz w:val="20"/>
          <w:szCs w:val="20"/>
          <w:color w:val="auto"/>
        </w:rPr>
      </w:pPr>
      <w:r>
        <w:rPr>
          <w:rFonts w:ascii="Times New Roman" w:cs="Times New Roman" w:eastAsia="Times New Roman" w:hAnsi="Times New Roman"/>
          <w:sz w:val="22"/>
          <w:szCs w:val="22"/>
          <w:color w:val="auto"/>
        </w:rPr>
        <w:t>ii. Contingent convertible? [Y/N]</w:t>
      </w:r>
      <w:r>
        <w:rPr>
          <w:sz w:val="20"/>
          <w:szCs w:val="20"/>
          <w:color w:val="auto"/>
        </w:rPr>
        <w:tab/>
      </w: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1"/>
          <w:szCs w:val="21"/>
          <w:color w:val="auto"/>
        </w:rPr>
        <w:t>No</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37160" cy="137160"/>
            <wp:effectExtent l="0" t="0" r="0" b="0"/>
            <wp:docPr id="1360" name="Picture 1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0"/>
                    <pic:cNvPicPr>
                      <a:picLocks noChangeAspect="1" noChangeArrowheads="1"/>
                    </pic:cNvPicPr>
                  </pic:nvPicPr>
                  <pic:blipFill>
                    <a:blip r:embed="rId136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361" name="Picture 1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1"/>
                    <pic:cNvPicPr>
                      <a:picLocks noChangeAspect="1" noChangeArrowheads="1"/>
                    </pic:cNvPicPr>
                  </pic:nvPicPr>
                  <pic:blipFill>
                    <a:blip r:embed="rId136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1527" w:lineRule="exact"/>
        <w:rPr>
          <w:sz w:val="20"/>
          <w:szCs w:val="20"/>
          <w:color w:val="auto"/>
        </w:rPr>
      </w:pPr>
    </w:p>
    <w:p>
      <w:pPr>
        <w:sectPr>
          <w:pgSz w:w="11900" w:h="16838" w:orient="portrait"/>
          <w:cols w:equalWidth="0" w:num="2">
            <w:col w:w="10340" w:space="220"/>
            <w:col w:w="620"/>
          </w:cols>
          <w:pgMar w:left="320" w:top="108" w:right="399" w:bottom="0" w:gutter="0" w:footer="0" w:header="0"/>
          <w:type w:val="continuous"/>
        </w:sectPr>
      </w:pPr>
    </w:p>
    <w:p>
      <w:pPr>
        <w:spacing w:after="0" w:line="60" w:lineRule="exact"/>
        <w:rPr>
          <w:sz w:val="20"/>
          <w:szCs w:val="20"/>
          <w:color w:val="auto"/>
        </w:rPr>
      </w:pPr>
    </w:p>
    <w:p>
      <w:pPr>
        <w:jc w:val="both"/>
        <w:ind w:right="240" w:firstLine="8"/>
        <w:spacing w:after="0" w:line="238" w:lineRule="auto"/>
        <w:tabs>
          <w:tab w:leader="none" w:pos="288"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other identifier provided, indicate the type of identifier used.</w:t>
      </w:r>
    </w:p>
    <w:p>
      <w:pPr>
        <w:sectPr>
          <w:pgSz w:w="11900" w:h="16838" w:orient="portrait"/>
          <w:cols w:equalWidth="0" w:num="1">
            <w:col w:w="11180"/>
          </w:cols>
          <w:pgMar w:left="320" w:top="108" w:right="399" w:bottom="0" w:gutter="0" w:footer="0" w:header="0"/>
          <w:type w:val="continuous"/>
        </w:sectPr>
      </w:pPr>
    </w:p>
    <w:bookmarkStart w:id="144" w:name="page145"/>
    <w:bookmarkEnd w:id="144"/>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59"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1362" name="Picture 1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2"/>
                    <pic:cNvPicPr>
                      <a:picLocks noChangeAspect="1" noChangeArrowheads="1"/>
                    </pic:cNvPicPr>
                  </pic:nvPicPr>
                  <pic:blipFill>
                    <a:blip r:embed="rId136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1363" name="Picture 1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3"/>
                    <pic:cNvPicPr>
                      <a:picLocks noChangeAspect="1" noChangeArrowheads="1"/>
                    </pic:cNvPicPr>
                  </pic:nvPicPr>
                  <pic:blipFill>
                    <a:blip r:embed="rId137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1364" name="Picture 1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4"/>
                    <pic:cNvPicPr>
                      <a:picLocks noChangeAspect="1" noChangeArrowheads="1"/>
                    </pic:cNvPicPr>
                  </pic:nvPicPr>
                  <pic:blipFill>
                    <a:blip r:embed="rId137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365" name="Picture 1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5"/>
                    <pic:cNvPicPr>
                      <a:picLocks noChangeAspect="1" noChangeArrowheads="1"/>
                    </pic:cNvPicPr>
                  </pic:nvPicPr>
                  <pic:blipFill>
                    <a:blip r:embed="rId137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366" name="Picture 1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6"/>
                    <pic:cNvPicPr>
                      <a:picLocks noChangeAspect="1" noChangeArrowheads="1"/>
                    </pic:cNvPicPr>
                  </pic:nvPicPr>
                  <pic:blipFill>
                    <a:blip r:embed="rId137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1367" name="Picture 1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7"/>
                    <pic:cNvPicPr>
                      <a:picLocks noChangeAspect="1" noChangeArrowheads="1"/>
                    </pic:cNvPicPr>
                  </pic:nvPicPr>
                  <pic:blipFill>
                    <a:blip r:embed="rId137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52" w:right="339" w:bottom="1440" w:gutter="0" w:footer="0" w:header="0"/>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32"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1368" name="Picture 1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8"/>
                    <pic:cNvPicPr>
                      <a:picLocks noChangeAspect="1" noChangeArrowheads="1"/>
                    </pic:cNvPicPr>
                  </pic:nvPicPr>
                  <pic:blipFill>
                    <a:blip r:embed="rId137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369" name="Picture 1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9"/>
                    <pic:cNvPicPr>
                      <a:picLocks noChangeAspect="1" noChangeArrowheads="1"/>
                    </pic:cNvPicPr>
                  </pic:nvPicPr>
                  <pic:blipFill>
                    <a:blip r:embed="rId137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1370" name="Picture 1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0"/>
                    <pic:cNvPicPr>
                      <a:picLocks noChangeAspect="1" noChangeArrowheads="1"/>
                    </pic:cNvPicPr>
                  </pic:nvPicPr>
                  <pic:blipFill>
                    <a:blip r:embed="rId137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371" name="Picture 1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1"/>
                    <pic:cNvPicPr>
                      <a:picLocks noChangeAspect="1" noChangeArrowheads="1"/>
                    </pic:cNvPicPr>
                  </pic:nvPicPr>
                  <pic:blipFill>
                    <a:blip r:embed="rId137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1372" name="Picture 1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2"/>
                    <pic:cNvPicPr>
                      <a:picLocks noChangeAspect="1" noChangeArrowheads="1"/>
                    </pic:cNvPicPr>
                  </pic:nvPicPr>
                  <pic:blipFill>
                    <a:blip r:embed="rId137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373" name="Picture 1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3"/>
                    <pic:cNvPicPr>
                      <a:picLocks noChangeAspect="1" noChangeArrowheads="1"/>
                    </pic:cNvPicPr>
                  </pic:nvPicPr>
                  <pic:blipFill>
                    <a:blip r:embed="rId138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52" w:right="339" w:bottom="1440" w:gutter="0" w:footer="0" w:header="0"/>
          <w:type w:val="continuous"/>
        </w:sectPr>
      </w:pPr>
    </w:p>
    <w:bookmarkStart w:id="145" w:name="page146"/>
    <w:bookmarkEnd w:id="145"/>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ectPr>
          <w:pgSz w:w="11900" w:h="16849" w:orient="portrait"/>
          <w:cols w:equalWidth="0" w:num="1">
            <w:col w:w="11200"/>
          </w:cols>
          <w:pgMar w:left="320" w:top="88" w:right="379" w:bottom="0" w:gutter="0" w:footer="0" w:header="0"/>
        </w:sectPr>
      </w:pPr>
    </w:p>
    <w:p>
      <w:pPr>
        <w:spacing w:after="0" w:line="200" w:lineRule="exact"/>
        <w:rPr>
          <w:sz w:val="20"/>
          <w:szCs w:val="20"/>
          <w:color w:val="auto"/>
        </w:rPr>
      </w:pPr>
    </w:p>
    <w:p>
      <w:pPr>
        <w:spacing w:after="0" w:line="24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 ISIN</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ISIN</w:t>
      </w:r>
      <w:r>
        <w:rPr>
          <w:sz w:val="20"/>
          <w:szCs w:val="20"/>
          <w:color w:val="auto"/>
        </w:rPr>
        <w:tab/>
      </w:r>
      <w:r>
        <w:rPr>
          <w:rFonts w:ascii="Times New Roman" w:cs="Times New Roman" w:eastAsia="Times New Roman" w:hAnsi="Times New Roman"/>
          <w:sz w:val="22"/>
          <w:szCs w:val="22"/>
          <w:color w:val="auto"/>
        </w:rPr>
        <w:t>USG3R40MAB76</w:t>
      </w:r>
    </w:p>
    <w:p>
      <w:pPr>
        <w:spacing w:after="0" w:line="20" w:lineRule="exact"/>
        <w:rPr>
          <w:sz w:val="20"/>
          <w:szCs w:val="20"/>
          <w:color w:val="auto"/>
        </w:rPr>
      </w:pPr>
      <w:r>
        <w:rPr>
          <w:sz w:val="20"/>
          <w:szCs w:val="20"/>
          <w:color w:val="auto"/>
        </w:rPr>
        <w:br w:type="column"/>
      </w:r>
    </w:p>
    <w:p>
      <w:pPr>
        <w:spacing w:after="0" w:line="298" w:lineRule="exact"/>
        <w:rPr>
          <w:sz w:val="20"/>
          <w:szCs w:val="20"/>
          <w:color w:val="auto"/>
        </w:rPr>
      </w:pPr>
    </w:p>
    <w:p>
      <w:pPr>
        <w:ind w:right="380"/>
        <w:spacing w:after="0" w:line="258" w:lineRule="auto"/>
        <w:rPr>
          <w:sz w:val="20"/>
          <w:szCs w:val="20"/>
          <w:color w:val="auto"/>
        </w:rPr>
      </w:pPr>
      <w:r>
        <w:rPr>
          <w:rFonts w:ascii="Times New Roman" w:cs="Times New Roman" w:eastAsia="Times New Roman" w:hAnsi="Times New Roman"/>
          <w:sz w:val="22"/>
          <w:szCs w:val="22"/>
          <w:color w:val="auto"/>
        </w:rPr>
        <w:t>Empower CLO 2023-3, Ltd. Sub Notes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w:t>
      </w:r>
    </w:p>
    <w:p>
      <w:pPr>
        <w:spacing w:after="0" w:line="166" w:lineRule="exact"/>
        <w:rPr>
          <w:sz w:val="20"/>
          <w:szCs w:val="20"/>
          <w:color w:val="auto"/>
        </w:rPr>
      </w:pPr>
    </w:p>
    <w:p>
      <w:pPr>
        <w:ind w:right="380"/>
        <w:spacing w:after="0" w:line="309" w:lineRule="auto"/>
        <w:rPr>
          <w:sz w:val="20"/>
          <w:szCs w:val="20"/>
          <w:color w:val="auto"/>
        </w:rPr>
      </w:pPr>
      <w:r>
        <w:rPr>
          <w:rFonts w:ascii="Times New Roman" w:cs="Times New Roman" w:eastAsia="Times New Roman" w:hAnsi="Times New Roman"/>
          <w:sz w:val="22"/>
          <w:szCs w:val="22"/>
          <w:color w:val="auto"/>
        </w:rPr>
        <w:t>Empower CLO 2023-3, Ltd. 29247NAC5</w:t>
      </w:r>
    </w:p>
    <w:p>
      <w:pPr>
        <w:spacing w:after="0" w:line="1394" w:lineRule="exact"/>
        <w:rPr>
          <w:sz w:val="20"/>
          <w:szCs w:val="20"/>
          <w:color w:val="auto"/>
        </w:rPr>
      </w:pPr>
    </w:p>
    <w:p>
      <w:pPr>
        <w:sectPr>
          <w:pgSz w:w="11900" w:h="16849" w:orient="portrait"/>
          <w:cols w:equalWidth="0" w:num="2">
            <w:col w:w="8300" w:space="60"/>
            <w:col w:w="2840"/>
          </w:cols>
          <w:pgMar w:left="320" w:top="88" w:right="379" w:bottom="0" w:gutter="0" w:footer="0" w:header="0"/>
          <w:type w:val="continuous"/>
        </w:sectPr>
      </w:pP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49"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10675000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Principal</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w:t>
      </w:r>
    </w:p>
    <w:p>
      <w:pPr>
        <w:spacing w:after="0" w:line="317"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22"/>
          <w:szCs w:val="22"/>
          <w:color w:val="auto"/>
        </w:rPr>
        <w:t>United States Dollar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5422051.9</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4.97279926803</w:t>
      </w:r>
    </w:p>
    <w:p>
      <w:pPr>
        <w:spacing w:after="0" w:line="211" w:lineRule="exact"/>
        <w:rPr>
          <w:sz w:val="20"/>
          <w:szCs w:val="20"/>
          <w:color w:val="auto"/>
        </w:rPr>
      </w:pPr>
    </w:p>
    <w:p>
      <w:pPr>
        <w:sectPr>
          <w:pgSz w:w="11900" w:h="16849" w:orient="portrait"/>
          <w:cols w:equalWidth="0" w:num="2">
            <w:col w:w="9520" w:space="260"/>
            <w:col w:w="142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1374" name="Picture 1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4"/>
                    <pic:cNvPicPr>
                      <a:picLocks noChangeAspect="1" noChangeArrowheads="1"/>
                    </pic:cNvPicPr>
                  </pic:nvPicPr>
                  <pic:blipFill>
                    <a:blip r:embed="rId138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1375" name="Picture 1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5"/>
                    <pic:cNvPicPr>
                      <a:picLocks noChangeAspect="1" noChangeArrowheads="1"/>
                    </pic:cNvPicPr>
                  </pic:nvPicPr>
                  <pic:blipFill>
                    <a:blip r:embed="rId138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1376" name="Picture 1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6"/>
                    <pic:cNvPicPr>
                      <a:picLocks noChangeAspect="1" noChangeArrowheads="1"/>
                    </pic:cNvPicPr>
                  </pic:nvPicPr>
                  <pic:blipFill>
                    <a:blip r:embed="rId138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pacing w:after="0" w:line="275" w:lineRule="exact"/>
        <w:rPr>
          <w:sz w:val="20"/>
          <w:szCs w:val="20"/>
          <w:color w:val="auto"/>
        </w:rPr>
      </w:pPr>
    </w:p>
    <w:p>
      <w:pPr>
        <w:ind w:left="40" w:right="36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non-U.S.</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sovereign, private fund, registered fund, other). If “other,” provide a brief description.</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100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8"/>
        </w:trPr>
        <w:tc>
          <w:tcPr>
            <w:tcW w:w="100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p>
        </w:tc>
        <w:tc>
          <w:tcPr>
            <w:tcW w:w="104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4"/>
              </w:rPr>
              <w:t>CAYMAN</w:t>
            </w:r>
          </w:p>
        </w:tc>
        <w:tc>
          <w:tcPr>
            <w:tcW w:w="0" w:type="dxa"/>
            <w:vAlign w:val="bottom"/>
          </w:tcPr>
          <w:p>
            <w:pPr>
              <w:spacing w:after="0"/>
              <w:rPr>
                <w:sz w:val="1"/>
                <w:szCs w:val="1"/>
                <w:color w:val="auto"/>
              </w:rPr>
            </w:pPr>
          </w:p>
        </w:tc>
      </w:tr>
      <w:tr>
        <w:trPr>
          <w:trHeight w:val="161"/>
        </w:trPr>
        <w:tc>
          <w:tcPr>
            <w:tcW w:w="10080" w:type="dxa"/>
            <w:vAlign w:val="bottom"/>
            <w:vMerge w:val="continue"/>
          </w:tcPr>
          <w:p>
            <w:pPr>
              <w:spacing w:after="0"/>
              <w:rPr>
                <w:sz w:val="13"/>
                <w:szCs w:val="13"/>
                <w:color w:val="auto"/>
              </w:rPr>
            </w:pPr>
          </w:p>
        </w:tc>
        <w:tc>
          <w:tcPr>
            <w:tcW w:w="104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w w:val="98"/>
              </w:rPr>
              <w:t>ISLANDS</w:t>
            </w:r>
          </w:p>
        </w:tc>
        <w:tc>
          <w:tcPr>
            <w:tcW w:w="0" w:type="dxa"/>
            <w:vAlign w:val="bottom"/>
          </w:tcPr>
          <w:p>
            <w:pPr>
              <w:spacing w:after="0"/>
              <w:rPr>
                <w:sz w:val="1"/>
                <w:szCs w:val="1"/>
                <w:color w:val="auto"/>
              </w:rPr>
            </w:pPr>
          </w:p>
        </w:tc>
      </w:tr>
      <w:tr>
        <w:trPr>
          <w:trHeight w:val="121"/>
        </w:trPr>
        <w:tc>
          <w:tcPr>
            <w:tcW w:w="1008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008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8"/>
              </w:rPr>
              <w:t>If different from the country where the issuer is organized, also report the ISO country code that corresponds to the</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49" w:orient="portrait"/>
          <w:cols w:equalWidth="0" w:num="1">
            <w:col w:w="11200"/>
          </w:cols>
          <w:pgMar w:left="320" w:top="88" w:right="379" w:bottom="0" w:gutter="0" w:footer="0" w:header="0"/>
          <w:type w:val="continuous"/>
        </w:sectPr>
      </w:pPr>
    </w:p>
    <w:bookmarkStart w:id="146" w:name="page147"/>
    <w:bookmarkEnd w:id="146"/>
    <w:p>
      <w:pPr>
        <w:spacing w:after="0" w:line="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country of investment or issuer based on the concentrations of the risk and economic exposure of the investments.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1377" name="Picture 1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7"/>
                    <pic:cNvPicPr>
                      <a:picLocks noChangeAspect="1" noChangeArrowheads="1"/>
                    </pic:cNvPicPr>
                  </pic:nvPicPr>
                  <pic:blipFill>
                    <a:blip r:embed="rId138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378" name="Picture 1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8"/>
                    <pic:cNvPicPr>
                      <a:picLocks noChangeAspect="1" noChangeArrowheads="1"/>
                    </pic:cNvPicPr>
                  </pic:nvPicPr>
                  <pic:blipFill>
                    <a:blip r:embed="rId138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904" w:orient="portrait"/>
          <w:cols w:equalWidth="0" w:num="1">
            <w:col w:w="11180"/>
          </w:cols>
          <w:pgMar w:left="320" w:top="111" w:right="399" w:bottom="0" w:gutter="0" w:footer="0" w:header="0"/>
        </w:sectPr>
      </w:pPr>
    </w:p>
    <w:p>
      <w:pPr>
        <w:spacing w:after="0" w:line="333"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jc w:val="right"/>
        <w:ind w:right="40"/>
        <w:spacing w:after="0" w:line="374" w:lineRule="auto"/>
        <w:rPr>
          <w:sz w:val="20"/>
          <w:szCs w:val="20"/>
          <w:color w:val="auto"/>
        </w:rPr>
      </w:pPr>
      <w:r>
        <w:rPr>
          <w:sz w:val="1"/>
          <w:szCs w:val="1"/>
          <w:color w:val="auto"/>
        </w:rPr>
        <w:drawing>
          <wp:inline distT="0" distB="0" distL="0" distR="0">
            <wp:extent cx="137160" cy="137160"/>
            <wp:effectExtent l="0" t="0" r="0" b="0"/>
            <wp:docPr id="1379" name="Picture 1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9"/>
                    <pic:cNvPicPr>
                      <a:picLocks noChangeAspect="1" noChangeArrowheads="1"/>
                    </pic:cNvPicPr>
                  </pic:nvPicPr>
                  <pic:blipFill>
                    <a:blip r:embed="rId138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1380" name="Picture 1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0"/>
                    <pic:cNvPicPr>
                      <a:picLocks noChangeAspect="1" noChangeArrowheads="1"/>
                    </pic:cNvPicPr>
                  </pic:nvPicPr>
                  <pic:blipFill>
                    <a:blip r:embed="rId138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1381" name="Picture 1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1"/>
                    <pic:cNvPicPr>
                      <a:picLocks noChangeAspect="1" noChangeArrowheads="1"/>
                    </pic:cNvPicPr>
                  </pic:nvPicPr>
                  <pic:blipFill>
                    <a:blip r:embed="rId138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-242570</wp:posOffset>
            </wp:positionV>
            <wp:extent cx="137160" cy="137160"/>
            <wp:wrapNone/>
            <wp:docPr id="1382" name="Picture 1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2"/>
                    <pic:cNvPicPr>
                      <a:picLocks noChangeAspect="1" noChangeArrowheads="1"/>
                    </pic:cNvPicPr>
                  </pic:nvPicPr>
                  <pic:blipFill>
                    <a:blip r:embed="rId138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180" w:lineRule="exact"/>
        <w:rPr>
          <w:sz w:val="20"/>
          <w:szCs w:val="20"/>
          <w:color w:val="auto"/>
        </w:rPr>
      </w:pPr>
    </w:p>
    <w:p>
      <w:pPr>
        <w:sectPr>
          <w:pgSz w:w="11900" w:h="16904" w:orient="portrait"/>
          <w:cols w:equalWidth="0" w:num="2">
            <w:col w:w="10400" w:space="80"/>
            <w:col w:w="700"/>
          </w:cols>
          <w:pgMar w:left="320" w:top="111" w:right="399"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debt securities, also provide:</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Maturity date. 2039-01-20</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Coupon.</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 Select the category that most closely reflects the coupon type among the following (fixed, floating, variable, none).</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ii. Annualized rate.</w:t>
      </w:r>
    </w:p>
    <w:p>
      <w:pPr>
        <w:spacing w:after="0" w:line="1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p>
      <w:pPr>
        <w:spacing w:after="0" w:line="3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d. Are there any interest payments in arrears or have any coupon payments been legally deferred by the issuer? [Y/N]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None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15.34</w:t>
      </w:r>
    </w:p>
    <w:p>
      <w:pPr>
        <w:spacing w:after="0" w:line="71"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383" name="Picture 1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3"/>
                    <pic:cNvPicPr>
                      <a:picLocks noChangeAspect="1" noChangeArrowheads="1"/>
                    </pic:cNvPicPr>
                  </pic:nvPicPr>
                  <pic:blipFill>
                    <a:blip r:embed="rId139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384" name="Picture 1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4"/>
                    <pic:cNvPicPr>
                      <a:picLocks noChangeAspect="1" noChangeArrowheads="1"/>
                    </pic:cNvPicPr>
                  </pic:nvPicPr>
                  <pic:blipFill>
                    <a:blip r:embed="rId139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62"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385" name="Picture 1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5"/>
                    <pic:cNvPicPr>
                      <a:picLocks noChangeAspect="1" noChangeArrowheads="1"/>
                    </pic:cNvPicPr>
                  </pic:nvPicPr>
                  <pic:blipFill>
                    <a:blip r:embed="rId139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386" name="Picture 1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6"/>
                    <pic:cNvPicPr>
                      <a:picLocks noChangeAspect="1" noChangeArrowheads="1"/>
                    </pic:cNvPicPr>
                  </pic:nvPicPr>
                  <pic:blipFill>
                    <a:blip r:embed="rId139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62" w:lineRule="exact"/>
        <w:rPr>
          <w:sz w:val="20"/>
          <w:szCs w:val="20"/>
          <w:color w:val="auto"/>
        </w:rPr>
      </w:pPr>
    </w:p>
    <w:p>
      <w:pPr>
        <w:sectPr>
          <w:pgSz w:w="11900" w:h="16904" w:orient="portrait"/>
          <w:cols w:equalWidth="0" w:num="2">
            <w:col w:w="10200" w:space="360"/>
            <w:col w:w="620"/>
          </w:cols>
          <w:pgMar w:left="320" w:top="111" w:right="399" w:bottom="0" w:gutter="0" w:footer="0" w:header="0"/>
          <w:type w:val="continuous"/>
        </w:sectPr>
      </w:pPr>
    </w:p>
    <w:p>
      <w:pPr>
        <w:ind w:left="40"/>
        <w:spacing w:after="0" w:line="258" w:lineRule="auto"/>
        <w:rPr>
          <w:sz w:val="20"/>
          <w:szCs w:val="20"/>
          <w:color w:val="auto"/>
        </w:rPr>
      </w:pPr>
      <w:r>
        <w:rPr>
          <w:rFonts w:ascii="Times New Roman" w:cs="Times New Roman" w:eastAsia="Times New Roman" w:hAnsi="Times New Roman"/>
          <w:sz w:val="22"/>
          <w:szCs w:val="22"/>
          <w:color w:val="auto"/>
        </w:rPr>
        <w:t>e. Is any portion of the interest paid in kind? [Y/N] Enter "N" if the interest may be paid in kind but is not actually paid in kind or if the Fund has the option of electing in-kind payment and has elected to be paid in-kind.</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1387" name="Picture 1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7"/>
                    <pic:cNvPicPr>
                      <a:picLocks noChangeAspect="1" noChangeArrowheads="1"/>
                    </pic:cNvPicPr>
                  </pic:nvPicPr>
                  <pic:blipFill>
                    <a:blip r:embed="rId139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388" name="Picture 1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8"/>
                    <pic:cNvPicPr>
                      <a:picLocks noChangeAspect="1" noChangeArrowheads="1"/>
                    </pic:cNvPicPr>
                  </pic:nvPicPr>
                  <pic:blipFill>
                    <a:blip r:embed="rId139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60" w:lineRule="exact"/>
        <w:rPr>
          <w:sz w:val="20"/>
          <w:szCs w:val="20"/>
          <w:color w:val="auto"/>
        </w:rPr>
      </w:pPr>
    </w:p>
    <w:p>
      <w:pPr>
        <w:ind w:left="40"/>
        <w:spacing w:after="0"/>
        <w:tabs>
          <w:tab w:leader="none" w:pos="3240" w:val="left"/>
          <w:tab w:leader="none" w:pos="3880" w:val="left"/>
        </w:tabs>
        <w:rPr>
          <w:sz w:val="20"/>
          <w:szCs w:val="20"/>
          <w:color w:val="auto"/>
        </w:rPr>
      </w:pPr>
      <w:r>
        <w:rPr>
          <w:rFonts w:ascii="Times New Roman" w:cs="Times New Roman" w:eastAsia="Times New Roman" w:hAnsi="Times New Roman"/>
          <w:sz w:val="22"/>
          <w:szCs w:val="22"/>
          <w:color w:val="auto"/>
        </w:rPr>
        <w:t>ii. Contingent convertible? [Y/N]</w:t>
      </w:r>
      <w:r>
        <w:rPr>
          <w:sz w:val="20"/>
          <w:szCs w:val="20"/>
          <w:color w:val="auto"/>
        </w:rPr>
        <w:tab/>
      </w: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1"/>
          <w:szCs w:val="21"/>
          <w:color w:val="auto"/>
        </w:rPr>
        <w:t>No</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37160" cy="137160"/>
            <wp:effectExtent l="0" t="0" r="0" b="0"/>
            <wp:docPr id="1389" name="Picture 1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9"/>
                    <pic:cNvPicPr>
                      <a:picLocks noChangeAspect="1" noChangeArrowheads="1"/>
                    </pic:cNvPicPr>
                  </pic:nvPicPr>
                  <pic:blipFill>
                    <a:blip r:embed="rId139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390" name="Picture 1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0"/>
                    <pic:cNvPicPr>
                      <a:picLocks noChangeAspect="1" noChangeArrowheads="1"/>
                    </pic:cNvPicPr>
                  </pic:nvPicPr>
                  <pic:blipFill>
                    <a:blip r:embed="rId139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1527" w:lineRule="exact"/>
        <w:rPr>
          <w:sz w:val="20"/>
          <w:szCs w:val="20"/>
          <w:color w:val="auto"/>
        </w:rPr>
      </w:pPr>
    </w:p>
    <w:p>
      <w:pPr>
        <w:sectPr>
          <w:pgSz w:w="11900" w:h="16904" w:orient="portrait"/>
          <w:cols w:equalWidth="0" w:num="2">
            <w:col w:w="10340" w:space="220"/>
            <w:col w:w="620"/>
          </w:cols>
          <w:pgMar w:left="320" w:top="111" w:right="399" w:bottom="0" w:gutter="0" w:footer="0" w:header="0"/>
          <w:type w:val="continuous"/>
        </w:sectPr>
      </w:pPr>
    </w:p>
    <w:p>
      <w:pPr>
        <w:spacing w:after="0" w:line="60" w:lineRule="exact"/>
        <w:rPr>
          <w:sz w:val="20"/>
          <w:szCs w:val="20"/>
          <w:color w:val="auto"/>
        </w:rPr>
      </w:pPr>
    </w:p>
    <w:p>
      <w:pPr>
        <w:jc w:val="both"/>
        <w:ind w:right="240" w:firstLine="8"/>
        <w:spacing w:after="0" w:line="282" w:lineRule="auto"/>
        <w:tabs>
          <w:tab w:leader="none" w:pos="288" w:val="left"/>
        </w:tabs>
        <w:numPr>
          <w:ilvl w:val="0"/>
          <w:numId w:val="1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Description of the reference instrument, including the name of issuer, title of issue, and currency in which denominated, as well as CUSIP of reference instrument, ISIN (if CUSIP is not available), ticker (if CUSIP and ISIN are not available), or other</w:t>
      </w:r>
    </w:p>
    <w:p>
      <w:pPr>
        <w:sectPr>
          <w:pgSz w:w="11900" w:h="16904" w:orient="portrait"/>
          <w:cols w:equalWidth="0" w:num="1">
            <w:col w:w="11180"/>
          </w:cols>
          <w:pgMar w:left="320" w:top="111" w:right="399" w:bottom="0" w:gutter="0" w:footer="0" w:header="0"/>
          <w:type w:val="continuous"/>
        </w:sectPr>
      </w:pPr>
    </w:p>
    <w:bookmarkStart w:id="147" w:name="page148"/>
    <w:bookmarkEnd w:id="147"/>
    <w:p>
      <w:pPr>
        <w:spacing w:after="0"/>
        <w:rPr>
          <w:sz w:val="20"/>
          <w:szCs w:val="20"/>
          <w:color w:val="auto"/>
        </w:rPr>
      </w:pPr>
      <w:r>
        <w:rPr>
          <w:rFonts w:ascii="Times New Roman" w:cs="Times New Roman" w:eastAsia="Times New Roman" w:hAnsi="Times New Roman"/>
          <w:sz w:val="22"/>
          <w:szCs w:val="22"/>
          <w:color w:val="auto"/>
        </w:rPr>
        <w:t>identifier (if CUSIP, ISIN, and ticker are not available).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other identifier provided, indicate the type of identifier used.</w:t>
      </w: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59"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1391" name="Picture 1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1"/>
                    <pic:cNvPicPr>
                      <a:picLocks noChangeAspect="1" noChangeArrowheads="1"/>
                    </pic:cNvPicPr>
                  </pic:nvPicPr>
                  <pic:blipFill>
                    <a:blip r:embed="rId139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1392" name="Picture 1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2"/>
                    <pic:cNvPicPr>
                      <a:picLocks noChangeAspect="1" noChangeArrowheads="1"/>
                    </pic:cNvPicPr>
                  </pic:nvPicPr>
                  <pic:blipFill>
                    <a:blip r:embed="rId139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1393" name="Picture 1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3"/>
                    <pic:cNvPicPr>
                      <a:picLocks noChangeAspect="1" noChangeArrowheads="1"/>
                    </pic:cNvPicPr>
                  </pic:nvPicPr>
                  <pic:blipFill>
                    <a:blip r:embed="rId140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394" name="Picture 1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4"/>
                    <pic:cNvPicPr>
                      <a:picLocks noChangeAspect="1" noChangeArrowheads="1"/>
                    </pic:cNvPicPr>
                  </pic:nvPicPr>
                  <pic:blipFill>
                    <a:blip r:embed="rId140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395" name="Picture 1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5"/>
                    <pic:cNvPicPr>
                      <a:picLocks noChangeAspect="1" noChangeArrowheads="1"/>
                    </pic:cNvPicPr>
                  </pic:nvPicPr>
                  <pic:blipFill>
                    <a:blip r:embed="rId140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1396" name="Picture 1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6"/>
                    <pic:cNvPicPr>
                      <a:picLocks noChangeAspect="1" noChangeArrowheads="1"/>
                    </pic:cNvPicPr>
                  </pic:nvPicPr>
                  <pic:blipFill>
                    <a:blip r:embed="rId140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11" w:right="339" w:bottom="1440" w:gutter="0" w:footer="0" w:header="0"/>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32"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1397" name="Picture 1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7"/>
                    <pic:cNvPicPr>
                      <a:picLocks noChangeAspect="1" noChangeArrowheads="1"/>
                    </pic:cNvPicPr>
                  </pic:nvPicPr>
                  <pic:blipFill>
                    <a:blip r:embed="rId140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398" name="Picture 1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8"/>
                    <pic:cNvPicPr>
                      <a:picLocks noChangeAspect="1" noChangeArrowheads="1"/>
                    </pic:cNvPicPr>
                  </pic:nvPicPr>
                  <pic:blipFill>
                    <a:blip r:embed="rId140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1399" name="Picture 1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9"/>
                    <pic:cNvPicPr>
                      <a:picLocks noChangeAspect="1" noChangeArrowheads="1"/>
                    </pic:cNvPicPr>
                  </pic:nvPicPr>
                  <pic:blipFill>
                    <a:blip r:embed="rId140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400" name="Picture 1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0"/>
                    <pic:cNvPicPr>
                      <a:picLocks noChangeAspect="1" noChangeArrowheads="1"/>
                    </pic:cNvPicPr>
                  </pic:nvPicPr>
                  <pic:blipFill>
                    <a:blip r:embed="rId140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1401" name="Picture 1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1"/>
                    <pic:cNvPicPr>
                      <a:picLocks noChangeAspect="1" noChangeArrowheads="1"/>
                    </pic:cNvPicPr>
                  </pic:nvPicPr>
                  <pic:blipFill>
                    <a:blip r:embed="rId140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402" name="Picture 1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2"/>
                    <pic:cNvPicPr>
                      <a:picLocks noChangeAspect="1" noChangeArrowheads="1"/>
                    </pic:cNvPicPr>
                  </pic:nvPicPr>
                  <pic:blipFill>
                    <a:blip r:embed="rId140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11" w:right="339" w:bottom="1440" w:gutter="0" w:footer="0" w:header="0"/>
          <w:type w:val="continuous"/>
        </w:sectPr>
      </w:pPr>
    </w:p>
    <w:bookmarkStart w:id="148" w:name="page149"/>
    <w:bookmarkEnd w:id="148"/>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ectPr>
          <w:pgSz w:w="11900" w:h="16849" w:orient="portrait"/>
          <w:cols w:equalWidth="0" w:num="1">
            <w:col w:w="11200"/>
          </w:cols>
          <w:pgMar w:left="320" w:top="88" w:right="37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pacing w:after="0" w:line="3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44"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spacing w:after="0" w:line="1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 ISIN</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ISIN</w:t>
      </w:r>
      <w:r>
        <w:rPr>
          <w:sz w:val="20"/>
          <w:szCs w:val="20"/>
          <w:color w:val="auto"/>
        </w:rPr>
        <w:tab/>
      </w:r>
      <w:r>
        <w:rPr>
          <w:rFonts w:ascii="Times New Roman" w:cs="Times New Roman" w:eastAsia="Times New Roman" w:hAnsi="Times New Roman"/>
          <w:sz w:val="22"/>
          <w:szCs w:val="22"/>
          <w:color w:val="auto"/>
        </w:rPr>
        <w:t>US29244YAC49</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120"/>
        <w:spacing w:after="0" w:line="397" w:lineRule="auto"/>
        <w:rPr>
          <w:sz w:val="20"/>
          <w:szCs w:val="20"/>
          <w:color w:val="auto"/>
        </w:rPr>
      </w:pPr>
      <w:r>
        <w:rPr>
          <w:rFonts w:ascii="Times New Roman" w:cs="Times New Roman" w:eastAsia="Times New Roman" w:hAnsi="Times New Roman"/>
          <w:sz w:val="22"/>
          <w:szCs w:val="22"/>
          <w:color w:val="auto"/>
        </w:rPr>
        <w:t>EMPWR 2024-1A SUB N/A</w:t>
      </w:r>
    </w:p>
    <w:p>
      <w:pPr>
        <w:ind w:right="160"/>
        <w:spacing w:after="0" w:line="256" w:lineRule="auto"/>
        <w:rPr>
          <w:sz w:val="20"/>
          <w:szCs w:val="20"/>
          <w:color w:val="auto"/>
        </w:rPr>
      </w:pPr>
      <w:r>
        <w:rPr>
          <w:rFonts w:ascii="Times New Roman" w:cs="Times New Roman" w:eastAsia="Times New Roman" w:hAnsi="Times New Roman"/>
          <w:sz w:val="22"/>
          <w:szCs w:val="22"/>
          <w:color w:val="auto"/>
        </w:rPr>
        <w:t>Empower CLO 2024-1, Ltd.</w:t>
      </w:r>
    </w:p>
    <w:p>
      <w:pPr>
        <w:spacing w:after="0"/>
        <w:rPr>
          <w:sz w:val="20"/>
          <w:szCs w:val="20"/>
          <w:color w:val="auto"/>
        </w:rPr>
      </w:pPr>
      <w:r>
        <w:rPr>
          <w:rFonts w:ascii="Times New Roman" w:cs="Times New Roman" w:eastAsia="Times New Roman" w:hAnsi="Times New Roman"/>
          <w:sz w:val="22"/>
          <w:szCs w:val="22"/>
          <w:color w:val="auto"/>
        </w:rPr>
        <w:t>29244YAC4</w:t>
      </w:r>
    </w:p>
    <w:p>
      <w:pPr>
        <w:spacing w:after="0" w:line="2058" w:lineRule="exact"/>
        <w:rPr>
          <w:sz w:val="20"/>
          <w:szCs w:val="20"/>
          <w:color w:val="auto"/>
        </w:rPr>
      </w:pPr>
    </w:p>
    <w:p>
      <w:pPr>
        <w:sectPr>
          <w:pgSz w:w="11900" w:h="16849" w:orient="portrait"/>
          <w:cols w:equalWidth="0" w:num="2">
            <w:col w:w="8600" w:space="380"/>
            <w:col w:w="2220"/>
          </w:cols>
          <w:pgMar w:left="320" w:top="88" w:right="379" w:bottom="0" w:gutter="0" w:footer="0" w:header="0"/>
          <w:type w:val="continuous"/>
        </w:sectPr>
      </w:pPr>
    </w:p>
    <w:p>
      <w:pPr>
        <w:spacing w:after="0" w:line="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49"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40"/>
        <w:spacing w:after="0" w:line="335" w:lineRule="auto"/>
        <w:rPr>
          <w:sz w:val="20"/>
          <w:szCs w:val="20"/>
          <w:color w:val="auto"/>
        </w:rPr>
      </w:pPr>
      <w:r>
        <w:rPr>
          <w:rFonts w:ascii="Times New Roman" w:cs="Times New Roman" w:eastAsia="Times New Roman" w:hAnsi="Times New Roman"/>
          <w:sz w:val="21"/>
          <w:szCs w:val="21"/>
          <w:color w:val="auto"/>
        </w:rPr>
        <w:t>5024000 Principal amount</w:t>
      </w:r>
    </w:p>
    <w:p>
      <w:pPr>
        <w:spacing w:after="0" w:line="200" w:lineRule="exact"/>
        <w:rPr>
          <w:sz w:val="20"/>
          <w:szCs w:val="20"/>
          <w:color w:val="auto"/>
        </w:rPr>
      </w:pPr>
    </w:p>
    <w:p>
      <w:pPr>
        <w:spacing w:after="0" w:line="260"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22"/>
          <w:szCs w:val="22"/>
          <w:color w:val="auto"/>
        </w:rPr>
        <w:t>United States Dollar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2075568.33</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1.903593853864</w:t>
      </w:r>
    </w:p>
    <w:p>
      <w:pPr>
        <w:spacing w:after="0" w:line="211" w:lineRule="exact"/>
        <w:rPr>
          <w:sz w:val="20"/>
          <w:szCs w:val="20"/>
          <w:color w:val="auto"/>
        </w:rPr>
      </w:pPr>
    </w:p>
    <w:p>
      <w:pPr>
        <w:sectPr>
          <w:pgSz w:w="11900" w:h="16849" w:orient="portrait"/>
          <w:cols w:equalWidth="0" w:num="2">
            <w:col w:w="9520" w:space="160"/>
            <w:col w:w="152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1403" name="Picture 1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3"/>
                    <pic:cNvPicPr>
                      <a:picLocks noChangeAspect="1" noChangeArrowheads="1"/>
                    </pic:cNvPicPr>
                  </pic:nvPicPr>
                  <pic:blipFill>
                    <a:blip r:embed="rId141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1404" name="Picture 1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4"/>
                    <pic:cNvPicPr>
                      <a:picLocks noChangeAspect="1" noChangeArrowheads="1"/>
                    </pic:cNvPicPr>
                  </pic:nvPicPr>
                  <pic:blipFill>
                    <a:blip r:embed="rId141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1405" name="Picture 1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5"/>
                    <pic:cNvPicPr>
                      <a:picLocks noChangeAspect="1" noChangeArrowheads="1"/>
                    </pic:cNvPicPr>
                  </pic:nvPicPr>
                  <pic:blipFill>
                    <a:blip r:embed="rId141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pacing w:after="0" w:line="275" w:lineRule="exact"/>
        <w:rPr>
          <w:sz w:val="20"/>
          <w:szCs w:val="20"/>
          <w:color w:val="auto"/>
        </w:rPr>
      </w:pPr>
    </w:p>
    <w:p>
      <w:pPr>
        <w:ind w:left="40" w:right="36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non-U.S.</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sovereign, private fund, registered fund, other). If “other,” provide a brief description.</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100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8"/>
        </w:trPr>
        <w:tc>
          <w:tcPr>
            <w:tcW w:w="100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p>
        </w:tc>
        <w:tc>
          <w:tcPr>
            <w:tcW w:w="104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4"/>
              </w:rPr>
              <w:t>CAYMAN</w:t>
            </w:r>
          </w:p>
        </w:tc>
        <w:tc>
          <w:tcPr>
            <w:tcW w:w="0" w:type="dxa"/>
            <w:vAlign w:val="bottom"/>
          </w:tcPr>
          <w:p>
            <w:pPr>
              <w:spacing w:after="0"/>
              <w:rPr>
                <w:sz w:val="1"/>
                <w:szCs w:val="1"/>
                <w:color w:val="auto"/>
              </w:rPr>
            </w:pPr>
          </w:p>
        </w:tc>
      </w:tr>
      <w:tr>
        <w:trPr>
          <w:trHeight w:val="161"/>
        </w:trPr>
        <w:tc>
          <w:tcPr>
            <w:tcW w:w="10080" w:type="dxa"/>
            <w:vAlign w:val="bottom"/>
            <w:vMerge w:val="continue"/>
          </w:tcPr>
          <w:p>
            <w:pPr>
              <w:spacing w:after="0"/>
              <w:rPr>
                <w:sz w:val="13"/>
                <w:szCs w:val="13"/>
                <w:color w:val="auto"/>
              </w:rPr>
            </w:pPr>
          </w:p>
        </w:tc>
        <w:tc>
          <w:tcPr>
            <w:tcW w:w="104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w w:val="98"/>
              </w:rPr>
              <w:t>ISLANDS</w:t>
            </w:r>
          </w:p>
        </w:tc>
        <w:tc>
          <w:tcPr>
            <w:tcW w:w="0" w:type="dxa"/>
            <w:vAlign w:val="bottom"/>
          </w:tcPr>
          <w:p>
            <w:pPr>
              <w:spacing w:after="0"/>
              <w:rPr>
                <w:sz w:val="1"/>
                <w:szCs w:val="1"/>
                <w:color w:val="auto"/>
              </w:rPr>
            </w:pPr>
          </w:p>
        </w:tc>
      </w:tr>
      <w:tr>
        <w:trPr>
          <w:trHeight w:val="121"/>
        </w:trPr>
        <w:tc>
          <w:tcPr>
            <w:tcW w:w="1008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008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8"/>
              </w:rPr>
              <w:t>If different from the country where the issuer is organized, also report the ISO country code that corresponds to the</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49" w:orient="portrait"/>
          <w:cols w:equalWidth="0" w:num="1">
            <w:col w:w="11200"/>
          </w:cols>
          <w:pgMar w:left="320" w:top="88" w:right="379" w:bottom="0" w:gutter="0" w:footer="0" w:header="0"/>
          <w:type w:val="continuous"/>
        </w:sectPr>
      </w:pPr>
    </w:p>
    <w:bookmarkStart w:id="149" w:name="page150"/>
    <w:bookmarkEnd w:id="149"/>
    <w:p>
      <w:pPr>
        <w:spacing w:after="0" w:line="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country of investment or issuer based on the concentrations of the risk and economic exposure of the investments.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1406" name="Picture 1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6"/>
                    <pic:cNvPicPr>
                      <a:picLocks noChangeAspect="1" noChangeArrowheads="1"/>
                    </pic:cNvPicPr>
                  </pic:nvPicPr>
                  <pic:blipFill>
                    <a:blip r:embed="rId141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407" name="Picture 1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7"/>
                    <pic:cNvPicPr>
                      <a:picLocks noChangeAspect="1" noChangeArrowheads="1"/>
                    </pic:cNvPicPr>
                  </pic:nvPicPr>
                  <pic:blipFill>
                    <a:blip r:embed="rId141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904" w:orient="portrait"/>
          <w:cols w:equalWidth="0" w:num="1">
            <w:col w:w="11180"/>
          </w:cols>
          <w:pgMar w:left="320" w:top="111" w:right="399" w:bottom="0" w:gutter="0" w:footer="0" w:header="0"/>
        </w:sectPr>
      </w:pPr>
    </w:p>
    <w:p>
      <w:pPr>
        <w:spacing w:after="0" w:line="333"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jc w:val="right"/>
        <w:ind w:right="40"/>
        <w:spacing w:after="0" w:line="374" w:lineRule="auto"/>
        <w:rPr>
          <w:sz w:val="20"/>
          <w:szCs w:val="20"/>
          <w:color w:val="auto"/>
        </w:rPr>
      </w:pPr>
      <w:r>
        <w:rPr>
          <w:sz w:val="1"/>
          <w:szCs w:val="1"/>
          <w:color w:val="auto"/>
        </w:rPr>
        <w:drawing>
          <wp:inline distT="0" distB="0" distL="0" distR="0">
            <wp:extent cx="137160" cy="137160"/>
            <wp:effectExtent l="0" t="0" r="0" b="0"/>
            <wp:docPr id="1408" name="Picture 1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8"/>
                    <pic:cNvPicPr>
                      <a:picLocks noChangeAspect="1" noChangeArrowheads="1"/>
                    </pic:cNvPicPr>
                  </pic:nvPicPr>
                  <pic:blipFill>
                    <a:blip r:embed="rId141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1409" name="Picture 1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9"/>
                    <pic:cNvPicPr>
                      <a:picLocks noChangeAspect="1" noChangeArrowheads="1"/>
                    </pic:cNvPicPr>
                  </pic:nvPicPr>
                  <pic:blipFill>
                    <a:blip r:embed="rId141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1410" name="Picture 1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0"/>
                    <pic:cNvPicPr>
                      <a:picLocks noChangeAspect="1" noChangeArrowheads="1"/>
                    </pic:cNvPicPr>
                  </pic:nvPicPr>
                  <pic:blipFill>
                    <a:blip r:embed="rId141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-242570</wp:posOffset>
            </wp:positionV>
            <wp:extent cx="137160" cy="137160"/>
            <wp:wrapNone/>
            <wp:docPr id="1411" name="Picture 1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1"/>
                    <pic:cNvPicPr>
                      <a:picLocks noChangeAspect="1" noChangeArrowheads="1"/>
                    </pic:cNvPicPr>
                  </pic:nvPicPr>
                  <pic:blipFill>
                    <a:blip r:embed="rId141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180" w:lineRule="exact"/>
        <w:rPr>
          <w:sz w:val="20"/>
          <w:szCs w:val="20"/>
          <w:color w:val="auto"/>
        </w:rPr>
      </w:pPr>
    </w:p>
    <w:p>
      <w:pPr>
        <w:sectPr>
          <w:pgSz w:w="11900" w:h="16904" w:orient="portrait"/>
          <w:cols w:equalWidth="0" w:num="2">
            <w:col w:w="10400" w:space="80"/>
            <w:col w:w="700"/>
          </w:cols>
          <w:pgMar w:left="320" w:top="111" w:right="399"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debt securities, also provide:</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Maturity date. 2037-04-25</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Coupon.</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 Select the category that most closely reflects the coupon type among the following (fixed, floating, variable, none).</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ii. Annualized rate.</w:t>
      </w:r>
    </w:p>
    <w:p>
      <w:pPr>
        <w:spacing w:after="0" w:line="1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p>
      <w:pPr>
        <w:spacing w:after="0" w:line="3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d. Are there any interest payments in arrears or have any coupon payments been legally deferred by the issuer? [Y/N]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None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4.32</w:t>
      </w:r>
    </w:p>
    <w:p>
      <w:pPr>
        <w:spacing w:after="0" w:line="71"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412" name="Picture 1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2"/>
                    <pic:cNvPicPr>
                      <a:picLocks noChangeAspect="1" noChangeArrowheads="1"/>
                    </pic:cNvPicPr>
                  </pic:nvPicPr>
                  <pic:blipFill>
                    <a:blip r:embed="rId141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413" name="Picture 1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3"/>
                    <pic:cNvPicPr>
                      <a:picLocks noChangeAspect="1" noChangeArrowheads="1"/>
                    </pic:cNvPicPr>
                  </pic:nvPicPr>
                  <pic:blipFill>
                    <a:blip r:embed="rId142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62"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414" name="Picture 1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4"/>
                    <pic:cNvPicPr>
                      <a:picLocks noChangeAspect="1" noChangeArrowheads="1"/>
                    </pic:cNvPicPr>
                  </pic:nvPicPr>
                  <pic:blipFill>
                    <a:blip r:embed="rId142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415" name="Picture 1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5"/>
                    <pic:cNvPicPr>
                      <a:picLocks noChangeAspect="1" noChangeArrowheads="1"/>
                    </pic:cNvPicPr>
                  </pic:nvPicPr>
                  <pic:blipFill>
                    <a:blip r:embed="rId142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62" w:lineRule="exact"/>
        <w:rPr>
          <w:sz w:val="20"/>
          <w:szCs w:val="20"/>
          <w:color w:val="auto"/>
        </w:rPr>
      </w:pPr>
    </w:p>
    <w:p>
      <w:pPr>
        <w:sectPr>
          <w:pgSz w:w="11900" w:h="16904" w:orient="portrait"/>
          <w:cols w:equalWidth="0" w:num="2">
            <w:col w:w="10200" w:space="360"/>
            <w:col w:w="620"/>
          </w:cols>
          <w:pgMar w:left="320" w:top="111" w:right="399" w:bottom="0" w:gutter="0" w:footer="0" w:header="0"/>
          <w:type w:val="continuous"/>
        </w:sectPr>
      </w:pPr>
    </w:p>
    <w:p>
      <w:pPr>
        <w:ind w:left="40"/>
        <w:spacing w:after="0" w:line="258" w:lineRule="auto"/>
        <w:rPr>
          <w:sz w:val="20"/>
          <w:szCs w:val="20"/>
          <w:color w:val="auto"/>
        </w:rPr>
      </w:pPr>
      <w:r>
        <w:rPr>
          <w:rFonts w:ascii="Times New Roman" w:cs="Times New Roman" w:eastAsia="Times New Roman" w:hAnsi="Times New Roman"/>
          <w:sz w:val="22"/>
          <w:szCs w:val="22"/>
          <w:color w:val="auto"/>
        </w:rPr>
        <w:t>e. Is any portion of the interest paid in kind? [Y/N] Enter "N" if the interest may be paid in kind but is not actually paid in kind or if the Fund has the option of electing in-kind payment and has elected to be paid in-kind.</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1416" name="Picture 1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6"/>
                    <pic:cNvPicPr>
                      <a:picLocks noChangeAspect="1" noChangeArrowheads="1"/>
                    </pic:cNvPicPr>
                  </pic:nvPicPr>
                  <pic:blipFill>
                    <a:blip r:embed="rId142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417" name="Picture 1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7"/>
                    <pic:cNvPicPr>
                      <a:picLocks noChangeAspect="1" noChangeArrowheads="1"/>
                    </pic:cNvPicPr>
                  </pic:nvPicPr>
                  <pic:blipFill>
                    <a:blip r:embed="rId142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60" w:lineRule="exact"/>
        <w:rPr>
          <w:sz w:val="20"/>
          <w:szCs w:val="20"/>
          <w:color w:val="auto"/>
        </w:rPr>
      </w:pPr>
    </w:p>
    <w:p>
      <w:pPr>
        <w:ind w:left="40"/>
        <w:spacing w:after="0"/>
        <w:tabs>
          <w:tab w:leader="none" w:pos="3240" w:val="left"/>
          <w:tab w:leader="none" w:pos="3880" w:val="left"/>
        </w:tabs>
        <w:rPr>
          <w:sz w:val="20"/>
          <w:szCs w:val="20"/>
          <w:color w:val="auto"/>
        </w:rPr>
      </w:pPr>
      <w:r>
        <w:rPr>
          <w:rFonts w:ascii="Times New Roman" w:cs="Times New Roman" w:eastAsia="Times New Roman" w:hAnsi="Times New Roman"/>
          <w:sz w:val="22"/>
          <w:szCs w:val="22"/>
          <w:color w:val="auto"/>
        </w:rPr>
        <w:t>ii. Contingent convertible? [Y/N]</w:t>
      </w:r>
      <w:r>
        <w:rPr>
          <w:sz w:val="20"/>
          <w:szCs w:val="20"/>
          <w:color w:val="auto"/>
        </w:rPr>
        <w:tab/>
      </w: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1"/>
          <w:szCs w:val="21"/>
          <w:color w:val="auto"/>
        </w:rPr>
        <w:t>No</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37160" cy="137160"/>
            <wp:effectExtent l="0" t="0" r="0" b="0"/>
            <wp:docPr id="1418" name="Picture 1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8"/>
                    <pic:cNvPicPr>
                      <a:picLocks noChangeAspect="1" noChangeArrowheads="1"/>
                    </pic:cNvPicPr>
                  </pic:nvPicPr>
                  <pic:blipFill>
                    <a:blip r:embed="rId142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419" name="Picture 1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9"/>
                    <pic:cNvPicPr>
                      <a:picLocks noChangeAspect="1" noChangeArrowheads="1"/>
                    </pic:cNvPicPr>
                  </pic:nvPicPr>
                  <pic:blipFill>
                    <a:blip r:embed="rId142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1527" w:lineRule="exact"/>
        <w:rPr>
          <w:sz w:val="20"/>
          <w:szCs w:val="20"/>
          <w:color w:val="auto"/>
        </w:rPr>
      </w:pPr>
    </w:p>
    <w:p>
      <w:pPr>
        <w:sectPr>
          <w:pgSz w:w="11900" w:h="16904" w:orient="portrait"/>
          <w:cols w:equalWidth="0" w:num="2">
            <w:col w:w="10340" w:space="220"/>
            <w:col w:w="620"/>
          </w:cols>
          <w:pgMar w:left="320" w:top="111" w:right="399" w:bottom="0" w:gutter="0" w:footer="0" w:header="0"/>
          <w:type w:val="continuous"/>
        </w:sectPr>
      </w:pPr>
    </w:p>
    <w:p>
      <w:pPr>
        <w:spacing w:after="0" w:line="60" w:lineRule="exact"/>
        <w:rPr>
          <w:sz w:val="20"/>
          <w:szCs w:val="20"/>
          <w:color w:val="auto"/>
        </w:rPr>
      </w:pPr>
    </w:p>
    <w:p>
      <w:pPr>
        <w:jc w:val="both"/>
        <w:ind w:right="240" w:firstLine="8"/>
        <w:spacing w:after="0" w:line="282" w:lineRule="auto"/>
        <w:tabs>
          <w:tab w:leader="none" w:pos="288" w:val="left"/>
        </w:tabs>
        <w:numPr>
          <w:ilvl w:val="0"/>
          <w:numId w:val="1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Description of the reference instrument, including the name of issuer, title of issue, and currency in which denominated, as well as CUSIP of reference instrument, ISIN (if CUSIP is not available), ticker (if CUSIP and ISIN are not available), or other</w:t>
      </w:r>
    </w:p>
    <w:p>
      <w:pPr>
        <w:sectPr>
          <w:pgSz w:w="11900" w:h="16904" w:orient="portrait"/>
          <w:cols w:equalWidth="0" w:num="1">
            <w:col w:w="11180"/>
          </w:cols>
          <w:pgMar w:left="320" w:top="111" w:right="399" w:bottom="0" w:gutter="0" w:footer="0" w:header="0"/>
          <w:type w:val="continuous"/>
        </w:sectPr>
      </w:pPr>
    </w:p>
    <w:bookmarkStart w:id="150" w:name="page151"/>
    <w:bookmarkEnd w:id="150"/>
    <w:p>
      <w:pPr>
        <w:spacing w:after="0"/>
        <w:rPr>
          <w:sz w:val="20"/>
          <w:szCs w:val="20"/>
          <w:color w:val="auto"/>
        </w:rPr>
      </w:pPr>
      <w:r>
        <w:rPr>
          <w:rFonts w:ascii="Times New Roman" w:cs="Times New Roman" w:eastAsia="Times New Roman" w:hAnsi="Times New Roman"/>
          <w:sz w:val="22"/>
          <w:szCs w:val="22"/>
          <w:color w:val="auto"/>
        </w:rPr>
        <w:t>identifier (if CUSIP, ISIN, and ticker are not available).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other identifier provided, indicate the type of identifier used.</w:t>
      </w: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59"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1420" name="Picture 1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0"/>
                    <pic:cNvPicPr>
                      <a:picLocks noChangeAspect="1" noChangeArrowheads="1"/>
                    </pic:cNvPicPr>
                  </pic:nvPicPr>
                  <pic:blipFill>
                    <a:blip r:embed="rId142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1421" name="Picture 1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1"/>
                    <pic:cNvPicPr>
                      <a:picLocks noChangeAspect="1" noChangeArrowheads="1"/>
                    </pic:cNvPicPr>
                  </pic:nvPicPr>
                  <pic:blipFill>
                    <a:blip r:embed="rId142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1422" name="Picture 1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2"/>
                    <pic:cNvPicPr>
                      <a:picLocks noChangeAspect="1" noChangeArrowheads="1"/>
                    </pic:cNvPicPr>
                  </pic:nvPicPr>
                  <pic:blipFill>
                    <a:blip r:embed="rId142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423" name="Picture 1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3"/>
                    <pic:cNvPicPr>
                      <a:picLocks noChangeAspect="1" noChangeArrowheads="1"/>
                    </pic:cNvPicPr>
                  </pic:nvPicPr>
                  <pic:blipFill>
                    <a:blip r:embed="rId143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424" name="Picture 1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4"/>
                    <pic:cNvPicPr>
                      <a:picLocks noChangeAspect="1" noChangeArrowheads="1"/>
                    </pic:cNvPicPr>
                  </pic:nvPicPr>
                  <pic:blipFill>
                    <a:blip r:embed="rId143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1425" name="Picture 1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5"/>
                    <pic:cNvPicPr>
                      <a:picLocks noChangeAspect="1" noChangeArrowheads="1"/>
                    </pic:cNvPicPr>
                  </pic:nvPicPr>
                  <pic:blipFill>
                    <a:blip r:embed="rId143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11" w:right="339" w:bottom="1440" w:gutter="0" w:footer="0" w:header="0"/>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32"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1426" name="Picture 1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6"/>
                    <pic:cNvPicPr>
                      <a:picLocks noChangeAspect="1" noChangeArrowheads="1"/>
                    </pic:cNvPicPr>
                  </pic:nvPicPr>
                  <pic:blipFill>
                    <a:blip r:embed="rId143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427" name="Picture 1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7"/>
                    <pic:cNvPicPr>
                      <a:picLocks noChangeAspect="1" noChangeArrowheads="1"/>
                    </pic:cNvPicPr>
                  </pic:nvPicPr>
                  <pic:blipFill>
                    <a:blip r:embed="rId143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1428" name="Picture 1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8"/>
                    <pic:cNvPicPr>
                      <a:picLocks noChangeAspect="1" noChangeArrowheads="1"/>
                    </pic:cNvPicPr>
                  </pic:nvPicPr>
                  <pic:blipFill>
                    <a:blip r:embed="rId143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429" name="Picture 1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9"/>
                    <pic:cNvPicPr>
                      <a:picLocks noChangeAspect="1" noChangeArrowheads="1"/>
                    </pic:cNvPicPr>
                  </pic:nvPicPr>
                  <pic:blipFill>
                    <a:blip r:embed="rId143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1430" name="Picture 1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0"/>
                    <pic:cNvPicPr>
                      <a:picLocks noChangeAspect="1" noChangeArrowheads="1"/>
                    </pic:cNvPicPr>
                  </pic:nvPicPr>
                  <pic:blipFill>
                    <a:blip r:embed="rId143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431" name="Picture 1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1"/>
                    <pic:cNvPicPr>
                      <a:picLocks noChangeAspect="1" noChangeArrowheads="1"/>
                    </pic:cNvPicPr>
                  </pic:nvPicPr>
                  <pic:blipFill>
                    <a:blip r:embed="rId143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11" w:right="339" w:bottom="1440" w:gutter="0" w:footer="0" w:header="0"/>
          <w:type w:val="continuous"/>
        </w:sectPr>
      </w:pPr>
    </w:p>
    <w:bookmarkStart w:id="151" w:name="page152"/>
    <w:bookmarkEnd w:id="151"/>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ectPr>
          <w:pgSz w:w="11900" w:h="16849" w:orient="portrait"/>
          <w:cols w:equalWidth="0" w:num="1">
            <w:col w:w="11200"/>
          </w:cols>
          <w:pgMar w:left="320" w:top="88" w:right="37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pacing w:after="0" w:line="3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44"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spacing w:after="0" w:line="1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 ISIN</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ISIN</w:t>
      </w:r>
      <w:r>
        <w:rPr>
          <w:sz w:val="20"/>
          <w:szCs w:val="20"/>
          <w:color w:val="auto"/>
        </w:rPr>
        <w:tab/>
      </w:r>
      <w:r>
        <w:rPr>
          <w:rFonts w:ascii="Times New Roman" w:cs="Times New Roman" w:eastAsia="Times New Roman" w:hAnsi="Times New Roman"/>
          <w:sz w:val="22"/>
          <w:szCs w:val="22"/>
          <w:color w:val="auto"/>
        </w:rPr>
        <w:t>USG3R40KAB11</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120"/>
        <w:spacing w:after="0" w:line="397" w:lineRule="auto"/>
        <w:rPr>
          <w:sz w:val="20"/>
          <w:szCs w:val="20"/>
          <w:color w:val="auto"/>
        </w:rPr>
      </w:pPr>
      <w:r>
        <w:rPr>
          <w:rFonts w:ascii="Times New Roman" w:cs="Times New Roman" w:eastAsia="Times New Roman" w:hAnsi="Times New Roman"/>
          <w:sz w:val="22"/>
          <w:szCs w:val="22"/>
          <w:color w:val="auto"/>
        </w:rPr>
        <w:t>EMPWR 2024-2A SUB N/A</w:t>
      </w:r>
    </w:p>
    <w:p>
      <w:pPr>
        <w:ind w:right="160"/>
        <w:spacing w:after="0" w:line="256" w:lineRule="auto"/>
        <w:rPr>
          <w:sz w:val="20"/>
          <w:szCs w:val="20"/>
          <w:color w:val="auto"/>
        </w:rPr>
      </w:pPr>
      <w:r>
        <w:rPr>
          <w:rFonts w:ascii="Times New Roman" w:cs="Times New Roman" w:eastAsia="Times New Roman" w:hAnsi="Times New Roman"/>
          <w:sz w:val="22"/>
          <w:szCs w:val="22"/>
          <w:color w:val="auto"/>
        </w:rPr>
        <w:t>Empower CLO 2024-2, Ltd.</w:t>
      </w:r>
    </w:p>
    <w:p>
      <w:pPr>
        <w:spacing w:after="0"/>
        <w:rPr>
          <w:sz w:val="20"/>
          <w:szCs w:val="20"/>
          <w:color w:val="auto"/>
        </w:rPr>
      </w:pPr>
      <w:r>
        <w:rPr>
          <w:rFonts w:ascii="Times New Roman" w:cs="Times New Roman" w:eastAsia="Times New Roman" w:hAnsi="Times New Roman"/>
          <w:sz w:val="22"/>
          <w:szCs w:val="22"/>
          <w:color w:val="auto"/>
        </w:rPr>
        <w:t>29248KAC0</w:t>
      </w:r>
    </w:p>
    <w:p>
      <w:pPr>
        <w:spacing w:after="0" w:line="2058" w:lineRule="exact"/>
        <w:rPr>
          <w:sz w:val="20"/>
          <w:szCs w:val="20"/>
          <w:color w:val="auto"/>
        </w:rPr>
      </w:pPr>
    </w:p>
    <w:p>
      <w:pPr>
        <w:sectPr>
          <w:pgSz w:w="11900" w:h="16849" w:orient="portrait"/>
          <w:cols w:equalWidth="0" w:num="2">
            <w:col w:w="8600" w:space="380"/>
            <w:col w:w="2220"/>
          </w:cols>
          <w:pgMar w:left="320" w:top="88" w:right="379" w:bottom="0" w:gutter="0" w:footer="0" w:header="0"/>
          <w:type w:val="continuous"/>
        </w:sectPr>
      </w:pPr>
    </w:p>
    <w:p>
      <w:pPr>
        <w:spacing w:after="0" w:line="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49"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40"/>
        <w:spacing w:after="0" w:line="335" w:lineRule="auto"/>
        <w:rPr>
          <w:sz w:val="20"/>
          <w:szCs w:val="20"/>
          <w:color w:val="auto"/>
        </w:rPr>
      </w:pPr>
      <w:r>
        <w:rPr>
          <w:rFonts w:ascii="Times New Roman" w:cs="Times New Roman" w:eastAsia="Times New Roman" w:hAnsi="Times New Roman"/>
          <w:sz w:val="21"/>
          <w:szCs w:val="21"/>
          <w:color w:val="auto"/>
        </w:rPr>
        <w:t>1350000 Principal amount</w:t>
      </w:r>
    </w:p>
    <w:p>
      <w:pPr>
        <w:spacing w:after="0" w:line="200" w:lineRule="exact"/>
        <w:rPr>
          <w:sz w:val="20"/>
          <w:szCs w:val="20"/>
          <w:color w:val="auto"/>
        </w:rPr>
      </w:pPr>
    </w:p>
    <w:p>
      <w:pPr>
        <w:spacing w:after="0" w:line="260"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22"/>
          <w:szCs w:val="22"/>
          <w:color w:val="auto"/>
        </w:rPr>
        <w:t>United States Dollar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652231.62</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0.598189944018</w:t>
      </w:r>
    </w:p>
    <w:p>
      <w:pPr>
        <w:spacing w:after="0" w:line="211" w:lineRule="exact"/>
        <w:rPr>
          <w:sz w:val="20"/>
          <w:szCs w:val="20"/>
          <w:color w:val="auto"/>
        </w:rPr>
      </w:pPr>
    </w:p>
    <w:p>
      <w:pPr>
        <w:sectPr>
          <w:pgSz w:w="11900" w:h="16849" w:orient="portrait"/>
          <w:cols w:equalWidth="0" w:num="2">
            <w:col w:w="9520" w:space="160"/>
            <w:col w:w="152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1432" name="Picture 1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2"/>
                    <pic:cNvPicPr>
                      <a:picLocks noChangeAspect="1" noChangeArrowheads="1"/>
                    </pic:cNvPicPr>
                  </pic:nvPicPr>
                  <pic:blipFill>
                    <a:blip r:embed="rId143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1433" name="Picture 1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3"/>
                    <pic:cNvPicPr>
                      <a:picLocks noChangeAspect="1" noChangeArrowheads="1"/>
                    </pic:cNvPicPr>
                  </pic:nvPicPr>
                  <pic:blipFill>
                    <a:blip r:embed="rId144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1434" name="Picture 1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4"/>
                    <pic:cNvPicPr>
                      <a:picLocks noChangeAspect="1" noChangeArrowheads="1"/>
                    </pic:cNvPicPr>
                  </pic:nvPicPr>
                  <pic:blipFill>
                    <a:blip r:embed="rId144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pacing w:after="0" w:line="275" w:lineRule="exact"/>
        <w:rPr>
          <w:sz w:val="20"/>
          <w:szCs w:val="20"/>
          <w:color w:val="auto"/>
        </w:rPr>
      </w:pPr>
    </w:p>
    <w:p>
      <w:pPr>
        <w:ind w:left="40" w:right="36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non-U.S.</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sovereign, private fund, registered fund, other). If “other,” provide a brief description.</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100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8"/>
        </w:trPr>
        <w:tc>
          <w:tcPr>
            <w:tcW w:w="100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p>
        </w:tc>
        <w:tc>
          <w:tcPr>
            <w:tcW w:w="104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4"/>
              </w:rPr>
              <w:t>CAYMAN</w:t>
            </w:r>
          </w:p>
        </w:tc>
        <w:tc>
          <w:tcPr>
            <w:tcW w:w="0" w:type="dxa"/>
            <w:vAlign w:val="bottom"/>
          </w:tcPr>
          <w:p>
            <w:pPr>
              <w:spacing w:after="0"/>
              <w:rPr>
                <w:sz w:val="1"/>
                <w:szCs w:val="1"/>
                <w:color w:val="auto"/>
              </w:rPr>
            </w:pPr>
          </w:p>
        </w:tc>
      </w:tr>
      <w:tr>
        <w:trPr>
          <w:trHeight w:val="161"/>
        </w:trPr>
        <w:tc>
          <w:tcPr>
            <w:tcW w:w="10080" w:type="dxa"/>
            <w:vAlign w:val="bottom"/>
            <w:vMerge w:val="continue"/>
          </w:tcPr>
          <w:p>
            <w:pPr>
              <w:spacing w:after="0"/>
              <w:rPr>
                <w:sz w:val="13"/>
                <w:szCs w:val="13"/>
                <w:color w:val="auto"/>
              </w:rPr>
            </w:pPr>
          </w:p>
        </w:tc>
        <w:tc>
          <w:tcPr>
            <w:tcW w:w="104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w w:val="98"/>
              </w:rPr>
              <w:t>ISLANDS</w:t>
            </w:r>
          </w:p>
        </w:tc>
        <w:tc>
          <w:tcPr>
            <w:tcW w:w="0" w:type="dxa"/>
            <w:vAlign w:val="bottom"/>
          </w:tcPr>
          <w:p>
            <w:pPr>
              <w:spacing w:after="0"/>
              <w:rPr>
                <w:sz w:val="1"/>
                <w:szCs w:val="1"/>
                <w:color w:val="auto"/>
              </w:rPr>
            </w:pPr>
          </w:p>
        </w:tc>
      </w:tr>
      <w:tr>
        <w:trPr>
          <w:trHeight w:val="122"/>
        </w:trPr>
        <w:tc>
          <w:tcPr>
            <w:tcW w:w="1008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008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8"/>
              </w:rPr>
              <w:t>If different from the country where the issuer is organized, also report the ISO country code that corresponds to the</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49" w:orient="portrait"/>
          <w:cols w:equalWidth="0" w:num="1">
            <w:col w:w="11200"/>
          </w:cols>
          <w:pgMar w:left="320" w:top="88" w:right="379" w:bottom="0" w:gutter="0" w:footer="0" w:header="0"/>
          <w:type w:val="continuous"/>
        </w:sectPr>
      </w:pPr>
    </w:p>
    <w:bookmarkStart w:id="152" w:name="page153"/>
    <w:bookmarkEnd w:id="152"/>
    <w:p>
      <w:pPr>
        <w:spacing w:after="0" w:line="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country of investment or issuer based on the concentrations of the risk and economic exposure of the investments.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1435" name="Picture 1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5"/>
                    <pic:cNvPicPr>
                      <a:picLocks noChangeAspect="1" noChangeArrowheads="1"/>
                    </pic:cNvPicPr>
                  </pic:nvPicPr>
                  <pic:blipFill>
                    <a:blip r:embed="rId144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436" name="Picture 1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6"/>
                    <pic:cNvPicPr>
                      <a:picLocks noChangeAspect="1" noChangeArrowheads="1"/>
                    </pic:cNvPicPr>
                  </pic:nvPicPr>
                  <pic:blipFill>
                    <a:blip r:embed="rId144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905" w:orient="portrait"/>
          <w:cols w:equalWidth="0" w:num="1">
            <w:col w:w="11180"/>
          </w:cols>
          <w:pgMar w:left="320" w:top="112" w:right="399" w:bottom="0" w:gutter="0" w:footer="0" w:header="0"/>
        </w:sectPr>
      </w:pPr>
    </w:p>
    <w:p>
      <w:pPr>
        <w:spacing w:after="0" w:line="333"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1437" name="Picture 1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7"/>
                    <pic:cNvPicPr>
                      <a:picLocks noChangeAspect="1" noChangeArrowheads="1"/>
                    </pic:cNvPicPr>
                  </pic:nvPicPr>
                  <pic:blipFill>
                    <a:blip r:embed="rId144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1438" name="Picture 1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8"/>
                    <pic:cNvPicPr>
                      <a:picLocks noChangeAspect="1" noChangeArrowheads="1"/>
                    </pic:cNvPicPr>
                  </pic:nvPicPr>
                  <pic:blipFill>
                    <a:blip r:embed="rId144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1439" name="Picture 1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9"/>
                    <pic:cNvPicPr>
                      <a:picLocks noChangeAspect="1" noChangeArrowheads="1"/>
                    </pic:cNvPicPr>
                  </pic:nvPicPr>
                  <pic:blipFill>
                    <a:blip r:embed="rId144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1440" name="Picture 1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0"/>
                    <pic:cNvPicPr>
                      <a:picLocks noChangeAspect="1" noChangeArrowheads="1"/>
                    </pic:cNvPicPr>
                  </pic:nvPicPr>
                  <pic:blipFill>
                    <a:blip r:embed="rId144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905" w:orient="portrait"/>
          <w:cols w:equalWidth="0" w:num="2">
            <w:col w:w="10400" w:space="80"/>
            <w:col w:w="700"/>
          </w:cols>
          <w:pgMar w:left="320" w:top="112" w:right="399" w:bottom="0" w:gutter="0" w:footer="0" w:header="0"/>
          <w:type w:val="continuous"/>
        </w:sectPr>
      </w:pP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debt securities, also provide:</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Maturity date. 2037-07-15</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Coupon.</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 Select the category that most closely reflects the coupon type among the following (fixed, floating, variable, none).</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ii. Annualized rate.</w:t>
      </w:r>
    </w:p>
    <w:p>
      <w:pPr>
        <w:spacing w:after="0" w:line="1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p>
      <w:pPr>
        <w:spacing w:after="0" w:line="3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d. Are there any interest payments in arrears or have any coupon payments been legally deferred by the issuer? [Y/N]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None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5.61</w:t>
      </w:r>
    </w:p>
    <w:p>
      <w:pPr>
        <w:spacing w:after="0" w:line="71"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441" name="Picture 1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1"/>
                    <pic:cNvPicPr>
                      <a:picLocks noChangeAspect="1" noChangeArrowheads="1"/>
                    </pic:cNvPicPr>
                  </pic:nvPicPr>
                  <pic:blipFill>
                    <a:blip r:embed="rId144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442" name="Picture 1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2"/>
                    <pic:cNvPicPr>
                      <a:picLocks noChangeAspect="1" noChangeArrowheads="1"/>
                    </pic:cNvPicPr>
                  </pic:nvPicPr>
                  <pic:blipFill>
                    <a:blip r:embed="rId144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62"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443" name="Picture 1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3"/>
                    <pic:cNvPicPr>
                      <a:picLocks noChangeAspect="1" noChangeArrowheads="1"/>
                    </pic:cNvPicPr>
                  </pic:nvPicPr>
                  <pic:blipFill>
                    <a:blip r:embed="rId145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444" name="Picture 1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4"/>
                    <pic:cNvPicPr>
                      <a:picLocks noChangeAspect="1" noChangeArrowheads="1"/>
                    </pic:cNvPicPr>
                  </pic:nvPicPr>
                  <pic:blipFill>
                    <a:blip r:embed="rId145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62" w:lineRule="exact"/>
        <w:rPr>
          <w:sz w:val="20"/>
          <w:szCs w:val="20"/>
          <w:color w:val="auto"/>
        </w:rPr>
      </w:pPr>
    </w:p>
    <w:p>
      <w:pPr>
        <w:sectPr>
          <w:pgSz w:w="11900" w:h="16905" w:orient="portrait"/>
          <w:cols w:equalWidth="0" w:num="2">
            <w:col w:w="10200" w:space="360"/>
            <w:col w:w="620"/>
          </w:cols>
          <w:pgMar w:left="320" w:top="112" w:right="399" w:bottom="0" w:gutter="0" w:footer="0" w:header="0"/>
          <w:type w:val="continuous"/>
        </w:sectPr>
      </w:pPr>
    </w:p>
    <w:p>
      <w:pPr>
        <w:ind w:left="40"/>
        <w:spacing w:after="0" w:line="258" w:lineRule="auto"/>
        <w:rPr>
          <w:sz w:val="20"/>
          <w:szCs w:val="20"/>
          <w:color w:val="auto"/>
        </w:rPr>
      </w:pPr>
      <w:r>
        <w:rPr>
          <w:rFonts w:ascii="Times New Roman" w:cs="Times New Roman" w:eastAsia="Times New Roman" w:hAnsi="Times New Roman"/>
          <w:sz w:val="22"/>
          <w:szCs w:val="22"/>
          <w:color w:val="auto"/>
        </w:rPr>
        <w:t>e. Is any portion of the interest paid in kind? [Y/N] Enter "N" if the interest may be paid in kind but is not actually paid in kind or if the Fund has the option of electing in-kind payment and has elected to be paid in-kind.</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1445" name="Picture 1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5"/>
                    <pic:cNvPicPr>
                      <a:picLocks noChangeAspect="1" noChangeArrowheads="1"/>
                    </pic:cNvPicPr>
                  </pic:nvPicPr>
                  <pic:blipFill>
                    <a:blip r:embed="rId145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446" name="Picture 1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6"/>
                    <pic:cNvPicPr>
                      <a:picLocks noChangeAspect="1" noChangeArrowheads="1"/>
                    </pic:cNvPicPr>
                  </pic:nvPicPr>
                  <pic:blipFill>
                    <a:blip r:embed="rId145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60" w:lineRule="exact"/>
        <w:rPr>
          <w:sz w:val="20"/>
          <w:szCs w:val="20"/>
          <w:color w:val="auto"/>
        </w:rPr>
      </w:pPr>
    </w:p>
    <w:p>
      <w:pPr>
        <w:ind w:left="40"/>
        <w:spacing w:after="0"/>
        <w:tabs>
          <w:tab w:leader="none" w:pos="3240" w:val="left"/>
          <w:tab w:leader="none" w:pos="3880" w:val="left"/>
        </w:tabs>
        <w:rPr>
          <w:sz w:val="20"/>
          <w:szCs w:val="20"/>
          <w:color w:val="auto"/>
        </w:rPr>
      </w:pPr>
      <w:r>
        <w:rPr>
          <w:rFonts w:ascii="Times New Roman" w:cs="Times New Roman" w:eastAsia="Times New Roman" w:hAnsi="Times New Roman"/>
          <w:sz w:val="22"/>
          <w:szCs w:val="22"/>
          <w:color w:val="auto"/>
        </w:rPr>
        <w:t>ii. Contingent convertible? [Y/N]</w:t>
      </w:r>
      <w:r>
        <w:rPr>
          <w:sz w:val="20"/>
          <w:szCs w:val="20"/>
          <w:color w:val="auto"/>
        </w:rPr>
        <w:tab/>
      </w: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1"/>
          <w:szCs w:val="21"/>
          <w:color w:val="auto"/>
        </w:rPr>
        <w:t>No</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37160" cy="137160"/>
            <wp:effectExtent l="0" t="0" r="0" b="0"/>
            <wp:docPr id="1447" name="Picture 1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7"/>
                    <pic:cNvPicPr>
                      <a:picLocks noChangeAspect="1" noChangeArrowheads="1"/>
                    </pic:cNvPicPr>
                  </pic:nvPicPr>
                  <pic:blipFill>
                    <a:blip r:embed="rId145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448" name="Picture 1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8"/>
                    <pic:cNvPicPr>
                      <a:picLocks noChangeAspect="1" noChangeArrowheads="1"/>
                    </pic:cNvPicPr>
                  </pic:nvPicPr>
                  <pic:blipFill>
                    <a:blip r:embed="rId145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1527" w:lineRule="exact"/>
        <w:rPr>
          <w:sz w:val="20"/>
          <w:szCs w:val="20"/>
          <w:color w:val="auto"/>
        </w:rPr>
      </w:pPr>
    </w:p>
    <w:p>
      <w:pPr>
        <w:sectPr>
          <w:pgSz w:w="11900" w:h="16905" w:orient="portrait"/>
          <w:cols w:equalWidth="0" w:num="2">
            <w:col w:w="10340" w:space="220"/>
            <w:col w:w="620"/>
          </w:cols>
          <w:pgMar w:left="320" w:top="112" w:right="399" w:bottom="0" w:gutter="0" w:footer="0" w:header="0"/>
          <w:type w:val="continuous"/>
        </w:sectPr>
      </w:pPr>
    </w:p>
    <w:p>
      <w:pPr>
        <w:spacing w:after="0" w:line="60" w:lineRule="exact"/>
        <w:rPr>
          <w:sz w:val="20"/>
          <w:szCs w:val="20"/>
          <w:color w:val="auto"/>
        </w:rPr>
      </w:pPr>
    </w:p>
    <w:p>
      <w:pPr>
        <w:jc w:val="both"/>
        <w:ind w:right="240" w:firstLine="8"/>
        <w:spacing w:after="0" w:line="282" w:lineRule="auto"/>
        <w:tabs>
          <w:tab w:leader="none" w:pos="288" w:val="left"/>
        </w:tabs>
        <w:numPr>
          <w:ilvl w:val="0"/>
          <w:numId w:val="1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Description of the reference instrument, including the name of issuer, title of issue, and currency in which denominated, as well as CUSIP of reference instrument, ISIN (if CUSIP is not available), ticker (if CUSIP and ISIN are not available), or other</w:t>
      </w:r>
    </w:p>
    <w:p>
      <w:pPr>
        <w:sectPr>
          <w:pgSz w:w="11900" w:h="16905" w:orient="portrait"/>
          <w:cols w:equalWidth="0" w:num="1">
            <w:col w:w="11180"/>
          </w:cols>
          <w:pgMar w:left="320" w:top="112" w:right="399" w:bottom="0" w:gutter="0" w:footer="0" w:header="0"/>
          <w:type w:val="continuous"/>
        </w:sectPr>
      </w:pPr>
    </w:p>
    <w:bookmarkStart w:id="153" w:name="page154"/>
    <w:bookmarkEnd w:id="153"/>
    <w:p>
      <w:pPr>
        <w:spacing w:after="0"/>
        <w:rPr>
          <w:sz w:val="20"/>
          <w:szCs w:val="20"/>
          <w:color w:val="auto"/>
        </w:rPr>
      </w:pPr>
      <w:r>
        <w:rPr>
          <w:rFonts w:ascii="Times New Roman" w:cs="Times New Roman" w:eastAsia="Times New Roman" w:hAnsi="Times New Roman"/>
          <w:sz w:val="22"/>
          <w:szCs w:val="22"/>
          <w:color w:val="auto"/>
        </w:rPr>
        <w:t>identifier (if CUSIP, ISIN, and ticker are not available).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other identifier provided, indicate the type of identifier used.</w:t>
      </w: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59"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1449" name="Picture 1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9"/>
                    <pic:cNvPicPr>
                      <a:picLocks noChangeAspect="1" noChangeArrowheads="1"/>
                    </pic:cNvPicPr>
                  </pic:nvPicPr>
                  <pic:blipFill>
                    <a:blip r:embed="rId145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1450" name="Picture 1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0"/>
                    <pic:cNvPicPr>
                      <a:picLocks noChangeAspect="1" noChangeArrowheads="1"/>
                    </pic:cNvPicPr>
                  </pic:nvPicPr>
                  <pic:blipFill>
                    <a:blip r:embed="rId145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1451" name="Picture 1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1"/>
                    <pic:cNvPicPr>
                      <a:picLocks noChangeAspect="1" noChangeArrowheads="1"/>
                    </pic:cNvPicPr>
                  </pic:nvPicPr>
                  <pic:blipFill>
                    <a:blip r:embed="rId145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452" name="Picture 1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2"/>
                    <pic:cNvPicPr>
                      <a:picLocks noChangeAspect="1" noChangeArrowheads="1"/>
                    </pic:cNvPicPr>
                  </pic:nvPicPr>
                  <pic:blipFill>
                    <a:blip r:embed="rId145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453" name="Picture 1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3"/>
                    <pic:cNvPicPr>
                      <a:picLocks noChangeAspect="1" noChangeArrowheads="1"/>
                    </pic:cNvPicPr>
                  </pic:nvPicPr>
                  <pic:blipFill>
                    <a:blip r:embed="rId146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1454" name="Picture 1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4"/>
                    <pic:cNvPicPr>
                      <a:picLocks noChangeAspect="1" noChangeArrowheads="1"/>
                    </pic:cNvPicPr>
                  </pic:nvPicPr>
                  <pic:blipFill>
                    <a:blip r:embed="rId146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12" w:right="339" w:bottom="1440" w:gutter="0" w:footer="0" w:header="0"/>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32"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1455" name="Picture 1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5"/>
                    <pic:cNvPicPr>
                      <a:picLocks noChangeAspect="1" noChangeArrowheads="1"/>
                    </pic:cNvPicPr>
                  </pic:nvPicPr>
                  <pic:blipFill>
                    <a:blip r:embed="rId146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456" name="Picture 1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6"/>
                    <pic:cNvPicPr>
                      <a:picLocks noChangeAspect="1" noChangeArrowheads="1"/>
                    </pic:cNvPicPr>
                  </pic:nvPicPr>
                  <pic:blipFill>
                    <a:blip r:embed="rId146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1457" name="Picture 1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7"/>
                    <pic:cNvPicPr>
                      <a:picLocks noChangeAspect="1" noChangeArrowheads="1"/>
                    </pic:cNvPicPr>
                  </pic:nvPicPr>
                  <pic:blipFill>
                    <a:blip r:embed="rId146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458" name="Picture 1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8"/>
                    <pic:cNvPicPr>
                      <a:picLocks noChangeAspect="1" noChangeArrowheads="1"/>
                    </pic:cNvPicPr>
                  </pic:nvPicPr>
                  <pic:blipFill>
                    <a:blip r:embed="rId146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1459" name="Picture 1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9"/>
                    <pic:cNvPicPr>
                      <a:picLocks noChangeAspect="1" noChangeArrowheads="1"/>
                    </pic:cNvPicPr>
                  </pic:nvPicPr>
                  <pic:blipFill>
                    <a:blip r:embed="rId146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460" name="Picture 1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0"/>
                    <pic:cNvPicPr>
                      <a:picLocks noChangeAspect="1" noChangeArrowheads="1"/>
                    </pic:cNvPicPr>
                  </pic:nvPicPr>
                  <pic:blipFill>
                    <a:blip r:embed="rId146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12" w:right="339" w:bottom="1440" w:gutter="0" w:footer="0" w:header="0"/>
          <w:type w:val="continuous"/>
        </w:sectPr>
      </w:pPr>
    </w:p>
    <w:bookmarkStart w:id="154" w:name="page155"/>
    <w:bookmarkEnd w:id="154"/>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ectPr>
          <w:pgSz w:w="11900" w:h="16891" w:orient="portrait"/>
          <w:cols w:equalWidth="0" w:num="1">
            <w:col w:w="11200"/>
          </w:cols>
          <w:pgMar w:left="320" w:top="88" w:right="37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pacing w:after="0" w:line="3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44"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spacing w:after="0" w:line="1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 ISIN</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ISIN</w:t>
      </w:r>
      <w:r>
        <w:rPr>
          <w:sz w:val="20"/>
          <w:szCs w:val="20"/>
          <w:color w:val="auto"/>
        </w:rPr>
        <w:tab/>
      </w:r>
      <w:r>
        <w:rPr>
          <w:rFonts w:ascii="Times New Roman" w:cs="Times New Roman" w:eastAsia="Times New Roman" w:hAnsi="Times New Roman"/>
          <w:sz w:val="22"/>
          <w:szCs w:val="22"/>
          <w:color w:val="auto"/>
        </w:rPr>
        <w:t>N/A</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EMPWR 2025-1A</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Empower CLO 2025-1,</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Ltd.</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w:t>
      </w:r>
    </w:p>
    <w:p>
      <w:pPr>
        <w:spacing w:after="0" w:line="2058" w:lineRule="exact"/>
        <w:rPr>
          <w:sz w:val="20"/>
          <w:szCs w:val="20"/>
          <w:color w:val="auto"/>
        </w:rPr>
      </w:pPr>
    </w:p>
    <w:p>
      <w:pPr>
        <w:sectPr>
          <w:pgSz w:w="11900" w:h="16891" w:orient="portrait"/>
          <w:cols w:equalWidth="0" w:num="2">
            <w:col w:w="8600" w:space="380"/>
            <w:col w:w="2220"/>
          </w:cols>
          <w:pgMar w:left="320" w:top="88" w:right="379" w:bottom="0" w:gutter="0" w:footer="0" w:header="0"/>
          <w:type w:val="continuous"/>
        </w:sectPr>
      </w:pPr>
    </w:p>
    <w:p>
      <w:pPr>
        <w:spacing w:after="0" w:line="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91"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Other units</w:t>
      </w:r>
    </w:p>
    <w:p>
      <w:pPr>
        <w:spacing w:after="0" w:line="341"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22"/>
          <w:szCs w:val="22"/>
          <w:color w:val="auto"/>
        </w:rPr>
        <w:t>United States Dollar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210370.49</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0.192939912413</w:t>
      </w:r>
    </w:p>
    <w:p>
      <w:pPr>
        <w:spacing w:after="0" w:line="211" w:lineRule="exact"/>
        <w:rPr>
          <w:sz w:val="20"/>
          <w:szCs w:val="20"/>
          <w:color w:val="auto"/>
        </w:rPr>
      </w:pPr>
    </w:p>
    <w:p>
      <w:pPr>
        <w:sectPr>
          <w:pgSz w:w="11900" w:h="16891" w:orient="portrait"/>
          <w:cols w:equalWidth="0" w:num="2">
            <w:col w:w="9520" w:space="160"/>
            <w:col w:w="152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1461" name="Picture 1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1"/>
                    <pic:cNvPicPr>
                      <a:picLocks noChangeAspect="1" noChangeArrowheads="1"/>
                    </pic:cNvPicPr>
                  </pic:nvPicPr>
                  <pic:blipFill>
                    <a:blip r:embed="rId146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1462" name="Picture 1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2"/>
                    <pic:cNvPicPr>
                      <a:picLocks noChangeAspect="1" noChangeArrowheads="1"/>
                    </pic:cNvPicPr>
                  </pic:nvPicPr>
                  <pic:blipFill>
                    <a:blip r:embed="rId146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1463" name="Picture 1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3"/>
                    <pic:cNvPicPr>
                      <a:picLocks noChangeAspect="1" noChangeArrowheads="1"/>
                    </pic:cNvPicPr>
                  </pic:nvPicPr>
                  <pic:blipFill>
                    <a:blip r:embed="rId147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pacing w:after="0" w:line="275" w:lineRule="exact"/>
        <w:rPr>
          <w:sz w:val="20"/>
          <w:szCs w:val="20"/>
          <w:color w:val="auto"/>
        </w:rPr>
      </w:pPr>
    </w:p>
    <w:p>
      <w:pPr>
        <w:ind w:left="40" w:right="36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non-U.S.</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sovereign, private fund, registered fund, other). If “other,” provide a brief description.</w:t>
      </w:r>
    </w:p>
    <w:p>
      <w:pPr>
        <w:sectPr>
          <w:pgSz w:w="11900" w:h="16891" w:orient="portrait"/>
          <w:cols w:equalWidth="0" w:num="1">
            <w:col w:w="11200"/>
          </w:cols>
          <w:pgMar w:left="320" w:top="88" w:right="379" w:bottom="0" w:gutter="0" w:footer="0" w:header="0"/>
          <w:type w:val="continuous"/>
        </w:sect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p>
      <w:pPr>
        <w:spacing w:after="0" w:line="200" w:lineRule="exact"/>
        <w:rPr>
          <w:sz w:val="20"/>
          <w:szCs w:val="20"/>
          <w:color w:val="auto"/>
        </w:rPr>
      </w:pPr>
    </w:p>
    <w:p>
      <w:pPr>
        <w:spacing w:after="0" w:line="24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p>
    <w:p>
      <w:pPr>
        <w:spacing w:after="0" w:line="166" w:lineRule="exact"/>
        <w:rPr>
          <w:sz w:val="20"/>
          <w:szCs w:val="20"/>
          <w:color w:val="auto"/>
        </w:rPr>
      </w:pPr>
    </w:p>
    <w:p>
      <w:pPr>
        <w:ind w:left="40"/>
        <w:spacing w:after="0" w:line="282" w:lineRule="auto"/>
        <w:rPr>
          <w:sz w:val="20"/>
          <w:szCs w:val="20"/>
          <w:color w:val="auto"/>
        </w:rPr>
      </w:pPr>
      <w:r>
        <w:rPr>
          <w:rFonts w:ascii="Times New Roman" w:cs="Times New Roman" w:eastAsia="Times New Roman" w:hAnsi="Times New Roman"/>
          <w:sz w:val="21"/>
          <w:szCs w:val="21"/>
          <w:color w:val="auto"/>
        </w:rPr>
        <w:t>If different from the country where the issuer is organized, also report the ISO country code that corresponds to the country of investment or issuer based on the concentrations of the risk and economic exposure of the investments.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21"/>
          <w:szCs w:val="21"/>
          <w:color w:val="auto"/>
        </w:rPr>
        <w:t>CAYMAN ISLANDS</w:t>
      </w:r>
    </w:p>
    <w:p>
      <w:pPr>
        <w:sectPr>
          <w:pgSz w:w="11900" w:h="16891" w:orient="portrait"/>
          <w:cols w:equalWidth="0" w:num="2">
            <w:col w:w="9980" w:space="200"/>
            <w:col w:w="1020"/>
          </w:cols>
          <w:pgMar w:left="320" w:top="88" w:right="379" w:bottom="0" w:gutter="0" w:footer="0" w:header="0"/>
          <w:type w:val="continuous"/>
        </w:sectPr>
      </w:pPr>
    </w:p>
    <w:bookmarkStart w:id="155" w:name="page156"/>
    <w:bookmarkEnd w:id="155"/>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1464" name="Picture 1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4"/>
                    <pic:cNvPicPr>
                      <a:picLocks noChangeAspect="1" noChangeArrowheads="1"/>
                    </pic:cNvPicPr>
                  </pic:nvPicPr>
                  <pic:blipFill>
                    <a:blip r:embed="rId147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465" name="Picture 1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5"/>
                    <pic:cNvPicPr>
                      <a:picLocks noChangeAspect="1" noChangeArrowheads="1"/>
                    </pic:cNvPicPr>
                  </pic:nvPicPr>
                  <pic:blipFill>
                    <a:blip r:embed="rId147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838" w:orient="portrait"/>
          <w:cols w:equalWidth="0" w:num="1">
            <w:col w:w="11180"/>
          </w:cols>
          <w:pgMar w:left="320" w:top="108" w:right="399" w:bottom="0" w:gutter="0" w:footer="0" w:header="0"/>
        </w:sectPr>
      </w:pPr>
    </w:p>
    <w:p>
      <w:pPr>
        <w:spacing w:after="0" w:line="320"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1466" name="Picture 1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6"/>
                    <pic:cNvPicPr>
                      <a:picLocks noChangeAspect="1" noChangeArrowheads="1"/>
                    </pic:cNvPicPr>
                  </pic:nvPicPr>
                  <pic:blipFill>
                    <a:blip r:embed="rId147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1467" name="Picture 1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7"/>
                    <pic:cNvPicPr>
                      <a:picLocks noChangeAspect="1" noChangeArrowheads="1"/>
                    </pic:cNvPicPr>
                  </pic:nvPicPr>
                  <pic:blipFill>
                    <a:blip r:embed="rId147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1468" name="Picture 1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8"/>
                    <pic:cNvPicPr>
                      <a:picLocks noChangeAspect="1" noChangeArrowheads="1"/>
                    </pic:cNvPicPr>
                  </pic:nvPicPr>
                  <pic:blipFill>
                    <a:blip r:embed="rId147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1469" name="Picture 1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9"/>
                    <pic:cNvPicPr>
                      <a:picLocks noChangeAspect="1" noChangeArrowheads="1"/>
                    </pic:cNvPicPr>
                  </pic:nvPicPr>
                  <pic:blipFill>
                    <a:blip r:embed="rId147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838" w:orient="portrait"/>
          <w:cols w:equalWidth="0" w:num="2">
            <w:col w:w="10400" w:space="80"/>
            <w:col w:w="700"/>
          </w:cols>
          <w:pgMar w:left="320" w:top="108" w:right="399" w:bottom="0" w:gutter="0" w:footer="0" w:header="0"/>
          <w:type w:val="continuous"/>
        </w:sectPr>
      </w:pP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debt securities, also provide:</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Maturity date. 2030-07-20</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Coupon.</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 Select the category that most closely reflects the coupon type among the following (fixed, floating, variable, none).</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ii. Annualized rate.</w:t>
      </w:r>
    </w:p>
    <w:p>
      <w:pPr>
        <w:spacing w:after="0" w:line="1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p>
      <w:pPr>
        <w:spacing w:after="0" w:line="3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d. Are there any interest payments in arrears or have any coupon payments been legally deferred by the issuer? [Y/N]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None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12.67</w:t>
      </w:r>
    </w:p>
    <w:p>
      <w:pPr>
        <w:spacing w:after="0" w:line="71"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470" name="Picture 1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0"/>
                    <pic:cNvPicPr>
                      <a:picLocks noChangeAspect="1" noChangeArrowheads="1"/>
                    </pic:cNvPicPr>
                  </pic:nvPicPr>
                  <pic:blipFill>
                    <a:blip r:embed="rId147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471" name="Picture 1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1"/>
                    <pic:cNvPicPr>
                      <a:picLocks noChangeAspect="1" noChangeArrowheads="1"/>
                    </pic:cNvPicPr>
                  </pic:nvPicPr>
                  <pic:blipFill>
                    <a:blip r:embed="rId147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62"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472" name="Picture 1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2"/>
                    <pic:cNvPicPr>
                      <a:picLocks noChangeAspect="1" noChangeArrowheads="1"/>
                    </pic:cNvPicPr>
                  </pic:nvPicPr>
                  <pic:blipFill>
                    <a:blip r:embed="rId147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473" name="Picture 1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3"/>
                    <pic:cNvPicPr>
                      <a:picLocks noChangeAspect="1" noChangeArrowheads="1"/>
                    </pic:cNvPicPr>
                  </pic:nvPicPr>
                  <pic:blipFill>
                    <a:blip r:embed="rId148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62" w:lineRule="exact"/>
        <w:rPr>
          <w:sz w:val="20"/>
          <w:szCs w:val="20"/>
          <w:color w:val="auto"/>
        </w:rPr>
      </w:pPr>
    </w:p>
    <w:p>
      <w:pPr>
        <w:sectPr>
          <w:pgSz w:w="11900" w:h="16838" w:orient="portrait"/>
          <w:cols w:equalWidth="0" w:num="2">
            <w:col w:w="10200" w:space="360"/>
            <w:col w:w="620"/>
          </w:cols>
          <w:pgMar w:left="320" w:top="108" w:right="399" w:bottom="0" w:gutter="0" w:footer="0" w:header="0"/>
          <w:type w:val="continuous"/>
        </w:sectPr>
      </w:pPr>
    </w:p>
    <w:p>
      <w:pPr>
        <w:ind w:left="40"/>
        <w:spacing w:after="0" w:line="258" w:lineRule="auto"/>
        <w:rPr>
          <w:sz w:val="20"/>
          <w:szCs w:val="20"/>
          <w:color w:val="auto"/>
        </w:rPr>
      </w:pPr>
      <w:r>
        <w:rPr>
          <w:rFonts w:ascii="Times New Roman" w:cs="Times New Roman" w:eastAsia="Times New Roman" w:hAnsi="Times New Roman"/>
          <w:sz w:val="22"/>
          <w:szCs w:val="22"/>
          <w:color w:val="auto"/>
        </w:rPr>
        <w:t>e. Is any portion of the interest paid in kind? [Y/N] Enter "N" if the interest may be paid in kind but is not actually paid in kind or if the Fund has the option of electing in-kind payment and has elected to be paid in-kind.</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1474" name="Picture 1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4"/>
                    <pic:cNvPicPr>
                      <a:picLocks noChangeAspect="1" noChangeArrowheads="1"/>
                    </pic:cNvPicPr>
                  </pic:nvPicPr>
                  <pic:blipFill>
                    <a:blip r:embed="rId148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475" name="Picture 1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5"/>
                    <pic:cNvPicPr>
                      <a:picLocks noChangeAspect="1" noChangeArrowheads="1"/>
                    </pic:cNvPicPr>
                  </pic:nvPicPr>
                  <pic:blipFill>
                    <a:blip r:embed="rId148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60" w:lineRule="exact"/>
        <w:rPr>
          <w:sz w:val="20"/>
          <w:szCs w:val="20"/>
          <w:color w:val="auto"/>
        </w:rPr>
      </w:pPr>
    </w:p>
    <w:p>
      <w:pPr>
        <w:ind w:left="40"/>
        <w:spacing w:after="0"/>
        <w:tabs>
          <w:tab w:leader="none" w:pos="3240" w:val="left"/>
          <w:tab w:leader="none" w:pos="3880" w:val="left"/>
        </w:tabs>
        <w:rPr>
          <w:sz w:val="20"/>
          <w:szCs w:val="20"/>
          <w:color w:val="auto"/>
        </w:rPr>
      </w:pPr>
      <w:r>
        <w:rPr>
          <w:rFonts w:ascii="Times New Roman" w:cs="Times New Roman" w:eastAsia="Times New Roman" w:hAnsi="Times New Roman"/>
          <w:sz w:val="22"/>
          <w:szCs w:val="22"/>
          <w:color w:val="auto"/>
        </w:rPr>
        <w:t>ii. Contingent convertible? [Y/N]</w:t>
      </w:r>
      <w:r>
        <w:rPr>
          <w:sz w:val="20"/>
          <w:szCs w:val="20"/>
          <w:color w:val="auto"/>
        </w:rPr>
        <w:tab/>
      </w: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1"/>
          <w:szCs w:val="21"/>
          <w:color w:val="auto"/>
        </w:rPr>
        <w:t>No</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37160" cy="137160"/>
            <wp:effectExtent l="0" t="0" r="0" b="0"/>
            <wp:docPr id="1476" name="Picture 1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6"/>
                    <pic:cNvPicPr>
                      <a:picLocks noChangeAspect="1" noChangeArrowheads="1"/>
                    </pic:cNvPicPr>
                  </pic:nvPicPr>
                  <pic:blipFill>
                    <a:blip r:embed="rId148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477" name="Picture 1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7"/>
                    <pic:cNvPicPr>
                      <a:picLocks noChangeAspect="1" noChangeArrowheads="1"/>
                    </pic:cNvPicPr>
                  </pic:nvPicPr>
                  <pic:blipFill>
                    <a:blip r:embed="rId148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1527" w:lineRule="exact"/>
        <w:rPr>
          <w:sz w:val="20"/>
          <w:szCs w:val="20"/>
          <w:color w:val="auto"/>
        </w:rPr>
      </w:pPr>
    </w:p>
    <w:p>
      <w:pPr>
        <w:sectPr>
          <w:pgSz w:w="11900" w:h="16838" w:orient="portrait"/>
          <w:cols w:equalWidth="0" w:num="2">
            <w:col w:w="10340" w:space="220"/>
            <w:col w:w="620"/>
          </w:cols>
          <w:pgMar w:left="320" w:top="108" w:right="399" w:bottom="0" w:gutter="0" w:footer="0" w:header="0"/>
          <w:type w:val="continuous"/>
        </w:sectPr>
      </w:pPr>
    </w:p>
    <w:p>
      <w:pPr>
        <w:spacing w:after="0" w:line="60" w:lineRule="exact"/>
        <w:rPr>
          <w:sz w:val="20"/>
          <w:szCs w:val="20"/>
          <w:color w:val="auto"/>
        </w:rPr>
      </w:pPr>
    </w:p>
    <w:p>
      <w:pPr>
        <w:jc w:val="both"/>
        <w:ind w:right="240" w:firstLine="8"/>
        <w:spacing w:after="0" w:line="238" w:lineRule="auto"/>
        <w:tabs>
          <w:tab w:leader="none" w:pos="288"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other identifier provided, indicate the type of identifier used.</w:t>
      </w:r>
    </w:p>
    <w:p>
      <w:pPr>
        <w:sectPr>
          <w:pgSz w:w="11900" w:h="16838" w:orient="portrait"/>
          <w:cols w:equalWidth="0" w:num="1">
            <w:col w:w="11180"/>
          </w:cols>
          <w:pgMar w:left="320" w:top="108" w:right="399" w:bottom="0" w:gutter="0" w:footer="0" w:header="0"/>
          <w:type w:val="continuous"/>
        </w:sectPr>
      </w:pPr>
    </w:p>
    <w:bookmarkStart w:id="156" w:name="page157"/>
    <w:bookmarkEnd w:id="156"/>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59"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1478" name="Picture 1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8"/>
                    <pic:cNvPicPr>
                      <a:picLocks noChangeAspect="1" noChangeArrowheads="1"/>
                    </pic:cNvPicPr>
                  </pic:nvPicPr>
                  <pic:blipFill>
                    <a:blip r:embed="rId148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1479" name="Picture 1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9"/>
                    <pic:cNvPicPr>
                      <a:picLocks noChangeAspect="1" noChangeArrowheads="1"/>
                    </pic:cNvPicPr>
                  </pic:nvPicPr>
                  <pic:blipFill>
                    <a:blip r:embed="rId148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1480" name="Picture 1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0"/>
                    <pic:cNvPicPr>
                      <a:picLocks noChangeAspect="1" noChangeArrowheads="1"/>
                    </pic:cNvPicPr>
                  </pic:nvPicPr>
                  <pic:blipFill>
                    <a:blip r:embed="rId148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481" name="Picture 1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1"/>
                    <pic:cNvPicPr>
                      <a:picLocks noChangeAspect="1" noChangeArrowheads="1"/>
                    </pic:cNvPicPr>
                  </pic:nvPicPr>
                  <pic:blipFill>
                    <a:blip r:embed="rId148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482" name="Picture 1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2"/>
                    <pic:cNvPicPr>
                      <a:picLocks noChangeAspect="1" noChangeArrowheads="1"/>
                    </pic:cNvPicPr>
                  </pic:nvPicPr>
                  <pic:blipFill>
                    <a:blip r:embed="rId148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1483" name="Picture 1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3"/>
                    <pic:cNvPicPr>
                      <a:picLocks noChangeAspect="1" noChangeArrowheads="1"/>
                    </pic:cNvPicPr>
                  </pic:nvPicPr>
                  <pic:blipFill>
                    <a:blip r:embed="rId149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53" w:right="339" w:bottom="1440" w:gutter="0" w:footer="0" w:header="0"/>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32"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1484" name="Picture 1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4"/>
                    <pic:cNvPicPr>
                      <a:picLocks noChangeAspect="1" noChangeArrowheads="1"/>
                    </pic:cNvPicPr>
                  </pic:nvPicPr>
                  <pic:blipFill>
                    <a:blip r:embed="rId149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485" name="Picture 1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5"/>
                    <pic:cNvPicPr>
                      <a:picLocks noChangeAspect="1" noChangeArrowheads="1"/>
                    </pic:cNvPicPr>
                  </pic:nvPicPr>
                  <pic:blipFill>
                    <a:blip r:embed="rId149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1486" name="Picture 1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6"/>
                    <pic:cNvPicPr>
                      <a:picLocks noChangeAspect="1" noChangeArrowheads="1"/>
                    </pic:cNvPicPr>
                  </pic:nvPicPr>
                  <pic:blipFill>
                    <a:blip r:embed="rId149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487" name="Picture 1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7"/>
                    <pic:cNvPicPr>
                      <a:picLocks noChangeAspect="1" noChangeArrowheads="1"/>
                    </pic:cNvPicPr>
                  </pic:nvPicPr>
                  <pic:blipFill>
                    <a:blip r:embed="rId149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1488" name="Picture 1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8"/>
                    <pic:cNvPicPr>
                      <a:picLocks noChangeAspect="1" noChangeArrowheads="1"/>
                    </pic:cNvPicPr>
                  </pic:nvPicPr>
                  <pic:blipFill>
                    <a:blip r:embed="rId149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489" name="Picture 1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9"/>
                    <pic:cNvPicPr>
                      <a:picLocks noChangeAspect="1" noChangeArrowheads="1"/>
                    </pic:cNvPicPr>
                  </pic:nvPicPr>
                  <pic:blipFill>
                    <a:blip r:embed="rId149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53" w:right="339" w:bottom="1440" w:gutter="0" w:footer="0" w:header="0"/>
          <w:type w:val="continuous"/>
        </w:sectPr>
      </w:pPr>
    </w:p>
    <w:bookmarkStart w:id="157" w:name="page158"/>
    <w:bookmarkEnd w:id="157"/>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ectPr>
          <w:pgSz w:w="11900" w:h="16849" w:orient="portrait"/>
          <w:cols w:equalWidth="0" w:num="1">
            <w:col w:w="11200"/>
          </w:cols>
          <w:pgMar w:left="320" w:top="88" w:right="37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pacing w:after="0" w:line="3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44"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spacing w:after="0" w:line="1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 ISIN</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ISIN</w:t>
      </w:r>
      <w:r>
        <w:rPr>
          <w:sz w:val="20"/>
          <w:szCs w:val="20"/>
          <w:color w:val="auto"/>
        </w:rPr>
        <w:tab/>
      </w:r>
      <w:r>
        <w:rPr>
          <w:rFonts w:ascii="Times New Roman" w:cs="Times New Roman" w:eastAsia="Times New Roman" w:hAnsi="Times New Roman"/>
          <w:sz w:val="22"/>
          <w:szCs w:val="22"/>
          <w:color w:val="auto"/>
        </w:rPr>
        <w:t>USG3R416AB12</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120"/>
        <w:spacing w:after="0" w:line="397" w:lineRule="auto"/>
        <w:rPr>
          <w:sz w:val="20"/>
          <w:szCs w:val="20"/>
          <w:color w:val="auto"/>
        </w:rPr>
      </w:pPr>
      <w:r>
        <w:rPr>
          <w:rFonts w:ascii="Times New Roman" w:cs="Times New Roman" w:eastAsia="Times New Roman" w:hAnsi="Times New Roman"/>
          <w:sz w:val="22"/>
          <w:szCs w:val="22"/>
          <w:color w:val="auto"/>
        </w:rPr>
        <w:t>EMPWR 2025-1A SUB N/A</w:t>
      </w:r>
    </w:p>
    <w:p>
      <w:pPr>
        <w:ind w:right="160"/>
        <w:spacing w:after="0" w:line="256" w:lineRule="auto"/>
        <w:rPr>
          <w:sz w:val="20"/>
          <w:szCs w:val="20"/>
          <w:color w:val="auto"/>
        </w:rPr>
      </w:pPr>
      <w:r>
        <w:rPr>
          <w:rFonts w:ascii="Times New Roman" w:cs="Times New Roman" w:eastAsia="Times New Roman" w:hAnsi="Times New Roman"/>
          <w:sz w:val="22"/>
          <w:szCs w:val="22"/>
          <w:color w:val="auto"/>
        </w:rPr>
        <w:t>Empower CLO 2025-1, Ltd.</w:t>
      </w:r>
    </w:p>
    <w:p>
      <w:pPr>
        <w:spacing w:after="0"/>
        <w:rPr>
          <w:sz w:val="20"/>
          <w:szCs w:val="20"/>
          <w:color w:val="auto"/>
        </w:rPr>
      </w:pPr>
      <w:r>
        <w:rPr>
          <w:rFonts w:ascii="Times New Roman" w:cs="Times New Roman" w:eastAsia="Times New Roman" w:hAnsi="Times New Roman"/>
          <w:sz w:val="22"/>
          <w:szCs w:val="22"/>
          <w:color w:val="auto"/>
        </w:rPr>
        <w:t>29249HAC6</w:t>
      </w:r>
    </w:p>
    <w:p>
      <w:pPr>
        <w:spacing w:after="0" w:line="2058" w:lineRule="exact"/>
        <w:rPr>
          <w:sz w:val="20"/>
          <w:szCs w:val="20"/>
          <w:color w:val="auto"/>
        </w:rPr>
      </w:pPr>
    </w:p>
    <w:p>
      <w:pPr>
        <w:sectPr>
          <w:pgSz w:w="11900" w:h="16849" w:orient="portrait"/>
          <w:cols w:equalWidth="0" w:num="2">
            <w:col w:w="8600" w:space="380"/>
            <w:col w:w="2220"/>
          </w:cols>
          <w:pgMar w:left="320" w:top="88" w:right="379" w:bottom="0" w:gutter="0" w:footer="0" w:header="0"/>
          <w:type w:val="continuous"/>
        </w:sectPr>
      </w:pPr>
    </w:p>
    <w:p>
      <w:pPr>
        <w:spacing w:after="0" w:line="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49"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40"/>
        <w:spacing w:after="0" w:line="335" w:lineRule="auto"/>
        <w:rPr>
          <w:sz w:val="20"/>
          <w:szCs w:val="20"/>
          <w:color w:val="auto"/>
        </w:rPr>
      </w:pPr>
      <w:r>
        <w:rPr>
          <w:rFonts w:ascii="Times New Roman" w:cs="Times New Roman" w:eastAsia="Times New Roman" w:hAnsi="Times New Roman"/>
          <w:sz w:val="21"/>
          <w:szCs w:val="21"/>
          <w:color w:val="auto"/>
        </w:rPr>
        <w:t>10450000 Principal amount</w:t>
      </w:r>
    </w:p>
    <w:p>
      <w:pPr>
        <w:spacing w:after="0" w:line="200" w:lineRule="exact"/>
        <w:rPr>
          <w:sz w:val="20"/>
          <w:szCs w:val="20"/>
          <w:color w:val="auto"/>
        </w:rPr>
      </w:pPr>
    </w:p>
    <w:p>
      <w:pPr>
        <w:spacing w:after="0" w:line="260"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22"/>
          <w:szCs w:val="22"/>
          <w:color w:val="auto"/>
        </w:rPr>
        <w:t>United States Dollar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5801259.18</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5.320586732849</w:t>
      </w:r>
    </w:p>
    <w:p>
      <w:pPr>
        <w:spacing w:after="0" w:line="211" w:lineRule="exact"/>
        <w:rPr>
          <w:sz w:val="20"/>
          <w:szCs w:val="20"/>
          <w:color w:val="auto"/>
        </w:rPr>
      </w:pPr>
    </w:p>
    <w:p>
      <w:pPr>
        <w:sectPr>
          <w:pgSz w:w="11900" w:h="16849" w:orient="portrait"/>
          <w:cols w:equalWidth="0" w:num="2">
            <w:col w:w="9520" w:space="160"/>
            <w:col w:w="152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1490" name="Picture 1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0"/>
                    <pic:cNvPicPr>
                      <a:picLocks noChangeAspect="1" noChangeArrowheads="1"/>
                    </pic:cNvPicPr>
                  </pic:nvPicPr>
                  <pic:blipFill>
                    <a:blip r:embed="rId149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1491" name="Picture 1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1"/>
                    <pic:cNvPicPr>
                      <a:picLocks noChangeAspect="1" noChangeArrowheads="1"/>
                    </pic:cNvPicPr>
                  </pic:nvPicPr>
                  <pic:blipFill>
                    <a:blip r:embed="rId149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1492" name="Picture 1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2"/>
                    <pic:cNvPicPr>
                      <a:picLocks noChangeAspect="1" noChangeArrowheads="1"/>
                    </pic:cNvPicPr>
                  </pic:nvPicPr>
                  <pic:blipFill>
                    <a:blip r:embed="rId149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pacing w:after="0" w:line="275" w:lineRule="exact"/>
        <w:rPr>
          <w:sz w:val="20"/>
          <w:szCs w:val="20"/>
          <w:color w:val="auto"/>
        </w:rPr>
      </w:pPr>
    </w:p>
    <w:p>
      <w:pPr>
        <w:ind w:left="40" w:right="36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non-U.S.</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sovereign, private fund, registered fund, other). If “other,” provide a brief description.</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100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8"/>
        </w:trPr>
        <w:tc>
          <w:tcPr>
            <w:tcW w:w="100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p>
        </w:tc>
        <w:tc>
          <w:tcPr>
            <w:tcW w:w="104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4"/>
              </w:rPr>
              <w:t>CAYMAN</w:t>
            </w:r>
          </w:p>
        </w:tc>
        <w:tc>
          <w:tcPr>
            <w:tcW w:w="0" w:type="dxa"/>
            <w:vAlign w:val="bottom"/>
          </w:tcPr>
          <w:p>
            <w:pPr>
              <w:spacing w:after="0"/>
              <w:rPr>
                <w:sz w:val="1"/>
                <w:szCs w:val="1"/>
                <w:color w:val="auto"/>
              </w:rPr>
            </w:pPr>
          </w:p>
        </w:tc>
      </w:tr>
      <w:tr>
        <w:trPr>
          <w:trHeight w:val="161"/>
        </w:trPr>
        <w:tc>
          <w:tcPr>
            <w:tcW w:w="10080" w:type="dxa"/>
            <w:vAlign w:val="bottom"/>
            <w:vMerge w:val="continue"/>
          </w:tcPr>
          <w:p>
            <w:pPr>
              <w:spacing w:after="0"/>
              <w:rPr>
                <w:sz w:val="13"/>
                <w:szCs w:val="13"/>
                <w:color w:val="auto"/>
              </w:rPr>
            </w:pPr>
          </w:p>
        </w:tc>
        <w:tc>
          <w:tcPr>
            <w:tcW w:w="104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w w:val="98"/>
              </w:rPr>
              <w:t>ISLANDS</w:t>
            </w:r>
          </w:p>
        </w:tc>
        <w:tc>
          <w:tcPr>
            <w:tcW w:w="0" w:type="dxa"/>
            <w:vAlign w:val="bottom"/>
          </w:tcPr>
          <w:p>
            <w:pPr>
              <w:spacing w:after="0"/>
              <w:rPr>
                <w:sz w:val="1"/>
                <w:szCs w:val="1"/>
                <w:color w:val="auto"/>
              </w:rPr>
            </w:pPr>
          </w:p>
        </w:tc>
      </w:tr>
      <w:tr>
        <w:trPr>
          <w:trHeight w:val="122"/>
        </w:trPr>
        <w:tc>
          <w:tcPr>
            <w:tcW w:w="1008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008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8"/>
              </w:rPr>
              <w:t>If different from the country where the issuer is organized, also report the ISO country code that corresponds to the</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49" w:orient="portrait"/>
          <w:cols w:equalWidth="0" w:num="1">
            <w:col w:w="11200"/>
          </w:cols>
          <w:pgMar w:left="320" w:top="88" w:right="379" w:bottom="0" w:gutter="0" w:footer="0" w:header="0"/>
          <w:type w:val="continuous"/>
        </w:sectPr>
      </w:pPr>
    </w:p>
    <w:bookmarkStart w:id="158" w:name="page159"/>
    <w:bookmarkEnd w:id="158"/>
    <w:p>
      <w:pPr>
        <w:spacing w:after="0" w:line="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country of investment or issuer based on the concentrations of the risk and economic exposure of the investments.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1493" name="Picture 1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3"/>
                    <pic:cNvPicPr>
                      <a:picLocks noChangeAspect="1" noChangeArrowheads="1"/>
                    </pic:cNvPicPr>
                  </pic:nvPicPr>
                  <pic:blipFill>
                    <a:blip r:embed="rId150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494" name="Picture 1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4"/>
                    <pic:cNvPicPr>
                      <a:picLocks noChangeAspect="1" noChangeArrowheads="1"/>
                    </pic:cNvPicPr>
                  </pic:nvPicPr>
                  <pic:blipFill>
                    <a:blip r:embed="rId150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905" w:orient="portrait"/>
          <w:cols w:equalWidth="0" w:num="1">
            <w:col w:w="11180"/>
          </w:cols>
          <w:pgMar w:left="320" w:top="112" w:right="399" w:bottom="0" w:gutter="0" w:footer="0" w:header="0"/>
        </w:sectPr>
      </w:pPr>
    </w:p>
    <w:p>
      <w:pPr>
        <w:spacing w:after="0" w:line="333"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1495" name="Picture 1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5"/>
                    <pic:cNvPicPr>
                      <a:picLocks noChangeAspect="1" noChangeArrowheads="1"/>
                    </pic:cNvPicPr>
                  </pic:nvPicPr>
                  <pic:blipFill>
                    <a:blip r:embed="rId150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1496" name="Picture 1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6"/>
                    <pic:cNvPicPr>
                      <a:picLocks noChangeAspect="1" noChangeArrowheads="1"/>
                    </pic:cNvPicPr>
                  </pic:nvPicPr>
                  <pic:blipFill>
                    <a:blip r:embed="rId150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1497" name="Picture 1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7"/>
                    <pic:cNvPicPr>
                      <a:picLocks noChangeAspect="1" noChangeArrowheads="1"/>
                    </pic:cNvPicPr>
                  </pic:nvPicPr>
                  <pic:blipFill>
                    <a:blip r:embed="rId150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1498" name="Picture 1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8"/>
                    <pic:cNvPicPr>
                      <a:picLocks noChangeAspect="1" noChangeArrowheads="1"/>
                    </pic:cNvPicPr>
                  </pic:nvPicPr>
                  <pic:blipFill>
                    <a:blip r:embed="rId150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905" w:orient="portrait"/>
          <w:cols w:equalWidth="0" w:num="2">
            <w:col w:w="10400" w:space="80"/>
            <w:col w:w="700"/>
          </w:cols>
          <w:pgMar w:left="320" w:top="112" w:right="399" w:bottom="0" w:gutter="0" w:footer="0" w:header="0"/>
          <w:type w:val="continuous"/>
        </w:sectPr>
      </w:pP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debt securities, also provide:</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Maturity date. 2038-07-20</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Coupon.</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 Select the category that most closely reflects the coupon type among the following (fixed, floating, variable, none).</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ii. Annualized rate.</w:t>
      </w:r>
    </w:p>
    <w:p>
      <w:pPr>
        <w:spacing w:after="0" w:line="1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p>
      <w:pPr>
        <w:spacing w:after="0" w:line="3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d. Are there any interest payments in arrears or have any coupon payments been legally deferred by the issuer? [Y/N]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None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12.67</w:t>
      </w:r>
    </w:p>
    <w:p>
      <w:pPr>
        <w:spacing w:after="0" w:line="71"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499" name="Picture 1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9"/>
                    <pic:cNvPicPr>
                      <a:picLocks noChangeAspect="1" noChangeArrowheads="1"/>
                    </pic:cNvPicPr>
                  </pic:nvPicPr>
                  <pic:blipFill>
                    <a:blip r:embed="rId150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500" name="Picture 1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0"/>
                    <pic:cNvPicPr>
                      <a:picLocks noChangeAspect="1" noChangeArrowheads="1"/>
                    </pic:cNvPicPr>
                  </pic:nvPicPr>
                  <pic:blipFill>
                    <a:blip r:embed="rId150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62"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501" name="Picture 1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1"/>
                    <pic:cNvPicPr>
                      <a:picLocks noChangeAspect="1" noChangeArrowheads="1"/>
                    </pic:cNvPicPr>
                  </pic:nvPicPr>
                  <pic:blipFill>
                    <a:blip r:embed="rId150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502" name="Picture 1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2"/>
                    <pic:cNvPicPr>
                      <a:picLocks noChangeAspect="1" noChangeArrowheads="1"/>
                    </pic:cNvPicPr>
                  </pic:nvPicPr>
                  <pic:blipFill>
                    <a:blip r:embed="rId150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62" w:lineRule="exact"/>
        <w:rPr>
          <w:sz w:val="20"/>
          <w:szCs w:val="20"/>
          <w:color w:val="auto"/>
        </w:rPr>
      </w:pPr>
    </w:p>
    <w:p>
      <w:pPr>
        <w:sectPr>
          <w:pgSz w:w="11900" w:h="16905" w:orient="portrait"/>
          <w:cols w:equalWidth="0" w:num="2">
            <w:col w:w="10200" w:space="360"/>
            <w:col w:w="620"/>
          </w:cols>
          <w:pgMar w:left="320" w:top="112" w:right="399" w:bottom="0" w:gutter="0" w:footer="0" w:header="0"/>
          <w:type w:val="continuous"/>
        </w:sectPr>
      </w:pPr>
    </w:p>
    <w:p>
      <w:pPr>
        <w:ind w:left="40"/>
        <w:spacing w:after="0" w:line="258" w:lineRule="auto"/>
        <w:rPr>
          <w:sz w:val="20"/>
          <w:szCs w:val="20"/>
          <w:color w:val="auto"/>
        </w:rPr>
      </w:pPr>
      <w:r>
        <w:rPr>
          <w:rFonts w:ascii="Times New Roman" w:cs="Times New Roman" w:eastAsia="Times New Roman" w:hAnsi="Times New Roman"/>
          <w:sz w:val="22"/>
          <w:szCs w:val="22"/>
          <w:color w:val="auto"/>
        </w:rPr>
        <w:t>e. Is any portion of the interest paid in kind? [Y/N] Enter "N" if the interest may be paid in kind but is not actually paid in kind or if the Fund has the option of electing in-kind payment and has elected to be paid in-kind.</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1503" name="Picture 1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3"/>
                    <pic:cNvPicPr>
                      <a:picLocks noChangeAspect="1" noChangeArrowheads="1"/>
                    </pic:cNvPicPr>
                  </pic:nvPicPr>
                  <pic:blipFill>
                    <a:blip r:embed="rId151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504" name="Picture 1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4"/>
                    <pic:cNvPicPr>
                      <a:picLocks noChangeAspect="1" noChangeArrowheads="1"/>
                    </pic:cNvPicPr>
                  </pic:nvPicPr>
                  <pic:blipFill>
                    <a:blip r:embed="rId151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60" w:lineRule="exact"/>
        <w:rPr>
          <w:sz w:val="20"/>
          <w:szCs w:val="20"/>
          <w:color w:val="auto"/>
        </w:rPr>
      </w:pPr>
    </w:p>
    <w:p>
      <w:pPr>
        <w:ind w:left="40"/>
        <w:spacing w:after="0"/>
        <w:tabs>
          <w:tab w:leader="none" w:pos="3240" w:val="left"/>
          <w:tab w:leader="none" w:pos="3880" w:val="left"/>
        </w:tabs>
        <w:rPr>
          <w:sz w:val="20"/>
          <w:szCs w:val="20"/>
          <w:color w:val="auto"/>
        </w:rPr>
      </w:pPr>
      <w:r>
        <w:rPr>
          <w:rFonts w:ascii="Times New Roman" w:cs="Times New Roman" w:eastAsia="Times New Roman" w:hAnsi="Times New Roman"/>
          <w:sz w:val="22"/>
          <w:szCs w:val="22"/>
          <w:color w:val="auto"/>
        </w:rPr>
        <w:t>ii. Contingent convertible? [Y/N]</w:t>
      </w:r>
      <w:r>
        <w:rPr>
          <w:sz w:val="20"/>
          <w:szCs w:val="20"/>
          <w:color w:val="auto"/>
        </w:rPr>
        <w:tab/>
      </w: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1"/>
          <w:szCs w:val="21"/>
          <w:color w:val="auto"/>
        </w:rPr>
        <w:t>No</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37160" cy="137160"/>
            <wp:effectExtent l="0" t="0" r="0" b="0"/>
            <wp:docPr id="1505" name="Picture 1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5"/>
                    <pic:cNvPicPr>
                      <a:picLocks noChangeAspect="1" noChangeArrowheads="1"/>
                    </pic:cNvPicPr>
                  </pic:nvPicPr>
                  <pic:blipFill>
                    <a:blip r:embed="rId151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506" name="Picture 1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6"/>
                    <pic:cNvPicPr>
                      <a:picLocks noChangeAspect="1" noChangeArrowheads="1"/>
                    </pic:cNvPicPr>
                  </pic:nvPicPr>
                  <pic:blipFill>
                    <a:blip r:embed="rId151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1527" w:lineRule="exact"/>
        <w:rPr>
          <w:sz w:val="20"/>
          <w:szCs w:val="20"/>
          <w:color w:val="auto"/>
        </w:rPr>
      </w:pPr>
    </w:p>
    <w:p>
      <w:pPr>
        <w:sectPr>
          <w:pgSz w:w="11900" w:h="16905" w:orient="portrait"/>
          <w:cols w:equalWidth="0" w:num="2">
            <w:col w:w="10340" w:space="220"/>
            <w:col w:w="620"/>
          </w:cols>
          <w:pgMar w:left="320" w:top="112" w:right="399" w:bottom="0" w:gutter="0" w:footer="0" w:header="0"/>
          <w:type w:val="continuous"/>
        </w:sectPr>
      </w:pPr>
    </w:p>
    <w:p>
      <w:pPr>
        <w:spacing w:after="0" w:line="60" w:lineRule="exact"/>
        <w:rPr>
          <w:sz w:val="20"/>
          <w:szCs w:val="20"/>
          <w:color w:val="auto"/>
        </w:rPr>
      </w:pPr>
    </w:p>
    <w:p>
      <w:pPr>
        <w:jc w:val="both"/>
        <w:ind w:right="240" w:firstLine="8"/>
        <w:spacing w:after="0" w:line="282" w:lineRule="auto"/>
        <w:tabs>
          <w:tab w:leader="none" w:pos="288" w:val="left"/>
        </w:tabs>
        <w:numPr>
          <w:ilvl w:val="0"/>
          <w:numId w:val="1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Description of the reference instrument, including the name of issuer, title of issue, and currency in which denominated, as well as CUSIP of reference instrument, ISIN (if CUSIP is not available), ticker (if CUSIP and ISIN are not available), or other</w:t>
      </w:r>
    </w:p>
    <w:p>
      <w:pPr>
        <w:sectPr>
          <w:pgSz w:w="11900" w:h="16905" w:orient="portrait"/>
          <w:cols w:equalWidth="0" w:num="1">
            <w:col w:w="11180"/>
          </w:cols>
          <w:pgMar w:left="320" w:top="112" w:right="399" w:bottom="0" w:gutter="0" w:footer="0" w:header="0"/>
          <w:type w:val="continuous"/>
        </w:sectPr>
      </w:pPr>
    </w:p>
    <w:bookmarkStart w:id="159" w:name="page160"/>
    <w:bookmarkEnd w:id="159"/>
    <w:p>
      <w:pPr>
        <w:spacing w:after="0"/>
        <w:rPr>
          <w:sz w:val="20"/>
          <w:szCs w:val="20"/>
          <w:color w:val="auto"/>
        </w:rPr>
      </w:pPr>
      <w:r>
        <w:rPr>
          <w:rFonts w:ascii="Times New Roman" w:cs="Times New Roman" w:eastAsia="Times New Roman" w:hAnsi="Times New Roman"/>
          <w:sz w:val="22"/>
          <w:szCs w:val="22"/>
          <w:color w:val="auto"/>
        </w:rPr>
        <w:t>identifier (if CUSIP, ISIN, and ticker are not available).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other identifier provided, indicate the type of identifier used.</w:t>
      </w: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59"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1507" name="Picture 1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7"/>
                    <pic:cNvPicPr>
                      <a:picLocks noChangeAspect="1" noChangeArrowheads="1"/>
                    </pic:cNvPicPr>
                  </pic:nvPicPr>
                  <pic:blipFill>
                    <a:blip r:embed="rId151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1508" name="Picture 1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8"/>
                    <pic:cNvPicPr>
                      <a:picLocks noChangeAspect="1" noChangeArrowheads="1"/>
                    </pic:cNvPicPr>
                  </pic:nvPicPr>
                  <pic:blipFill>
                    <a:blip r:embed="rId151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1509" name="Picture 1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9"/>
                    <pic:cNvPicPr>
                      <a:picLocks noChangeAspect="1" noChangeArrowheads="1"/>
                    </pic:cNvPicPr>
                  </pic:nvPicPr>
                  <pic:blipFill>
                    <a:blip r:embed="rId151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510" name="Picture 1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0"/>
                    <pic:cNvPicPr>
                      <a:picLocks noChangeAspect="1" noChangeArrowheads="1"/>
                    </pic:cNvPicPr>
                  </pic:nvPicPr>
                  <pic:blipFill>
                    <a:blip r:embed="rId151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511" name="Picture 1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1"/>
                    <pic:cNvPicPr>
                      <a:picLocks noChangeAspect="1" noChangeArrowheads="1"/>
                    </pic:cNvPicPr>
                  </pic:nvPicPr>
                  <pic:blipFill>
                    <a:blip r:embed="rId151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1512" name="Picture 1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2"/>
                    <pic:cNvPicPr>
                      <a:picLocks noChangeAspect="1" noChangeArrowheads="1"/>
                    </pic:cNvPicPr>
                  </pic:nvPicPr>
                  <pic:blipFill>
                    <a:blip r:embed="rId151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12" w:right="339" w:bottom="1440" w:gutter="0" w:footer="0" w:header="0"/>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32"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1513" name="Picture 1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3"/>
                    <pic:cNvPicPr>
                      <a:picLocks noChangeAspect="1" noChangeArrowheads="1"/>
                    </pic:cNvPicPr>
                  </pic:nvPicPr>
                  <pic:blipFill>
                    <a:blip r:embed="rId152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514" name="Picture 1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4"/>
                    <pic:cNvPicPr>
                      <a:picLocks noChangeAspect="1" noChangeArrowheads="1"/>
                    </pic:cNvPicPr>
                  </pic:nvPicPr>
                  <pic:blipFill>
                    <a:blip r:embed="rId152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1515" name="Picture 1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5"/>
                    <pic:cNvPicPr>
                      <a:picLocks noChangeAspect="1" noChangeArrowheads="1"/>
                    </pic:cNvPicPr>
                  </pic:nvPicPr>
                  <pic:blipFill>
                    <a:blip r:embed="rId152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516" name="Picture 1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6"/>
                    <pic:cNvPicPr>
                      <a:picLocks noChangeAspect="1" noChangeArrowheads="1"/>
                    </pic:cNvPicPr>
                  </pic:nvPicPr>
                  <pic:blipFill>
                    <a:blip r:embed="rId152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1517" name="Picture 1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7"/>
                    <pic:cNvPicPr>
                      <a:picLocks noChangeAspect="1" noChangeArrowheads="1"/>
                    </pic:cNvPicPr>
                  </pic:nvPicPr>
                  <pic:blipFill>
                    <a:blip r:embed="rId152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518" name="Picture 1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8"/>
                    <pic:cNvPicPr>
                      <a:picLocks noChangeAspect="1" noChangeArrowheads="1"/>
                    </pic:cNvPicPr>
                  </pic:nvPicPr>
                  <pic:blipFill>
                    <a:blip r:embed="rId152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12" w:right="339" w:bottom="1440" w:gutter="0" w:footer="0" w:header="0"/>
          <w:type w:val="continuous"/>
        </w:sectPr>
      </w:pPr>
    </w:p>
    <w:bookmarkStart w:id="160" w:name="page161"/>
    <w:bookmarkEnd w:id="160"/>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ectPr>
          <w:pgSz w:w="11900" w:h="16849" w:orient="portrait"/>
          <w:cols w:equalWidth="0" w:num="1">
            <w:col w:w="11200"/>
          </w:cols>
          <w:pgMar w:left="320" w:top="88" w:right="379" w:bottom="0" w:gutter="0" w:footer="0" w:header="0"/>
        </w:sectPr>
      </w:pPr>
    </w:p>
    <w:p>
      <w:pPr>
        <w:spacing w:after="0" w:line="3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44"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spacing w:after="0" w:line="1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20" w:lineRule="exact"/>
        <w:rPr>
          <w:sz w:val="20"/>
          <w:szCs w:val="20"/>
          <w:color w:val="auto"/>
        </w:rPr>
      </w:pPr>
      <w:r>
        <w:rPr>
          <w:sz w:val="20"/>
          <w:szCs w:val="20"/>
          <w:color w:val="auto"/>
        </w:rPr>
        <w:br w:type="column"/>
      </w:r>
    </w:p>
    <w:p>
      <w:pPr>
        <w:spacing w:after="0" w:line="298" w:lineRule="exact"/>
        <w:rPr>
          <w:sz w:val="20"/>
          <w:szCs w:val="20"/>
          <w:color w:val="auto"/>
        </w:rPr>
      </w:pPr>
    </w:p>
    <w:p>
      <w:pPr>
        <w:ind w:right="60"/>
        <w:spacing w:after="0" w:line="415" w:lineRule="auto"/>
        <w:rPr>
          <w:sz w:val="20"/>
          <w:szCs w:val="20"/>
          <w:color w:val="auto"/>
        </w:rPr>
      </w:pPr>
      <w:r>
        <w:rPr>
          <w:rFonts w:ascii="Times New Roman" w:cs="Times New Roman" w:eastAsia="Times New Roman" w:hAnsi="Times New Roman"/>
          <w:sz w:val="21"/>
          <w:szCs w:val="21"/>
          <w:color w:val="auto"/>
        </w:rPr>
        <w:t>HARV7 7A SUB 54930057H7JJWKKTHB17</w:t>
      </w:r>
    </w:p>
    <w:p>
      <w:pPr>
        <w:spacing w:after="0" w:line="2"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HarbourView CLO VII, Ltd.</w:t>
      </w:r>
    </w:p>
    <w:p>
      <w:pPr>
        <w:spacing w:after="0" w:line="1" w:lineRule="exact"/>
        <w:rPr>
          <w:sz w:val="20"/>
          <w:szCs w:val="20"/>
          <w:color w:val="auto"/>
        </w:rPr>
      </w:pPr>
    </w:p>
    <w:p>
      <w:pPr>
        <w:sectPr>
          <w:pgSz w:w="11900" w:h="16849" w:orient="portrait"/>
          <w:cols w:equalWidth="0" w:num="2">
            <w:col w:w="8600" w:space="80"/>
            <w:col w:w="2520"/>
          </w:cols>
          <w:pgMar w:left="320" w:top="88" w:right="379" w:bottom="0" w:gutter="0" w:footer="0" w:header="0"/>
          <w:type w:val="continuous"/>
        </w:sectPr>
      </w:pPr>
    </w:p>
    <w:tbl>
      <w:tblPr>
        <w:tblLayout w:type="fixed"/>
        <w:tblInd w:w="40" w:type="dxa"/>
        <w:tblCellMar>
          <w:top w:w="0" w:type="dxa"/>
          <w:left w:w="0" w:type="dxa"/>
          <w:bottom w:w="0" w:type="dxa"/>
          <w:right w:w="0" w:type="dxa"/>
        </w:tblCellMar>
      </w:tblPr>
      <w:tr>
        <w:trPr>
          <w:trHeight w:val="282"/>
        </w:trPr>
        <w:tc>
          <w:tcPr>
            <w:tcW w:w="5120" w:type="dxa"/>
            <w:vAlign w:val="bottom"/>
          </w:tcPr>
          <w:p>
            <w:pPr>
              <w:spacing w:after="0"/>
              <w:rPr>
                <w:sz w:val="20"/>
                <w:szCs w:val="20"/>
                <w:color w:val="auto"/>
              </w:rPr>
            </w:pPr>
            <w:r>
              <w:rPr>
                <w:rFonts w:ascii="Times New Roman" w:cs="Times New Roman" w:eastAsia="Times New Roman" w:hAnsi="Times New Roman"/>
                <w:sz w:val="22"/>
                <w:szCs w:val="22"/>
                <w:color w:val="auto"/>
              </w:rPr>
              <w:t>d. CUSIP (if any).</w:t>
            </w:r>
          </w:p>
        </w:tc>
        <w:tc>
          <w:tcPr>
            <w:tcW w:w="4620" w:type="dxa"/>
            <w:vAlign w:val="bottom"/>
          </w:tcPr>
          <w:p>
            <w:pPr>
              <w:ind w:left="3520"/>
              <w:spacing w:after="0"/>
              <w:rPr>
                <w:sz w:val="20"/>
                <w:szCs w:val="20"/>
                <w:color w:val="auto"/>
              </w:rPr>
            </w:pPr>
            <w:r>
              <w:rPr>
                <w:rFonts w:ascii="Times New Roman" w:cs="Times New Roman" w:eastAsia="Times New Roman" w:hAnsi="Times New Roman"/>
                <w:sz w:val="22"/>
                <w:szCs w:val="22"/>
                <w:color w:val="auto"/>
                <w:w w:val="96"/>
              </w:rPr>
              <w:t>41165HAC1</w:t>
            </w:r>
          </w:p>
        </w:tc>
      </w:tr>
    </w:tbl>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 ISIN</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ISIN</w:t>
      </w:r>
      <w:r>
        <w:rPr>
          <w:sz w:val="20"/>
          <w:szCs w:val="20"/>
          <w:color w:val="auto"/>
        </w:rPr>
        <w:tab/>
      </w:r>
      <w:r>
        <w:rPr>
          <w:rFonts w:ascii="Times New Roman" w:cs="Times New Roman" w:eastAsia="Times New Roman" w:hAnsi="Times New Roman"/>
          <w:sz w:val="22"/>
          <w:szCs w:val="22"/>
          <w:color w:val="auto"/>
        </w:rPr>
        <w:t>USG4287VAB65</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49"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3100000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Principal</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w:t>
      </w:r>
    </w:p>
    <w:p>
      <w:pPr>
        <w:spacing w:after="0" w:line="317"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22"/>
          <w:szCs w:val="22"/>
          <w:color w:val="auto"/>
        </w:rPr>
        <w:t>United States Dollar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200" w:lineRule="exact"/>
        <w:rPr>
          <w:sz w:val="20"/>
          <w:szCs w:val="20"/>
          <w:color w:val="auto"/>
        </w:rPr>
      </w:pPr>
    </w:p>
    <w:p>
      <w:pPr>
        <w:sectPr>
          <w:pgSz w:w="11900" w:h="16849" w:orient="portrait"/>
          <w:cols w:equalWidth="0" w:num="2">
            <w:col w:w="9520" w:space="260"/>
            <w:col w:w="142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1519" name="Picture 1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9"/>
                    <pic:cNvPicPr>
                      <a:picLocks noChangeAspect="1" noChangeArrowheads="1"/>
                    </pic:cNvPicPr>
                  </pic:nvPicPr>
                  <pic:blipFill>
                    <a:blip r:embed="rId152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1520" name="Picture 1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0"/>
                    <pic:cNvPicPr>
                      <a:picLocks noChangeAspect="1" noChangeArrowheads="1"/>
                    </pic:cNvPicPr>
                  </pic:nvPicPr>
                  <pic:blipFill>
                    <a:blip r:embed="rId152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1521" name="Picture 1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1"/>
                    <pic:cNvPicPr>
                      <a:picLocks noChangeAspect="1" noChangeArrowheads="1"/>
                    </pic:cNvPicPr>
                  </pic:nvPicPr>
                  <pic:blipFill>
                    <a:blip r:embed="rId152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pacing w:after="0" w:line="275" w:lineRule="exact"/>
        <w:rPr>
          <w:sz w:val="20"/>
          <w:szCs w:val="20"/>
          <w:color w:val="auto"/>
        </w:rPr>
      </w:pPr>
    </w:p>
    <w:p>
      <w:pPr>
        <w:ind w:left="40" w:right="36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non-U.S.</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sovereign, private fund, registered fund, other). If “other,” provide a brief description.</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100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8"/>
        </w:trPr>
        <w:tc>
          <w:tcPr>
            <w:tcW w:w="100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p>
        </w:tc>
        <w:tc>
          <w:tcPr>
            <w:tcW w:w="104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4"/>
              </w:rPr>
              <w:t>CAYMAN</w:t>
            </w:r>
          </w:p>
        </w:tc>
        <w:tc>
          <w:tcPr>
            <w:tcW w:w="0" w:type="dxa"/>
            <w:vAlign w:val="bottom"/>
          </w:tcPr>
          <w:p>
            <w:pPr>
              <w:spacing w:after="0"/>
              <w:rPr>
                <w:sz w:val="1"/>
                <w:szCs w:val="1"/>
                <w:color w:val="auto"/>
              </w:rPr>
            </w:pPr>
          </w:p>
        </w:tc>
      </w:tr>
      <w:tr>
        <w:trPr>
          <w:trHeight w:val="161"/>
        </w:trPr>
        <w:tc>
          <w:tcPr>
            <w:tcW w:w="10080" w:type="dxa"/>
            <w:vAlign w:val="bottom"/>
            <w:vMerge w:val="continue"/>
          </w:tcPr>
          <w:p>
            <w:pPr>
              <w:spacing w:after="0"/>
              <w:rPr>
                <w:sz w:val="13"/>
                <w:szCs w:val="13"/>
                <w:color w:val="auto"/>
              </w:rPr>
            </w:pPr>
          </w:p>
        </w:tc>
        <w:tc>
          <w:tcPr>
            <w:tcW w:w="104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w w:val="98"/>
              </w:rPr>
              <w:t>ISLANDS</w:t>
            </w:r>
          </w:p>
        </w:tc>
        <w:tc>
          <w:tcPr>
            <w:tcW w:w="0" w:type="dxa"/>
            <w:vAlign w:val="bottom"/>
          </w:tcPr>
          <w:p>
            <w:pPr>
              <w:spacing w:after="0"/>
              <w:rPr>
                <w:sz w:val="1"/>
                <w:szCs w:val="1"/>
                <w:color w:val="auto"/>
              </w:rPr>
            </w:pPr>
          </w:p>
        </w:tc>
      </w:tr>
      <w:tr>
        <w:trPr>
          <w:trHeight w:val="121"/>
        </w:trPr>
        <w:tc>
          <w:tcPr>
            <w:tcW w:w="1008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008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8"/>
              </w:rPr>
              <w:t>If different from the country where the issuer is organized, also report the ISO country code that corresponds to the</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49" w:orient="portrait"/>
          <w:cols w:equalWidth="0" w:num="1">
            <w:col w:w="11200"/>
          </w:cols>
          <w:pgMar w:left="320" w:top="88" w:right="379" w:bottom="0" w:gutter="0" w:footer="0" w:header="0"/>
          <w:type w:val="continuous"/>
        </w:sectPr>
      </w:pPr>
    </w:p>
    <w:bookmarkStart w:id="161" w:name="page162"/>
    <w:bookmarkEnd w:id="161"/>
    <w:p>
      <w:pPr>
        <w:spacing w:after="0" w:line="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country of investment or issuer based on the concentrations of the risk and economic exposure of the investments.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1522" name="Picture 1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2"/>
                    <pic:cNvPicPr>
                      <a:picLocks noChangeAspect="1" noChangeArrowheads="1"/>
                    </pic:cNvPicPr>
                  </pic:nvPicPr>
                  <pic:blipFill>
                    <a:blip r:embed="rId152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523" name="Picture 1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3"/>
                    <pic:cNvPicPr>
                      <a:picLocks noChangeAspect="1" noChangeArrowheads="1"/>
                    </pic:cNvPicPr>
                  </pic:nvPicPr>
                  <pic:blipFill>
                    <a:blip r:embed="rId153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905" w:orient="portrait"/>
          <w:cols w:equalWidth="0" w:num="1">
            <w:col w:w="11180"/>
          </w:cols>
          <w:pgMar w:left="320" w:top="112" w:right="399" w:bottom="0" w:gutter="0" w:footer="0" w:header="0"/>
        </w:sectPr>
      </w:pPr>
    </w:p>
    <w:p>
      <w:pPr>
        <w:spacing w:after="0" w:line="333"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1524" name="Picture 1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4"/>
                    <pic:cNvPicPr>
                      <a:picLocks noChangeAspect="1" noChangeArrowheads="1"/>
                    </pic:cNvPicPr>
                  </pic:nvPicPr>
                  <pic:blipFill>
                    <a:blip r:embed="rId153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1525" name="Picture 1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5"/>
                    <pic:cNvPicPr>
                      <a:picLocks noChangeAspect="1" noChangeArrowheads="1"/>
                    </pic:cNvPicPr>
                  </pic:nvPicPr>
                  <pic:blipFill>
                    <a:blip r:embed="rId153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1526" name="Picture 1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6"/>
                    <pic:cNvPicPr>
                      <a:picLocks noChangeAspect="1" noChangeArrowheads="1"/>
                    </pic:cNvPicPr>
                  </pic:nvPicPr>
                  <pic:blipFill>
                    <a:blip r:embed="rId153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1527" name="Picture 1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7"/>
                    <pic:cNvPicPr>
                      <a:picLocks noChangeAspect="1" noChangeArrowheads="1"/>
                    </pic:cNvPicPr>
                  </pic:nvPicPr>
                  <pic:blipFill>
                    <a:blip r:embed="rId153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905" w:orient="portrait"/>
          <w:cols w:equalWidth="0" w:num="2">
            <w:col w:w="10400" w:space="80"/>
            <w:col w:w="700"/>
          </w:cols>
          <w:pgMar w:left="320" w:top="112" w:right="399" w:bottom="0" w:gutter="0" w:footer="0" w:header="0"/>
          <w:type w:val="continuous"/>
        </w:sectPr>
      </w:pP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debt securities, also provide:</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Maturity date. 2031-07-18</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Coupon.</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 Select the category that most closely reflects the coupon type among the following (fixed, floating, variable, none).</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ii. Annualized rate.</w:t>
      </w:r>
    </w:p>
    <w:p>
      <w:pPr>
        <w:spacing w:after="0" w:line="1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p>
      <w:pPr>
        <w:spacing w:after="0" w:line="3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d. Are there any interest payments in arrears or have any coupon payments been legally deferred by the issuer? [Y/N]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None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71"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528" name="Picture 1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8"/>
                    <pic:cNvPicPr>
                      <a:picLocks noChangeAspect="1" noChangeArrowheads="1"/>
                    </pic:cNvPicPr>
                  </pic:nvPicPr>
                  <pic:blipFill>
                    <a:blip r:embed="rId153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529" name="Picture 1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9"/>
                    <pic:cNvPicPr>
                      <a:picLocks noChangeAspect="1" noChangeArrowheads="1"/>
                    </pic:cNvPicPr>
                  </pic:nvPicPr>
                  <pic:blipFill>
                    <a:blip r:embed="rId153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62"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530" name="Picture 1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0"/>
                    <pic:cNvPicPr>
                      <a:picLocks noChangeAspect="1" noChangeArrowheads="1"/>
                    </pic:cNvPicPr>
                  </pic:nvPicPr>
                  <pic:blipFill>
                    <a:blip r:embed="rId153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531" name="Picture 1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1"/>
                    <pic:cNvPicPr>
                      <a:picLocks noChangeAspect="1" noChangeArrowheads="1"/>
                    </pic:cNvPicPr>
                  </pic:nvPicPr>
                  <pic:blipFill>
                    <a:blip r:embed="rId153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62" w:lineRule="exact"/>
        <w:rPr>
          <w:sz w:val="20"/>
          <w:szCs w:val="20"/>
          <w:color w:val="auto"/>
        </w:rPr>
      </w:pPr>
    </w:p>
    <w:p>
      <w:pPr>
        <w:sectPr>
          <w:pgSz w:w="11900" w:h="16905" w:orient="portrait"/>
          <w:cols w:equalWidth="0" w:num="2">
            <w:col w:w="10200" w:space="360"/>
            <w:col w:w="620"/>
          </w:cols>
          <w:pgMar w:left="320" w:top="112" w:right="399" w:bottom="0" w:gutter="0" w:footer="0" w:header="0"/>
          <w:type w:val="continuous"/>
        </w:sectPr>
      </w:pPr>
    </w:p>
    <w:p>
      <w:pPr>
        <w:ind w:left="40"/>
        <w:spacing w:after="0" w:line="258" w:lineRule="auto"/>
        <w:rPr>
          <w:sz w:val="20"/>
          <w:szCs w:val="20"/>
          <w:color w:val="auto"/>
        </w:rPr>
      </w:pPr>
      <w:r>
        <w:rPr>
          <w:rFonts w:ascii="Times New Roman" w:cs="Times New Roman" w:eastAsia="Times New Roman" w:hAnsi="Times New Roman"/>
          <w:sz w:val="22"/>
          <w:szCs w:val="22"/>
          <w:color w:val="auto"/>
        </w:rPr>
        <w:t>e. Is any portion of the interest paid in kind? [Y/N] Enter "N" if the interest may be paid in kind but is not actually paid in kind or if the Fund has the option of electing in-kind payment and has elected to be paid in-kind.</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1532" name="Picture 1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2"/>
                    <pic:cNvPicPr>
                      <a:picLocks noChangeAspect="1" noChangeArrowheads="1"/>
                    </pic:cNvPicPr>
                  </pic:nvPicPr>
                  <pic:blipFill>
                    <a:blip r:embed="rId153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533" name="Picture 1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3"/>
                    <pic:cNvPicPr>
                      <a:picLocks noChangeAspect="1" noChangeArrowheads="1"/>
                    </pic:cNvPicPr>
                  </pic:nvPicPr>
                  <pic:blipFill>
                    <a:blip r:embed="rId154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60" w:lineRule="exact"/>
        <w:rPr>
          <w:sz w:val="20"/>
          <w:szCs w:val="20"/>
          <w:color w:val="auto"/>
        </w:rPr>
      </w:pPr>
    </w:p>
    <w:p>
      <w:pPr>
        <w:ind w:left="40"/>
        <w:spacing w:after="0"/>
        <w:tabs>
          <w:tab w:leader="none" w:pos="3240" w:val="left"/>
          <w:tab w:leader="none" w:pos="3880" w:val="left"/>
        </w:tabs>
        <w:rPr>
          <w:sz w:val="20"/>
          <w:szCs w:val="20"/>
          <w:color w:val="auto"/>
        </w:rPr>
      </w:pPr>
      <w:r>
        <w:rPr>
          <w:rFonts w:ascii="Times New Roman" w:cs="Times New Roman" w:eastAsia="Times New Roman" w:hAnsi="Times New Roman"/>
          <w:sz w:val="22"/>
          <w:szCs w:val="22"/>
          <w:color w:val="auto"/>
        </w:rPr>
        <w:t>ii. Contingent convertible? [Y/N]</w:t>
      </w:r>
      <w:r>
        <w:rPr>
          <w:sz w:val="20"/>
          <w:szCs w:val="20"/>
          <w:color w:val="auto"/>
        </w:rPr>
        <w:tab/>
      </w: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1"/>
          <w:szCs w:val="21"/>
          <w:color w:val="auto"/>
        </w:rPr>
        <w:t>No</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37160" cy="137160"/>
            <wp:effectExtent l="0" t="0" r="0" b="0"/>
            <wp:docPr id="1534" name="Picture 1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4"/>
                    <pic:cNvPicPr>
                      <a:picLocks noChangeAspect="1" noChangeArrowheads="1"/>
                    </pic:cNvPicPr>
                  </pic:nvPicPr>
                  <pic:blipFill>
                    <a:blip r:embed="rId154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535" name="Picture 1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5"/>
                    <pic:cNvPicPr>
                      <a:picLocks noChangeAspect="1" noChangeArrowheads="1"/>
                    </pic:cNvPicPr>
                  </pic:nvPicPr>
                  <pic:blipFill>
                    <a:blip r:embed="rId154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1527" w:lineRule="exact"/>
        <w:rPr>
          <w:sz w:val="20"/>
          <w:szCs w:val="20"/>
          <w:color w:val="auto"/>
        </w:rPr>
      </w:pPr>
    </w:p>
    <w:p>
      <w:pPr>
        <w:sectPr>
          <w:pgSz w:w="11900" w:h="16905" w:orient="portrait"/>
          <w:cols w:equalWidth="0" w:num="2">
            <w:col w:w="10340" w:space="220"/>
            <w:col w:w="620"/>
          </w:cols>
          <w:pgMar w:left="320" w:top="112" w:right="399" w:bottom="0" w:gutter="0" w:footer="0" w:header="0"/>
          <w:type w:val="continuous"/>
        </w:sectPr>
      </w:pPr>
    </w:p>
    <w:p>
      <w:pPr>
        <w:spacing w:after="0" w:line="60" w:lineRule="exact"/>
        <w:rPr>
          <w:sz w:val="20"/>
          <w:szCs w:val="20"/>
          <w:color w:val="auto"/>
        </w:rPr>
      </w:pPr>
    </w:p>
    <w:p>
      <w:pPr>
        <w:jc w:val="both"/>
        <w:ind w:right="240" w:firstLine="8"/>
        <w:spacing w:after="0" w:line="282" w:lineRule="auto"/>
        <w:tabs>
          <w:tab w:leader="none" w:pos="288" w:val="left"/>
        </w:tabs>
        <w:numPr>
          <w:ilvl w:val="0"/>
          <w:numId w:val="1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Description of the reference instrument, including the name of issuer, title of issue, and currency in which denominated, as well as CUSIP of reference instrument, ISIN (if CUSIP is not available), ticker (if CUSIP and ISIN are not available), or other</w:t>
      </w:r>
    </w:p>
    <w:p>
      <w:pPr>
        <w:sectPr>
          <w:pgSz w:w="11900" w:h="16905" w:orient="portrait"/>
          <w:cols w:equalWidth="0" w:num="1">
            <w:col w:w="11180"/>
          </w:cols>
          <w:pgMar w:left="320" w:top="112" w:right="399" w:bottom="0" w:gutter="0" w:footer="0" w:header="0"/>
          <w:type w:val="continuous"/>
        </w:sectPr>
      </w:pPr>
    </w:p>
    <w:bookmarkStart w:id="162" w:name="page163"/>
    <w:bookmarkEnd w:id="162"/>
    <w:p>
      <w:pPr>
        <w:spacing w:after="0"/>
        <w:rPr>
          <w:sz w:val="20"/>
          <w:szCs w:val="20"/>
          <w:color w:val="auto"/>
        </w:rPr>
      </w:pPr>
      <w:r>
        <w:rPr>
          <w:rFonts w:ascii="Times New Roman" w:cs="Times New Roman" w:eastAsia="Times New Roman" w:hAnsi="Times New Roman"/>
          <w:sz w:val="22"/>
          <w:szCs w:val="22"/>
          <w:color w:val="auto"/>
        </w:rPr>
        <w:t>identifier (if CUSIP, ISIN, and ticker are not available).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other identifier provided, indicate the type of identifier used.</w:t>
      </w: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59"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1536" name="Picture 1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6"/>
                    <pic:cNvPicPr>
                      <a:picLocks noChangeAspect="1" noChangeArrowheads="1"/>
                    </pic:cNvPicPr>
                  </pic:nvPicPr>
                  <pic:blipFill>
                    <a:blip r:embed="rId154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1537" name="Picture 1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7"/>
                    <pic:cNvPicPr>
                      <a:picLocks noChangeAspect="1" noChangeArrowheads="1"/>
                    </pic:cNvPicPr>
                  </pic:nvPicPr>
                  <pic:blipFill>
                    <a:blip r:embed="rId154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1538" name="Picture 1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8"/>
                    <pic:cNvPicPr>
                      <a:picLocks noChangeAspect="1" noChangeArrowheads="1"/>
                    </pic:cNvPicPr>
                  </pic:nvPicPr>
                  <pic:blipFill>
                    <a:blip r:embed="rId154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539" name="Picture 1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9"/>
                    <pic:cNvPicPr>
                      <a:picLocks noChangeAspect="1" noChangeArrowheads="1"/>
                    </pic:cNvPicPr>
                  </pic:nvPicPr>
                  <pic:blipFill>
                    <a:blip r:embed="rId154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540" name="Picture 1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0"/>
                    <pic:cNvPicPr>
                      <a:picLocks noChangeAspect="1" noChangeArrowheads="1"/>
                    </pic:cNvPicPr>
                  </pic:nvPicPr>
                  <pic:blipFill>
                    <a:blip r:embed="rId154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1541" name="Picture 1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1"/>
                    <pic:cNvPicPr>
                      <a:picLocks noChangeAspect="1" noChangeArrowheads="1"/>
                    </pic:cNvPicPr>
                  </pic:nvPicPr>
                  <pic:blipFill>
                    <a:blip r:embed="rId154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12" w:right="339" w:bottom="1440" w:gutter="0" w:footer="0" w:header="0"/>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32"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1542" name="Picture 1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2"/>
                    <pic:cNvPicPr>
                      <a:picLocks noChangeAspect="1" noChangeArrowheads="1"/>
                    </pic:cNvPicPr>
                  </pic:nvPicPr>
                  <pic:blipFill>
                    <a:blip r:embed="rId154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543" name="Picture 1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3"/>
                    <pic:cNvPicPr>
                      <a:picLocks noChangeAspect="1" noChangeArrowheads="1"/>
                    </pic:cNvPicPr>
                  </pic:nvPicPr>
                  <pic:blipFill>
                    <a:blip r:embed="rId155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1544" name="Picture 1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4"/>
                    <pic:cNvPicPr>
                      <a:picLocks noChangeAspect="1" noChangeArrowheads="1"/>
                    </pic:cNvPicPr>
                  </pic:nvPicPr>
                  <pic:blipFill>
                    <a:blip r:embed="rId155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545" name="Picture 1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5"/>
                    <pic:cNvPicPr>
                      <a:picLocks noChangeAspect="1" noChangeArrowheads="1"/>
                    </pic:cNvPicPr>
                  </pic:nvPicPr>
                  <pic:blipFill>
                    <a:blip r:embed="rId155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1546" name="Picture 1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6"/>
                    <pic:cNvPicPr>
                      <a:picLocks noChangeAspect="1" noChangeArrowheads="1"/>
                    </pic:cNvPicPr>
                  </pic:nvPicPr>
                  <pic:blipFill>
                    <a:blip r:embed="rId155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547" name="Picture 1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7"/>
                    <pic:cNvPicPr>
                      <a:picLocks noChangeAspect="1" noChangeArrowheads="1"/>
                    </pic:cNvPicPr>
                  </pic:nvPicPr>
                  <pic:blipFill>
                    <a:blip r:embed="rId155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12" w:right="339" w:bottom="1440" w:gutter="0" w:footer="0" w:header="0"/>
          <w:type w:val="continuous"/>
        </w:sectPr>
      </w:pPr>
    </w:p>
    <w:bookmarkStart w:id="163" w:name="page164"/>
    <w:bookmarkEnd w:id="163"/>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ectPr>
          <w:pgSz w:w="11900" w:h="16849" w:orient="portrait"/>
          <w:cols w:equalWidth="0" w:num="1">
            <w:col w:w="11200"/>
          </w:cols>
          <w:pgMar w:left="320" w:top="88" w:right="37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pacing w:after="0" w:line="200" w:lineRule="exact"/>
        <w:rPr>
          <w:sz w:val="20"/>
          <w:szCs w:val="20"/>
          <w:color w:val="auto"/>
        </w:rPr>
      </w:pPr>
    </w:p>
    <w:p>
      <w:pPr>
        <w:spacing w:after="0" w:line="24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166"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spacing w:after="0" w:line="1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 ISIN</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ISIN</w:t>
      </w:r>
      <w:r>
        <w:rPr>
          <w:sz w:val="20"/>
          <w:szCs w:val="20"/>
          <w:color w:val="auto"/>
        </w:rPr>
        <w:tab/>
      </w:r>
      <w:r>
        <w:rPr>
          <w:rFonts w:ascii="Times New Roman" w:cs="Times New Roman" w:eastAsia="Times New Roman" w:hAnsi="Times New Roman"/>
          <w:sz w:val="22"/>
          <w:szCs w:val="22"/>
          <w:color w:val="auto"/>
        </w:rPr>
        <w:t>USG42352AB39</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620"/>
        <w:spacing w:after="0" w:line="258" w:lineRule="auto"/>
        <w:rPr>
          <w:sz w:val="20"/>
          <w:szCs w:val="20"/>
          <w:color w:val="auto"/>
        </w:rPr>
      </w:pPr>
      <w:r>
        <w:rPr>
          <w:rFonts w:ascii="Times New Roman" w:cs="Times New Roman" w:eastAsia="Times New Roman" w:hAnsi="Times New Roman"/>
          <w:sz w:val="22"/>
          <w:szCs w:val="22"/>
          <w:color w:val="auto"/>
        </w:rPr>
        <w:t>HLA 2018-1X SUB Variable 7/21/31</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w:t>
      </w:r>
    </w:p>
    <w:p>
      <w:pPr>
        <w:spacing w:after="0" w:line="166" w:lineRule="exact"/>
        <w:rPr>
          <w:sz w:val="20"/>
          <w:szCs w:val="20"/>
          <w:color w:val="auto"/>
        </w:rPr>
      </w:pPr>
    </w:p>
    <w:p>
      <w:pPr>
        <w:ind w:right="300"/>
        <w:spacing w:after="0" w:line="256" w:lineRule="auto"/>
        <w:rPr>
          <w:sz w:val="20"/>
          <w:szCs w:val="20"/>
          <w:color w:val="auto"/>
        </w:rPr>
      </w:pPr>
      <w:r>
        <w:rPr>
          <w:rFonts w:ascii="Times New Roman" w:cs="Times New Roman" w:eastAsia="Times New Roman" w:hAnsi="Times New Roman"/>
          <w:sz w:val="22"/>
          <w:szCs w:val="22"/>
          <w:color w:val="auto"/>
        </w:rPr>
        <w:t>Halcyon Loan Advisors Funding 2018-1 Ltd.</w:t>
      </w:r>
    </w:p>
    <w:p>
      <w:pPr>
        <w:spacing w:after="0"/>
        <w:rPr>
          <w:sz w:val="20"/>
          <w:szCs w:val="20"/>
          <w:color w:val="auto"/>
        </w:rPr>
      </w:pPr>
      <w:r>
        <w:rPr>
          <w:rFonts w:ascii="Times New Roman" w:cs="Times New Roman" w:eastAsia="Times New Roman" w:hAnsi="Times New Roman"/>
          <w:sz w:val="22"/>
          <w:szCs w:val="22"/>
          <w:color w:val="auto"/>
        </w:rPr>
        <w:t>40539HAC2</w:t>
      </w:r>
    </w:p>
    <w:p>
      <w:pPr>
        <w:spacing w:after="0" w:line="2058" w:lineRule="exact"/>
        <w:rPr>
          <w:sz w:val="20"/>
          <w:szCs w:val="20"/>
          <w:color w:val="auto"/>
        </w:rPr>
      </w:pPr>
    </w:p>
    <w:p>
      <w:pPr>
        <w:sectPr>
          <w:pgSz w:w="11900" w:h="16849" w:orient="portrait"/>
          <w:cols w:equalWidth="0" w:num="2">
            <w:col w:w="7720" w:space="340"/>
            <w:col w:w="3140"/>
          </w:cols>
          <w:pgMar w:left="320" w:top="88" w:right="379" w:bottom="0" w:gutter="0" w:footer="0" w:header="0"/>
          <w:type w:val="continuous"/>
        </w:sectPr>
      </w:pPr>
    </w:p>
    <w:p>
      <w:pPr>
        <w:spacing w:after="0" w:line="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49"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240"/>
        <w:spacing w:after="0" w:line="335" w:lineRule="auto"/>
        <w:rPr>
          <w:sz w:val="20"/>
          <w:szCs w:val="20"/>
          <w:color w:val="auto"/>
        </w:rPr>
      </w:pPr>
      <w:r>
        <w:rPr>
          <w:rFonts w:ascii="Times New Roman" w:cs="Times New Roman" w:eastAsia="Times New Roman" w:hAnsi="Times New Roman"/>
          <w:sz w:val="21"/>
          <w:szCs w:val="21"/>
          <w:color w:val="auto"/>
        </w:rPr>
        <w:t>3000000 Principal amount</w:t>
      </w:r>
    </w:p>
    <w:p>
      <w:pPr>
        <w:spacing w:after="0" w:line="217"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21"/>
          <w:szCs w:val="21"/>
          <w:color w:val="auto"/>
        </w:rPr>
        <w:t>United States Dollar</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53317.0900000006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0.04889941871</w:t>
      </w:r>
    </w:p>
    <w:p>
      <w:pPr>
        <w:spacing w:after="0" w:line="200" w:lineRule="exact"/>
        <w:rPr>
          <w:sz w:val="20"/>
          <w:szCs w:val="20"/>
          <w:color w:val="auto"/>
        </w:rPr>
      </w:pPr>
    </w:p>
    <w:p>
      <w:pPr>
        <w:sectPr>
          <w:pgSz w:w="11900" w:h="16849" w:orient="portrait"/>
          <w:cols w:equalWidth="0" w:num="2">
            <w:col w:w="9200" w:space="280"/>
            <w:col w:w="172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1548" name="Picture 1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8"/>
                    <pic:cNvPicPr>
                      <a:picLocks noChangeAspect="1" noChangeArrowheads="1"/>
                    </pic:cNvPicPr>
                  </pic:nvPicPr>
                  <pic:blipFill>
                    <a:blip r:embed="rId155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1549" name="Picture 1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9"/>
                    <pic:cNvPicPr>
                      <a:picLocks noChangeAspect="1" noChangeArrowheads="1"/>
                    </pic:cNvPicPr>
                  </pic:nvPicPr>
                  <pic:blipFill>
                    <a:blip r:embed="rId155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1550" name="Picture 1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0"/>
                    <pic:cNvPicPr>
                      <a:picLocks noChangeAspect="1" noChangeArrowheads="1"/>
                    </pic:cNvPicPr>
                  </pic:nvPicPr>
                  <pic:blipFill>
                    <a:blip r:embed="rId155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pacing w:after="0" w:line="275" w:lineRule="exact"/>
        <w:rPr>
          <w:sz w:val="20"/>
          <w:szCs w:val="20"/>
          <w:color w:val="auto"/>
        </w:rPr>
      </w:pPr>
    </w:p>
    <w:p>
      <w:pPr>
        <w:ind w:left="40" w:right="36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non-U.S.</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sovereign, private fund, registered fund, other). If “other,” provide a brief description.</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100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8"/>
        </w:trPr>
        <w:tc>
          <w:tcPr>
            <w:tcW w:w="100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p>
        </w:tc>
        <w:tc>
          <w:tcPr>
            <w:tcW w:w="104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4"/>
              </w:rPr>
              <w:t>CAYMAN</w:t>
            </w:r>
          </w:p>
        </w:tc>
        <w:tc>
          <w:tcPr>
            <w:tcW w:w="0" w:type="dxa"/>
            <w:vAlign w:val="bottom"/>
          </w:tcPr>
          <w:p>
            <w:pPr>
              <w:spacing w:after="0"/>
              <w:rPr>
                <w:sz w:val="1"/>
                <w:szCs w:val="1"/>
                <w:color w:val="auto"/>
              </w:rPr>
            </w:pPr>
          </w:p>
        </w:tc>
      </w:tr>
      <w:tr>
        <w:trPr>
          <w:trHeight w:val="161"/>
        </w:trPr>
        <w:tc>
          <w:tcPr>
            <w:tcW w:w="10080" w:type="dxa"/>
            <w:vAlign w:val="bottom"/>
            <w:vMerge w:val="continue"/>
          </w:tcPr>
          <w:p>
            <w:pPr>
              <w:spacing w:after="0"/>
              <w:rPr>
                <w:sz w:val="13"/>
                <w:szCs w:val="13"/>
                <w:color w:val="auto"/>
              </w:rPr>
            </w:pPr>
          </w:p>
        </w:tc>
        <w:tc>
          <w:tcPr>
            <w:tcW w:w="104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w w:val="98"/>
              </w:rPr>
              <w:t>ISLANDS</w:t>
            </w:r>
          </w:p>
        </w:tc>
        <w:tc>
          <w:tcPr>
            <w:tcW w:w="0" w:type="dxa"/>
            <w:vAlign w:val="bottom"/>
          </w:tcPr>
          <w:p>
            <w:pPr>
              <w:spacing w:after="0"/>
              <w:rPr>
                <w:sz w:val="1"/>
                <w:szCs w:val="1"/>
                <w:color w:val="auto"/>
              </w:rPr>
            </w:pPr>
          </w:p>
        </w:tc>
      </w:tr>
      <w:tr>
        <w:trPr>
          <w:trHeight w:val="121"/>
        </w:trPr>
        <w:tc>
          <w:tcPr>
            <w:tcW w:w="1008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008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8"/>
              </w:rPr>
              <w:t>If different from the country where the issuer is organized, also report the ISO country code that corresponds to the</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49" w:orient="portrait"/>
          <w:cols w:equalWidth="0" w:num="1">
            <w:col w:w="11200"/>
          </w:cols>
          <w:pgMar w:left="320" w:top="88" w:right="379" w:bottom="0" w:gutter="0" w:footer="0" w:header="0"/>
          <w:type w:val="continuous"/>
        </w:sectPr>
      </w:pPr>
    </w:p>
    <w:bookmarkStart w:id="164" w:name="page165"/>
    <w:bookmarkEnd w:id="164"/>
    <w:p>
      <w:pPr>
        <w:spacing w:after="0" w:line="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country of investment or issuer based on the concentrations of the risk and economic exposure of the investments.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1551" name="Picture 1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1"/>
                    <pic:cNvPicPr>
                      <a:picLocks noChangeAspect="1" noChangeArrowheads="1"/>
                    </pic:cNvPicPr>
                  </pic:nvPicPr>
                  <pic:blipFill>
                    <a:blip r:embed="rId155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552" name="Picture 1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2"/>
                    <pic:cNvPicPr>
                      <a:picLocks noChangeAspect="1" noChangeArrowheads="1"/>
                    </pic:cNvPicPr>
                  </pic:nvPicPr>
                  <pic:blipFill>
                    <a:blip r:embed="rId155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905" w:orient="portrait"/>
          <w:cols w:equalWidth="0" w:num="1">
            <w:col w:w="11180"/>
          </w:cols>
          <w:pgMar w:left="320" w:top="112" w:right="399" w:bottom="0" w:gutter="0" w:footer="0" w:header="0"/>
        </w:sectPr>
      </w:pPr>
    </w:p>
    <w:p>
      <w:pPr>
        <w:spacing w:after="0" w:line="333"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1553" name="Picture 1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3"/>
                    <pic:cNvPicPr>
                      <a:picLocks noChangeAspect="1" noChangeArrowheads="1"/>
                    </pic:cNvPicPr>
                  </pic:nvPicPr>
                  <pic:blipFill>
                    <a:blip r:embed="rId156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1554" name="Picture 1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4"/>
                    <pic:cNvPicPr>
                      <a:picLocks noChangeAspect="1" noChangeArrowheads="1"/>
                    </pic:cNvPicPr>
                  </pic:nvPicPr>
                  <pic:blipFill>
                    <a:blip r:embed="rId156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1555" name="Picture 1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5"/>
                    <pic:cNvPicPr>
                      <a:picLocks noChangeAspect="1" noChangeArrowheads="1"/>
                    </pic:cNvPicPr>
                  </pic:nvPicPr>
                  <pic:blipFill>
                    <a:blip r:embed="rId156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1556" name="Picture 1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6"/>
                    <pic:cNvPicPr>
                      <a:picLocks noChangeAspect="1" noChangeArrowheads="1"/>
                    </pic:cNvPicPr>
                  </pic:nvPicPr>
                  <pic:blipFill>
                    <a:blip r:embed="rId156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905" w:orient="portrait"/>
          <w:cols w:equalWidth="0" w:num="2">
            <w:col w:w="10400" w:space="80"/>
            <w:col w:w="700"/>
          </w:cols>
          <w:pgMar w:left="320" w:top="112" w:right="399" w:bottom="0" w:gutter="0" w:footer="0" w:header="0"/>
          <w:type w:val="continuous"/>
        </w:sectPr>
      </w:pP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debt securities, also provide:</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Maturity date. 2031-07-20</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Coupon.</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 Select the category that most closely reflects the coupon type among the following (fixed, floating, variable, none).</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ii. Annualized rate.</w:t>
      </w:r>
    </w:p>
    <w:p>
      <w:pPr>
        <w:spacing w:after="0" w:line="1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p>
      <w:pPr>
        <w:spacing w:after="0" w:line="3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d. Are there any interest payments in arrears or have any coupon payments been legally deferred by the issuer? [Y/N]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None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71"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557" name="Picture 1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7"/>
                    <pic:cNvPicPr>
                      <a:picLocks noChangeAspect="1" noChangeArrowheads="1"/>
                    </pic:cNvPicPr>
                  </pic:nvPicPr>
                  <pic:blipFill>
                    <a:blip r:embed="rId156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558" name="Picture 1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8"/>
                    <pic:cNvPicPr>
                      <a:picLocks noChangeAspect="1" noChangeArrowheads="1"/>
                    </pic:cNvPicPr>
                  </pic:nvPicPr>
                  <pic:blipFill>
                    <a:blip r:embed="rId156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62"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559" name="Picture 1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9"/>
                    <pic:cNvPicPr>
                      <a:picLocks noChangeAspect="1" noChangeArrowheads="1"/>
                    </pic:cNvPicPr>
                  </pic:nvPicPr>
                  <pic:blipFill>
                    <a:blip r:embed="rId156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560" name="Picture 1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0"/>
                    <pic:cNvPicPr>
                      <a:picLocks noChangeAspect="1" noChangeArrowheads="1"/>
                    </pic:cNvPicPr>
                  </pic:nvPicPr>
                  <pic:blipFill>
                    <a:blip r:embed="rId156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62" w:lineRule="exact"/>
        <w:rPr>
          <w:sz w:val="20"/>
          <w:szCs w:val="20"/>
          <w:color w:val="auto"/>
        </w:rPr>
      </w:pPr>
    </w:p>
    <w:p>
      <w:pPr>
        <w:sectPr>
          <w:pgSz w:w="11900" w:h="16905" w:orient="portrait"/>
          <w:cols w:equalWidth="0" w:num="2">
            <w:col w:w="10200" w:space="360"/>
            <w:col w:w="620"/>
          </w:cols>
          <w:pgMar w:left="320" w:top="112" w:right="399" w:bottom="0" w:gutter="0" w:footer="0" w:header="0"/>
          <w:type w:val="continuous"/>
        </w:sectPr>
      </w:pPr>
    </w:p>
    <w:p>
      <w:pPr>
        <w:ind w:left="40"/>
        <w:spacing w:after="0" w:line="258" w:lineRule="auto"/>
        <w:rPr>
          <w:sz w:val="20"/>
          <w:szCs w:val="20"/>
          <w:color w:val="auto"/>
        </w:rPr>
      </w:pPr>
      <w:r>
        <w:rPr>
          <w:rFonts w:ascii="Times New Roman" w:cs="Times New Roman" w:eastAsia="Times New Roman" w:hAnsi="Times New Roman"/>
          <w:sz w:val="22"/>
          <w:szCs w:val="22"/>
          <w:color w:val="auto"/>
        </w:rPr>
        <w:t>e. Is any portion of the interest paid in kind? [Y/N] Enter "N" if the interest may be paid in kind but is not actually paid in kind or if the Fund has the option of electing in-kind payment and has elected to be paid in-kind.</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1561" name="Picture 1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1"/>
                    <pic:cNvPicPr>
                      <a:picLocks noChangeAspect="1" noChangeArrowheads="1"/>
                    </pic:cNvPicPr>
                  </pic:nvPicPr>
                  <pic:blipFill>
                    <a:blip r:embed="rId156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562" name="Picture 1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2"/>
                    <pic:cNvPicPr>
                      <a:picLocks noChangeAspect="1" noChangeArrowheads="1"/>
                    </pic:cNvPicPr>
                  </pic:nvPicPr>
                  <pic:blipFill>
                    <a:blip r:embed="rId156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60" w:lineRule="exact"/>
        <w:rPr>
          <w:sz w:val="20"/>
          <w:szCs w:val="20"/>
          <w:color w:val="auto"/>
        </w:rPr>
      </w:pPr>
    </w:p>
    <w:p>
      <w:pPr>
        <w:ind w:left="40"/>
        <w:spacing w:after="0"/>
        <w:tabs>
          <w:tab w:leader="none" w:pos="3240" w:val="left"/>
          <w:tab w:leader="none" w:pos="3880" w:val="left"/>
        </w:tabs>
        <w:rPr>
          <w:sz w:val="20"/>
          <w:szCs w:val="20"/>
          <w:color w:val="auto"/>
        </w:rPr>
      </w:pPr>
      <w:r>
        <w:rPr>
          <w:rFonts w:ascii="Times New Roman" w:cs="Times New Roman" w:eastAsia="Times New Roman" w:hAnsi="Times New Roman"/>
          <w:sz w:val="22"/>
          <w:szCs w:val="22"/>
          <w:color w:val="auto"/>
        </w:rPr>
        <w:t>ii. Contingent convertible? [Y/N]</w:t>
      </w:r>
      <w:r>
        <w:rPr>
          <w:sz w:val="20"/>
          <w:szCs w:val="20"/>
          <w:color w:val="auto"/>
        </w:rPr>
        <w:tab/>
      </w: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1"/>
          <w:szCs w:val="21"/>
          <w:color w:val="auto"/>
        </w:rPr>
        <w:t>No</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37160" cy="137160"/>
            <wp:effectExtent l="0" t="0" r="0" b="0"/>
            <wp:docPr id="1563" name="Picture 1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3"/>
                    <pic:cNvPicPr>
                      <a:picLocks noChangeAspect="1" noChangeArrowheads="1"/>
                    </pic:cNvPicPr>
                  </pic:nvPicPr>
                  <pic:blipFill>
                    <a:blip r:embed="rId157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564" name="Picture 1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4"/>
                    <pic:cNvPicPr>
                      <a:picLocks noChangeAspect="1" noChangeArrowheads="1"/>
                    </pic:cNvPicPr>
                  </pic:nvPicPr>
                  <pic:blipFill>
                    <a:blip r:embed="rId157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1527" w:lineRule="exact"/>
        <w:rPr>
          <w:sz w:val="20"/>
          <w:szCs w:val="20"/>
          <w:color w:val="auto"/>
        </w:rPr>
      </w:pPr>
    </w:p>
    <w:p>
      <w:pPr>
        <w:sectPr>
          <w:pgSz w:w="11900" w:h="16905" w:orient="portrait"/>
          <w:cols w:equalWidth="0" w:num="2">
            <w:col w:w="10340" w:space="220"/>
            <w:col w:w="620"/>
          </w:cols>
          <w:pgMar w:left="320" w:top="112" w:right="399" w:bottom="0" w:gutter="0" w:footer="0" w:header="0"/>
          <w:type w:val="continuous"/>
        </w:sectPr>
      </w:pPr>
    </w:p>
    <w:p>
      <w:pPr>
        <w:spacing w:after="0" w:line="60" w:lineRule="exact"/>
        <w:rPr>
          <w:sz w:val="20"/>
          <w:szCs w:val="20"/>
          <w:color w:val="auto"/>
        </w:rPr>
      </w:pPr>
    </w:p>
    <w:p>
      <w:pPr>
        <w:jc w:val="both"/>
        <w:ind w:right="240" w:firstLine="8"/>
        <w:spacing w:after="0" w:line="282" w:lineRule="auto"/>
        <w:tabs>
          <w:tab w:leader="none" w:pos="288" w:val="left"/>
        </w:tabs>
        <w:numPr>
          <w:ilvl w:val="0"/>
          <w:numId w:val="1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Description of the reference instrument, including the name of issuer, title of issue, and currency in which denominated, as well as CUSIP of reference instrument, ISIN (if CUSIP is not available), ticker (if CUSIP and ISIN are not available), or other</w:t>
      </w:r>
    </w:p>
    <w:p>
      <w:pPr>
        <w:sectPr>
          <w:pgSz w:w="11900" w:h="16905" w:orient="portrait"/>
          <w:cols w:equalWidth="0" w:num="1">
            <w:col w:w="11180"/>
          </w:cols>
          <w:pgMar w:left="320" w:top="112" w:right="399" w:bottom="0" w:gutter="0" w:footer="0" w:header="0"/>
          <w:type w:val="continuous"/>
        </w:sectPr>
      </w:pPr>
    </w:p>
    <w:bookmarkStart w:id="165" w:name="page166"/>
    <w:bookmarkEnd w:id="165"/>
    <w:p>
      <w:pPr>
        <w:spacing w:after="0"/>
        <w:rPr>
          <w:sz w:val="20"/>
          <w:szCs w:val="20"/>
          <w:color w:val="auto"/>
        </w:rPr>
      </w:pPr>
      <w:r>
        <w:rPr>
          <w:rFonts w:ascii="Times New Roman" w:cs="Times New Roman" w:eastAsia="Times New Roman" w:hAnsi="Times New Roman"/>
          <w:sz w:val="22"/>
          <w:szCs w:val="22"/>
          <w:color w:val="auto"/>
        </w:rPr>
        <w:t>identifier (if CUSIP, ISIN, and ticker are not available).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other identifier provided, indicate the type of identifier used.</w:t>
      </w: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59"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1565" name="Picture 1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5"/>
                    <pic:cNvPicPr>
                      <a:picLocks noChangeAspect="1" noChangeArrowheads="1"/>
                    </pic:cNvPicPr>
                  </pic:nvPicPr>
                  <pic:blipFill>
                    <a:blip r:embed="rId157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1566" name="Picture 1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6"/>
                    <pic:cNvPicPr>
                      <a:picLocks noChangeAspect="1" noChangeArrowheads="1"/>
                    </pic:cNvPicPr>
                  </pic:nvPicPr>
                  <pic:blipFill>
                    <a:blip r:embed="rId157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1567" name="Picture 1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7"/>
                    <pic:cNvPicPr>
                      <a:picLocks noChangeAspect="1" noChangeArrowheads="1"/>
                    </pic:cNvPicPr>
                  </pic:nvPicPr>
                  <pic:blipFill>
                    <a:blip r:embed="rId157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568" name="Picture 1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8"/>
                    <pic:cNvPicPr>
                      <a:picLocks noChangeAspect="1" noChangeArrowheads="1"/>
                    </pic:cNvPicPr>
                  </pic:nvPicPr>
                  <pic:blipFill>
                    <a:blip r:embed="rId157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569" name="Picture 1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9"/>
                    <pic:cNvPicPr>
                      <a:picLocks noChangeAspect="1" noChangeArrowheads="1"/>
                    </pic:cNvPicPr>
                  </pic:nvPicPr>
                  <pic:blipFill>
                    <a:blip r:embed="rId157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1570" name="Picture 1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0"/>
                    <pic:cNvPicPr>
                      <a:picLocks noChangeAspect="1" noChangeArrowheads="1"/>
                    </pic:cNvPicPr>
                  </pic:nvPicPr>
                  <pic:blipFill>
                    <a:blip r:embed="rId157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12" w:right="339" w:bottom="1440" w:gutter="0" w:footer="0" w:header="0"/>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32"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1571" name="Picture 1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1"/>
                    <pic:cNvPicPr>
                      <a:picLocks noChangeAspect="1" noChangeArrowheads="1"/>
                    </pic:cNvPicPr>
                  </pic:nvPicPr>
                  <pic:blipFill>
                    <a:blip r:embed="rId157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572" name="Picture 1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2"/>
                    <pic:cNvPicPr>
                      <a:picLocks noChangeAspect="1" noChangeArrowheads="1"/>
                    </pic:cNvPicPr>
                  </pic:nvPicPr>
                  <pic:blipFill>
                    <a:blip r:embed="rId157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1573" name="Picture 1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3"/>
                    <pic:cNvPicPr>
                      <a:picLocks noChangeAspect="1" noChangeArrowheads="1"/>
                    </pic:cNvPicPr>
                  </pic:nvPicPr>
                  <pic:blipFill>
                    <a:blip r:embed="rId158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574" name="Picture 1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4"/>
                    <pic:cNvPicPr>
                      <a:picLocks noChangeAspect="1" noChangeArrowheads="1"/>
                    </pic:cNvPicPr>
                  </pic:nvPicPr>
                  <pic:blipFill>
                    <a:blip r:embed="rId158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1575" name="Picture 1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5"/>
                    <pic:cNvPicPr>
                      <a:picLocks noChangeAspect="1" noChangeArrowheads="1"/>
                    </pic:cNvPicPr>
                  </pic:nvPicPr>
                  <pic:blipFill>
                    <a:blip r:embed="rId158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576" name="Picture 1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6"/>
                    <pic:cNvPicPr>
                      <a:picLocks noChangeAspect="1" noChangeArrowheads="1"/>
                    </pic:cNvPicPr>
                  </pic:nvPicPr>
                  <pic:blipFill>
                    <a:blip r:embed="rId158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12" w:right="339" w:bottom="1440" w:gutter="0" w:footer="0" w:header="0"/>
          <w:type w:val="continuous"/>
        </w:sectPr>
      </w:pPr>
    </w:p>
    <w:bookmarkStart w:id="166" w:name="page167"/>
    <w:bookmarkEnd w:id="166"/>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ectPr>
          <w:pgSz w:w="11900" w:h="16849" w:orient="portrait"/>
          <w:cols w:equalWidth="0" w:num="1">
            <w:col w:w="11200"/>
          </w:cols>
          <w:pgMar w:left="320" w:top="88" w:right="379" w:bottom="0" w:gutter="0" w:footer="0" w:header="0"/>
        </w:sectPr>
      </w:pPr>
    </w:p>
    <w:p>
      <w:pPr>
        <w:spacing w:after="0" w:line="3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44"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spacing w:after="0" w:line="1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20" w:lineRule="exact"/>
        <w:rPr>
          <w:sz w:val="20"/>
          <w:szCs w:val="20"/>
          <w:color w:val="auto"/>
        </w:rPr>
      </w:pPr>
      <w:r>
        <w:rPr>
          <w:sz w:val="20"/>
          <w:szCs w:val="20"/>
          <w:color w:val="auto"/>
        </w:rPr>
        <w:br w:type="column"/>
      </w:r>
    </w:p>
    <w:p>
      <w:pPr>
        <w:spacing w:after="0" w:line="298" w:lineRule="exact"/>
        <w:rPr>
          <w:sz w:val="20"/>
          <w:szCs w:val="20"/>
          <w:color w:val="auto"/>
        </w:rPr>
      </w:pPr>
    </w:p>
    <w:p>
      <w:pPr>
        <w:ind w:right="460"/>
        <w:spacing w:after="0" w:line="397" w:lineRule="auto"/>
        <w:rPr>
          <w:sz w:val="20"/>
          <w:szCs w:val="20"/>
          <w:color w:val="auto"/>
        </w:rPr>
      </w:pPr>
      <w:r>
        <w:rPr>
          <w:rFonts w:ascii="Times New Roman" w:cs="Times New Roman" w:eastAsia="Times New Roman" w:hAnsi="Times New Roman"/>
          <w:sz w:val="22"/>
          <w:szCs w:val="22"/>
          <w:color w:val="auto"/>
        </w:rPr>
        <w:t>ICG 2021-3A SUB N/A</w:t>
      </w:r>
    </w:p>
    <w:p>
      <w:pPr>
        <w:ind w:right="220"/>
        <w:spacing w:after="0" w:line="256" w:lineRule="auto"/>
        <w:rPr>
          <w:sz w:val="20"/>
          <w:szCs w:val="20"/>
          <w:color w:val="auto"/>
        </w:rPr>
      </w:pPr>
      <w:r>
        <w:rPr>
          <w:rFonts w:ascii="Times New Roman" w:cs="Times New Roman" w:eastAsia="Times New Roman" w:hAnsi="Times New Roman"/>
          <w:sz w:val="22"/>
          <w:szCs w:val="22"/>
          <w:color w:val="auto"/>
        </w:rPr>
        <w:t>ICG US CLO 2021-3, Ltd.</w:t>
      </w:r>
    </w:p>
    <w:p>
      <w:pPr>
        <w:spacing w:after="0" w:line="1" w:lineRule="exact"/>
        <w:rPr>
          <w:sz w:val="20"/>
          <w:szCs w:val="20"/>
          <w:color w:val="auto"/>
        </w:rPr>
      </w:pPr>
    </w:p>
    <w:p>
      <w:pPr>
        <w:sectPr>
          <w:pgSz w:w="11900" w:h="16849" w:orient="portrait"/>
          <w:cols w:equalWidth="0" w:num="2">
            <w:col w:w="9000" w:space="80"/>
            <w:col w:w="2120"/>
          </w:cols>
          <w:pgMar w:left="320" w:top="88" w:right="379" w:bottom="0" w:gutter="0" w:footer="0" w:header="0"/>
          <w:type w:val="continuous"/>
        </w:sectPr>
      </w:pPr>
    </w:p>
    <w:tbl>
      <w:tblPr>
        <w:tblLayout w:type="fixed"/>
        <w:tblInd w:w="40" w:type="dxa"/>
        <w:tblCellMar>
          <w:top w:w="0" w:type="dxa"/>
          <w:left w:w="0" w:type="dxa"/>
          <w:bottom w:w="0" w:type="dxa"/>
          <w:right w:w="0" w:type="dxa"/>
        </w:tblCellMar>
      </w:tblPr>
      <w:tr>
        <w:trPr>
          <w:trHeight w:val="282"/>
        </w:trPr>
        <w:tc>
          <w:tcPr>
            <w:tcW w:w="5320" w:type="dxa"/>
            <w:vAlign w:val="bottom"/>
          </w:tcPr>
          <w:p>
            <w:pPr>
              <w:spacing w:after="0"/>
              <w:rPr>
                <w:sz w:val="20"/>
                <w:szCs w:val="20"/>
                <w:color w:val="auto"/>
              </w:rPr>
            </w:pPr>
            <w:r>
              <w:rPr>
                <w:rFonts w:ascii="Times New Roman" w:cs="Times New Roman" w:eastAsia="Times New Roman" w:hAnsi="Times New Roman"/>
                <w:sz w:val="22"/>
                <w:szCs w:val="22"/>
                <w:color w:val="auto"/>
              </w:rPr>
              <w:t>d. CUSIP (if any).</w:t>
            </w:r>
          </w:p>
        </w:tc>
        <w:tc>
          <w:tcPr>
            <w:tcW w:w="4760" w:type="dxa"/>
            <w:vAlign w:val="bottom"/>
          </w:tcPr>
          <w:p>
            <w:pPr>
              <w:ind w:left="3720"/>
              <w:spacing w:after="0"/>
              <w:rPr>
                <w:sz w:val="20"/>
                <w:szCs w:val="20"/>
                <w:color w:val="auto"/>
              </w:rPr>
            </w:pPr>
            <w:r>
              <w:rPr>
                <w:rFonts w:ascii="Times New Roman" w:cs="Times New Roman" w:eastAsia="Times New Roman" w:hAnsi="Times New Roman"/>
                <w:sz w:val="22"/>
                <w:szCs w:val="22"/>
                <w:color w:val="auto"/>
                <w:w w:val="95"/>
              </w:rPr>
              <w:t>449249AL5</w:t>
            </w:r>
          </w:p>
        </w:tc>
      </w:tr>
    </w:tbl>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 ISIN</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ISIN</w:t>
      </w:r>
      <w:r>
        <w:rPr>
          <w:sz w:val="20"/>
          <w:szCs w:val="20"/>
          <w:color w:val="auto"/>
        </w:rPr>
        <w:tab/>
      </w:r>
      <w:r>
        <w:rPr>
          <w:rFonts w:ascii="Times New Roman" w:cs="Times New Roman" w:eastAsia="Times New Roman" w:hAnsi="Times New Roman"/>
          <w:sz w:val="22"/>
          <w:szCs w:val="22"/>
          <w:color w:val="auto"/>
        </w:rPr>
        <w:t>USG4722BAF43</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49"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40"/>
        <w:spacing w:after="0" w:line="335" w:lineRule="auto"/>
        <w:rPr>
          <w:sz w:val="20"/>
          <w:szCs w:val="20"/>
          <w:color w:val="auto"/>
        </w:rPr>
      </w:pPr>
      <w:r>
        <w:rPr>
          <w:rFonts w:ascii="Times New Roman" w:cs="Times New Roman" w:eastAsia="Times New Roman" w:hAnsi="Times New Roman"/>
          <w:sz w:val="21"/>
          <w:szCs w:val="21"/>
          <w:color w:val="auto"/>
        </w:rPr>
        <w:t>6800000 Principal amount</w:t>
      </w:r>
    </w:p>
    <w:p>
      <w:pPr>
        <w:spacing w:after="0" w:line="200" w:lineRule="exact"/>
        <w:rPr>
          <w:sz w:val="20"/>
          <w:szCs w:val="20"/>
          <w:color w:val="auto"/>
        </w:rPr>
      </w:pPr>
    </w:p>
    <w:p>
      <w:pPr>
        <w:spacing w:after="0" w:line="260"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22"/>
          <w:szCs w:val="22"/>
          <w:color w:val="auto"/>
        </w:rPr>
        <w:t>United States Dollar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2194684.5</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2.012840466385</w:t>
      </w:r>
    </w:p>
    <w:p>
      <w:pPr>
        <w:spacing w:after="0" w:line="211" w:lineRule="exact"/>
        <w:rPr>
          <w:sz w:val="20"/>
          <w:szCs w:val="20"/>
          <w:color w:val="auto"/>
        </w:rPr>
      </w:pPr>
    </w:p>
    <w:p>
      <w:pPr>
        <w:sectPr>
          <w:pgSz w:w="11900" w:h="16849" w:orient="portrait"/>
          <w:cols w:equalWidth="0" w:num="2">
            <w:col w:w="9520" w:space="160"/>
            <w:col w:w="152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1577" name="Picture 1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7"/>
                    <pic:cNvPicPr>
                      <a:picLocks noChangeAspect="1" noChangeArrowheads="1"/>
                    </pic:cNvPicPr>
                  </pic:nvPicPr>
                  <pic:blipFill>
                    <a:blip r:embed="rId158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1578" name="Picture 1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8"/>
                    <pic:cNvPicPr>
                      <a:picLocks noChangeAspect="1" noChangeArrowheads="1"/>
                    </pic:cNvPicPr>
                  </pic:nvPicPr>
                  <pic:blipFill>
                    <a:blip r:embed="rId158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1579" name="Picture 1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9"/>
                    <pic:cNvPicPr>
                      <a:picLocks noChangeAspect="1" noChangeArrowheads="1"/>
                    </pic:cNvPicPr>
                  </pic:nvPicPr>
                  <pic:blipFill>
                    <a:blip r:embed="rId158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pacing w:after="0" w:line="275" w:lineRule="exact"/>
        <w:rPr>
          <w:sz w:val="20"/>
          <w:szCs w:val="20"/>
          <w:color w:val="auto"/>
        </w:rPr>
      </w:pPr>
    </w:p>
    <w:p>
      <w:pPr>
        <w:ind w:left="40" w:right="36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non-U.S.</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sovereign, private fund, registered fund, other). If “other,” provide a brief description.</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100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8"/>
        </w:trPr>
        <w:tc>
          <w:tcPr>
            <w:tcW w:w="100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p>
        </w:tc>
        <w:tc>
          <w:tcPr>
            <w:tcW w:w="104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4"/>
              </w:rPr>
              <w:t>CAYMAN</w:t>
            </w:r>
          </w:p>
        </w:tc>
        <w:tc>
          <w:tcPr>
            <w:tcW w:w="0" w:type="dxa"/>
            <w:vAlign w:val="bottom"/>
          </w:tcPr>
          <w:p>
            <w:pPr>
              <w:spacing w:after="0"/>
              <w:rPr>
                <w:sz w:val="1"/>
                <w:szCs w:val="1"/>
                <w:color w:val="auto"/>
              </w:rPr>
            </w:pPr>
          </w:p>
        </w:tc>
      </w:tr>
      <w:tr>
        <w:trPr>
          <w:trHeight w:val="161"/>
        </w:trPr>
        <w:tc>
          <w:tcPr>
            <w:tcW w:w="10080" w:type="dxa"/>
            <w:vAlign w:val="bottom"/>
            <w:vMerge w:val="continue"/>
          </w:tcPr>
          <w:p>
            <w:pPr>
              <w:spacing w:after="0"/>
              <w:rPr>
                <w:sz w:val="13"/>
                <w:szCs w:val="13"/>
                <w:color w:val="auto"/>
              </w:rPr>
            </w:pPr>
          </w:p>
        </w:tc>
        <w:tc>
          <w:tcPr>
            <w:tcW w:w="104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w w:val="98"/>
              </w:rPr>
              <w:t>ISLANDS</w:t>
            </w:r>
          </w:p>
        </w:tc>
        <w:tc>
          <w:tcPr>
            <w:tcW w:w="0" w:type="dxa"/>
            <w:vAlign w:val="bottom"/>
          </w:tcPr>
          <w:p>
            <w:pPr>
              <w:spacing w:after="0"/>
              <w:rPr>
                <w:sz w:val="1"/>
                <w:szCs w:val="1"/>
                <w:color w:val="auto"/>
              </w:rPr>
            </w:pPr>
          </w:p>
        </w:tc>
      </w:tr>
      <w:tr>
        <w:trPr>
          <w:trHeight w:val="122"/>
        </w:trPr>
        <w:tc>
          <w:tcPr>
            <w:tcW w:w="1008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008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8"/>
              </w:rPr>
              <w:t>If different from the country where the issuer is organized, also report the ISO country code that corresponds to the</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49" w:orient="portrait"/>
          <w:cols w:equalWidth="0" w:num="1">
            <w:col w:w="11200"/>
          </w:cols>
          <w:pgMar w:left="320" w:top="88" w:right="379" w:bottom="0" w:gutter="0" w:footer="0" w:header="0"/>
          <w:type w:val="continuous"/>
        </w:sectPr>
      </w:pPr>
    </w:p>
    <w:bookmarkStart w:id="167" w:name="page168"/>
    <w:bookmarkEnd w:id="167"/>
    <w:p>
      <w:pPr>
        <w:spacing w:after="0" w:line="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country of investment or issuer based on the concentrations of the risk and economic exposure of the investments.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1580" name="Picture 1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0"/>
                    <pic:cNvPicPr>
                      <a:picLocks noChangeAspect="1" noChangeArrowheads="1"/>
                    </pic:cNvPicPr>
                  </pic:nvPicPr>
                  <pic:blipFill>
                    <a:blip r:embed="rId158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581" name="Picture 1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1"/>
                    <pic:cNvPicPr>
                      <a:picLocks noChangeAspect="1" noChangeArrowheads="1"/>
                    </pic:cNvPicPr>
                  </pic:nvPicPr>
                  <pic:blipFill>
                    <a:blip r:embed="rId158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905" w:orient="portrait"/>
          <w:cols w:equalWidth="0" w:num="1">
            <w:col w:w="11180"/>
          </w:cols>
          <w:pgMar w:left="320" w:top="112" w:right="399" w:bottom="0" w:gutter="0" w:footer="0" w:header="0"/>
        </w:sectPr>
      </w:pPr>
    </w:p>
    <w:p>
      <w:pPr>
        <w:spacing w:after="0" w:line="333"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1582" name="Picture 1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2"/>
                    <pic:cNvPicPr>
                      <a:picLocks noChangeAspect="1" noChangeArrowheads="1"/>
                    </pic:cNvPicPr>
                  </pic:nvPicPr>
                  <pic:blipFill>
                    <a:blip r:embed="rId158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1583" name="Picture 1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3"/>
                    <pic:cNvPicPr>
                      <a:picLocks noChangeAspect="1" noChangeArrowheads="1"/>
                    </pic:cNvPicPr>
                  </pic:nvPicPr>
                  <pic:blipFill>
                    <a:blip r:embed="rId159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1584" name="Picture 1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4"/>
                    <pic:cNvPicPr>
                      <a:picLocks noChangeAspect="1" noChangeArrowheads="1"/>
                    </pic:cNvPicPr>
                  </pic:nvPicPr>
                  <pic:blipFill>
                    <a:blip r:embed="rId159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1585" name="Picture 1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5"/>
                    <pic:cNvPicPr>
                      <a:picLocks noChangeAspect="1" noChangeArrowheads="1"/>
                    </pic:cNvPicPr>
                  </pic:nvPicPr>
                  <pic:blipFill>
                    <a:blip r:embed="rId159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905" w:orient="portrait"/>
          <w:cols w:equalWidth="0" w:num="2">
            <w:col w:w="10400" w:space="80"/>
            <w:col w:w="700"/>
          </w:cols>
          <w:pgMar w:left="320" w:top="112" w:right="399" w:bottom="0" w:gutter="0" w:footer="0" w:header="0"/>
          <w:type w:val="continuous"/>
        </w:sectPr>
      </w:pP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debt securities, also provide:</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Maturity date. 2034-10-20</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Coupon.</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 Select the category that most closely reflects the coupon type among the following (fixed, floating, variable, none).</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ii. Annualized rate.</w:t>
      </w:r>
    </w:p>
    <w:p>
      <w:pPr>
        <w:spacing w:after="0" w:line="1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p>
      <w:pPr>
        <w:spacing w:after="0" w:line="3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d. Are there any interest payments in arrears or have any coupon payments been legally deferred by the issuer? [Y/N]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None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18.31</w:t>
      </w:r>
    </w:p>
    <w:p>
      <w:pPr>
        <w:spacing w:after="0" w:line="71"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586" name="Picture 1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6"/>
                    <pic:cNvPicPr>
                      <a:picLocks noChangeAspect="1" noChangeArrowheads="1"/>
                    </pic:cNvPicPr>
                  </pic:nvPicPr>
                  <pic:blipFill>
                    <a:blip r:embed="rId159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587" name="Picture 1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7"/>
                    <pic:cNvPicPr>
                      <a:picLocks noChangeAspect="1" noChangeArrowheads="1"/>
                    </pic:cNvPicPr>
                  </pic:nvPicPr>
                  <pic:blipFill>
                    <a:blip r:embed="rId159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62"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588" name="Picture 1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8"/>
                    <pic:cNvPicPr>
                      <a:picLocks noChangeAspect="1" noChangeArrowheads="1"/>
                    </pic:cNvPicPr>
                  </pic:nvPicPr>
                  <pic:blipFill>
                    <a:blip r:embed="rId159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589" name="Picture 1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9"/>
                    <pic:cNvPicPr>
                      <a:picLocks noChangeAspect="1" noChangeArrowheads="1"/>
                    </pic:cNvPicPr>
                  </pic:nvPicPr>
                  <pic:blipFill>
                    <a:blip r:embed="rId159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62" w:lineRule="exact"/>
        <w:rPr>
          <w:sz w:val="20"/>
          <w:szCs w:val="20"/>
          <w:color w:val="auto"/>
        </w:rPr>
      </w:pPr>
    </w:p>
    <w:p>
      <w:pPr>
        <w:sectPr>
          <w:pgSz w:w="11900" w:h="16905" w:orient="portrait"/>
          <w:cols w:equalWidth="0" w:num="2">
            <w:col w:w="10200" w:space="360"/>
            <w:col w:w="620"/>
          </w:cols>
          <w:pgMar w:left="320" w:top="112" w:right="399" w:bottom="0" w:gutter="0" w:footer="0" w:header="0"/>
          <w:type w:val="continuous"/>
        </w:sectPr>
      </w:pPr>
    </w:p>
    <w:p>
      <w:pPr>
        <w:ind w:left="40"/>
        <w:spacing w:after="0" w:line="258" w:lineRule="auto"/>
        <w:rPr>
          <w:sz w:val="20"/>
          <w:szCs w:val="20"/>
          <w:color w:val="auto"/>
        </w:rPr>
      </w:pPr>
      <w:r>
        <w:rPr>
          <w:rFonts w:ascii="Times New Roman" w:cs="Times New Roman" w:eastAsia="Times New Roman" w:hAnsi="Times New Roman"/>
          <w:sz w:val="22"/>
          <w:szCs w:val="22"/>
          <w:color w:val="auto"/>
        </w:rPr>
        <w:t>e. Is any portion of the interest paid in kind? [Y/N] Enter "N" if the interest may be paid in kind but is not actually paid in kind or if the Fund has the option of electing in-kind payment and has elected to be paid in-kind.</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1590" name="Picture 1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0"/>
                    <pic:cNvPicPr>
                      <a:picLocks noChangeAspect="1" noChangeArrowheads="1"/>
                    </pic:cNvPicPr>
                  </pic:nvPicPr>
                  <pic:blipFill>
                    <a:blip r:embed="rId159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591" name="Picture 1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1"/>
                    <pic:cNvPicPr>
                      <a:picLocks noChangeAspect="1" noChangeArrowheads="1"/>
                    </pic:cNvPicPr>
                  </pic:nvPicPr>
                  <pic:blipFill>
                    <a:blip r:embed="rId159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60" w:lineRule="exact"/>
        <w:rPr>
          <w:sz w:val="20"/>
          <w:szCs w:val="20"/>
          <w:color w:val="auto"/>
        </w:rPr>
      </w:pPr>
    </w:p>
    <w:p>
      <w:pPr>
        <w:ind w:left="40"/>
        <w:spacing w:after="0"/>
        <w:tabs>
          <w:tab w:leader="none" w:pos="3240" w:val="left"/>
          <w:tab w:leader="none" w:pos="3880" w:val="left"/>
        </w:tabs>
        <w:rPr>
          <w:sz w:val="20"/>
          <w:szCs w:val="20"/>
          <w:color w:val="auto"/>
        </w:rPr>
      </w:pPr>
      <w:r>
        <w:rPr>
          <w:rFonts w:ascii="Times New Roman" w:cs="Times New Roman" w:eastAsia="Times New Roman" w:hAnsi="Times New Roman"/>
          <w:sz w:val="22"/>
          <w:szCs w:val="22"/>
          <w:color w:val="auto"/>
        </w:rPr>
        <w:t>ii. Contingent convertible? [Y/N]</w:t>
      </w:r>
      <w:r>
        <w:rPr>
          <w:sz w:val="20"/>
          <w:szCs w:val="20"/>
          <w:color w:val="auto"/>
        </w:rPr>
        <w:tab/>
      </w: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1"/>
          <w:szCs w:val="21"/>
          <w:color w:val="auto"/>
        </w:rPr>
        <w:t>No</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37160" cy="137160"/>
            <wp:effectExtent l="0" t="0" r="0" b="0"/>
            <wp:docPr id="1592" name="Picture 1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2"/>
                    <pic:cNvPicPr>
                      <a:picLocks noChangeAspect="1" noChangeArrowheads="1"/>
                    </pic:cNvPicPr>
                  </pic:nvPicPr>
                  <pic:blipFill>
                    <a:blip r:embed="rId159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593" name="Picture 1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3"/>
                    <pic:cNvPicPr>
                      <a:picLocks noChangeAspect="1" noChangeArrowheads="1"/>
                    </pic:cNvPicPr>
                  </pic:nvPicPr>
                  <pic:blipFill>
                    <a:blip r:embed="rId160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1527" w:lineRule="exact"/>
        <w:rPr>
          <w:sz w:val="20"/>
          <w:szCs w:val="20"/>
          <w:color w:val="auto"/>
        </w:rPr>
      </w:pPr>
    </w:p>
    <w:p>
      <w:pPr>
        <w:sectPr>
          <w:pgSz w:w="11900" w:h="16905" w:orient="portrait"/>
          <w:cols w:equalWidth="0" w:num="2">
            <w:col w:w="10340" w:space="220"/>
            <w:col w:w="620"/>
          </w:cols>
          <w:pgMar w:left="320" w:top="112" w:right="399" w:bottom="0" w:gutter="0" w:footer="0" w:header="0"/>
          <w:type w:val="continuous"/>
        </w:sectPr>
      </w:pPr>
    </w:p>
    <w:p>
      <w:pPr>
        <w:spacing w:after="0" w:line="60" w:lineRule="exact"/>
        <w:rPr>
          <w:sz w:val="20"/>
          <w:szCs w:val="20"/>
          <w:color w:val="auto"/>
        </w:rPr>
      </w:pPr>
    </w:p>
    <w:p>
      <w:pPr>
        <w:jc w:val="both"/>
        <w:ind w:right="240" w:firstLine="8"/>
        <w:spacing w:after="0" w:line="282" w:lineRule="auto"/>
        <w:tabs>
          <w:tab w:leader="none" w:pos="288" w:val="left"/>
        </w:tabs>
        <w:numPr>
          <w:ilvl w:val="0"/>
          <w:numId w:val="1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Description of the reference instrument, including the name of issuer, title of issue, and currency in which denominated, as well as CUSIP of reference instrument, ISIN (if CUSIP is not available), ticker (if CUSIP and ISIN are not available), or other</w:t>
      </w:r>
    </w:p>
    <w:p>
      <w:pPr>
        <w:sectPr>
          <w:pgSz w:w="11900" w:h="16905" w:orient="portrait"/>
          <w:cols w:equalWidth="0" w:num="1">
            <w:col w:w="11180"/>
          </w:cols>
          <w:pgMar w:left="320" w:top="112" w:right="399" w:bottom="0" w:gutter="0" w:footer="0" w:header="0"/>
          <w:type w:val="continuous"/>
        </w:sectPr>
      </w:pPr>
    </w:p>
    <w:bookmarkStart w:id="168" w:name="page169"/>
    <w:bookmarkEnd w:id="168"/>
    <w:p>
      <w:pPr>
        <w:spacing w:after="0"/>
        <w:rPr>
          <w:sz w:val="20"/>
          <w:szCs w:val="20"/>
          <w:color w:val="auto"/>
        </w:rPr>
      </w:pPr>
      <w:r>
        <w:rPr>
          <w:rFonts w:ascii="Times New Roman" w:cs="Times New Roman" w:eastAsia="Times New Roman" w:hAnsi="Times New Roman"/>
          <w:sz w:val="22"/>
          <w:szCs w:val="22"/>
          <w:color w:val="auto"/>
        </w:rPr>
        <w:t>identifier (if CUSIP, ISIN, and ticker are not available).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other identifier provided, indicate the type of identifier used.</w:t>
      </w: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59"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1594" name="Picture 1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4"/>
                    <pic:cNvPicPr>
                      <a:picLocks noChangeAspect="1" noChangeArrowheads="1"/>
                    </pic:cNvPicPr>
                  </pic:nvPicPr>
                  <pic:blipFill>
                    <a:blip r:embed="rId160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1595" name="Picture 1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5"/>
                    <pic:cNvPicPr>
                      <a:picLocks noChangeAspect="1" noChangeArrowheads="1"/>
                    </pic:cNvPicPr>
                  </pic:nvPicPr>
                  <pic:blipFill>
                    <a:blip r:embed="rId160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1596" name="Picture 1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6"/>
                    <pic:cNvPicPr>
                      <a:picLocks noChangeAspect="1" noChangeArrowheads="1"/>
                    </pic:cNvPicPr>
                  </pic:nvPicPr>
                  <pic:blipFill>
                    <a:blip r:embed="rId160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597" name="Picture 1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7"/>
                    <pic:cNvPicPr>
                      <a:picLocks noChangeAspect="1" noChangeArrowheads="1"/>
                    </pic:cNvPicPr>
                  </pic:nvPicPr>
                  <pic:blipFill>
                    <a:blip r:embed="rId160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598" name="Picture 1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8"/>
                    <pic:cNvPicPr>
                      <a:picLocks noChangeAspect="1" noChangeArrowheads="1"/>
                    </pic:cNvPicPr>
                  </pic:nvPicPr>
                  <pic:blipFill>
                    <a:blip r:embed="rId160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1599" name="Picture 1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9"/>
                    <pic:cNvPicPr>
                      <a:picLocks noChangeAspect="1" noChangeArrowheads="1"/>
                    </pic:cNvPicPr>
                  </pic:nvPicPr>
                  <pic:blipFill>
                    <a:blip r:embed="rId160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12" w:right="339" w:bottom="1440" w:gutter="0" w:footer="0" w:header="0"/>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32"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1600" name="Picture 1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0"/>
                    <pic:cNvPicPr>
                      <a:picLocks noChangeAspect="1" noChangeArrowheads="1"/>
                    </pic:cNvPicPr>
                  </pic:nvPicPr>
                  <pic:blipFill>
                    <a:blip r:embed="rId160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601" name="Picture 1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1"/>
                    <pic:cNvPicPr>
                      <a:picLocks noChangeAspect="1" noChangeArrowheads="1"/>
                    </pic:cNvPicPr>
                  </pic:nvPicPr>
                  <pic:blipFill>
                    <a:blip r:embed="rId160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1602" name="Picture 1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2"/>
                    <pic:cNvPicPr>
                      <a:picLocks noChangeAspect="1" noChangeArrowheads="1"/>
                    </pic:cNvPicPr>
                  </pic:nvPicPr>
                  <pic:blipFill>
                    <a:blip r:embed="rId160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603" name="Picture 1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3"/>
                    <pic:cNvPicPr>
                      <a:picLocks noChangeAspect="1" noChangeArrowheads="1"/>
                    </pic:cNvPicPr>
                  </pic:nvPicPr>
                  <pic:blipFill>
                    <a:blip r:embed="rId161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1604" name="Picture 1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4"/>
                    <pic:cNvPicPr>
                      <a:picLocks noChangeAspect="1" noChangeArrowheads="1"/>
                    </pic:cNvPicPr>
                  </pic:nvPicPr>
                  <pic:blipFill>
                    <a:blip r:embed="rId161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605" name="Picture 1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5"/>
                    <pic:cNvPicPr>
                      <a:picLocks noChangeAspect="1" noChangeArrowheads="1"/>
                    </pic:cNvPicPr>
                  </pic:nvPicPr>
                  <pic:blipFill>
                    <a:blip r:embed="rId161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12" w:right="339" w:bottom="1440" w:gutter="0" w:footer="0" w:header="0"/>
          <w:type w:val="continuous"/>
        </w:sectPr>
      </w:pPr>
    </w:p>
    <w:bookmarkStart w:id="169" w:name="page170"/>
    <w:bookmarkEnd w:id="169"/>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ectPr>
          <w:pgSz w:w="11900" w:h="16849" w:orient="portrait"/>
          <w:cols w:equalWidth="0" w:num="1">
            <w:col w:w="11200"/>
          </w:cols>
          <w:pgMar w:left="320" w:top="88" w:right="37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pacing w:after="0" w:line="3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44"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spacing w:after="0" w:line="1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 ISIN</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ISIN</w:t>
      </w:r>
      <w:r>
        <w:rPr>
          <w:sz w:val="20"/>
          <w:szCs w:val="20"/>
          <w:color w:val="auto"/>
        </w:rPr>
        <w:tab/>
      </w:r>
      <w:r>
        <w:rPr>
          <w:rFonts w:ascii="Times New Roman" w:cs="Times New Roman" w:eastAsia="Times New Roman" w:hAnsi="Times New Roman"/>
          <w:sz w:val="22"/>
          <w:szCs w:val="22"/>
          <w:color w:val="auto"/>
        </w:rPr>
        <w:t>USG64464AC78</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580"/>
        <w:spacing w:after="0" w:line="397" w:lineRule="auto"/>
        <w:rPr>
          <w:sz w:val="20"/>
          <w:szCs w:val="20"/>
          <w:color w:val="auto"/>
        </w:rPr>
      </w:pPr>
      <w:r>
        <w:rPr>
          <w:rFonts w:ascii="Times New Roman" w:cs="Times New Roman" w:eastAsia="Times New Roman" w:hAnsi="Times New Roman"/>
          <w:sz w:val="22"/>
          <w:szCs w:val="22"/>
          <w:color w:val="auto"/>
        </w:rPr>
        <w:t>INVCO 2021-2A N/A</w:t>
      </w:r>
    </w:p>
    <w:p>
      <w:pPr>
        <w:ind w:right="220"/>
        <w:spacing w:after="0" w:line="256" w:lineRule="auto"/>
        <w:rPr>
          <w:sz w:val="20"/>
          <w:szCs w:val="20"/>
          <w:color w:val="auto"/>
        </w:rPr>
      </w:pPr>
      <w:r>
        <w:rPr>
          <w:rFonts w:ascii="Times New Roman" w:cs="Times New Roman" w:eastAsia="Times New Roman" w:hAnsi="Times New Roman"/>
          <w:sz w:val="22"/>
          <w:szCs w:val="22"/>
          <w:color w:val="auto"/>
        </w:rPr>
        <w:t>Invesco CLO 2021-2, Ltd.</w:t>
      </w:r>
    </w:p>
    <w:p>
      <w:pPr>
        <w:spacing w:after="0"/>
        <w:rPr>
          <w:sz w:val="20"/>
          <w:szCs w:val="20"/>
          <w:color w:val="auto"/>
        </w:rPr>
      </w:pPr>
      <w:r>
        <w:rPr>
          <w:rFonts w:ascii="Times New Roman" w:cs="Times New Roman" w:eastAsia="Times New Roman" w:hAnsi="Times New Roman"/>
          <w:sz w:val="22"/>
          <w:szCs w:val="22"/>
          <w:color w:val="auto"/>
        </w:rPr>
        <w:t>46091AAC4</w:t>
      </w:r>
    </w:p>
    <w:p>
      <w:pPr>
        <w:spacing w:after="0" w:line="2058" w:lineRule="exact"/>
        <w:rPr>
          <w:sz w:val="20"/>
          <w:szCs w:val="20"/>
          <w:color w:val="auto"/>
        </w:rPr>
      </w:pPr>
    </w:p>
    <w:p>
      <w:pPr>
        <w:sectPr>
          <w:pgSz w:w="11900" w:h="16849" w:orient="portrait"/>
          <w:cols w:equalWidth="0" w:num="2">
            <w:col w:w="9000" w:space="100"/>
            <w:col w:w="2100"/>
          </w:cols>
          <w:pgMar w:left="320" w:top="88" w:right="379" w:bottom="0" w:gutter="0" w:footer="0" w:header="0"/>
          <w:type w:val="continuous"/>
        </w:sectPr>
      </w:pPr>
    </w:p>
    <w:p>
      <w:pPr>
        <w:spacing w:after="0" w:line="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49"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Principal amount</w:t>
      </w:r>
    </w:p>
    <w:p>
      <w:pPr>
        <w:spacing w:after="0" w:line="200" w:lineRule="exact"/>
        <w:rPr>
          <w:sz w:val="20"/>
          <w:szCs w:val="20"/>
          <w:color w:val="auto"/>
        </w:rPr>
      </w:pPr>
    </w:p>
    <w:p>
      <w:pPr>
        <w:spacing w:after="0" w:line="396"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22"/>
          <w:szCs w:val="22"/>
          <w:color w:val="auto"/>
        </w:rPr>
        <w:t>United States Dollar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45155.74</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0.041414290191</w:t>
      </w:r>
    </w:p>
    <w:p>
      <w:pPr>
        <w:spacing w:after="0" w:line="211" w:lineRule="exact"/>
        <w:rPr>
          <w:sz w:val="20"/>
          <w:szCs w:val="20"/>
          <w:color w:val="auto"/>
        </w:rPr>
      </w:pPr>
    </w:p>
    <w:p>
      <w:pPr>
        <w:sectPr>
          <w:pgSz w:w="11900" w:h="16849" w:orient="portrait"/>
          <w:cols w:equalWidth="0" w:num="2">
            <w:col w:w="9520" w:space="160"/>
            <w:col w:w="152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1606" name="Picture 1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6"/>
                    <pic:cNvPicPr>
                      <a:picLocks noChangeAspect="1" noChangeArrowheads="1"/>
                    </pic:cNvPicPr>
                  </pic:nvPicPr>
                  <pic:blipFill>
                    <a:blip r:embed="rId161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1607" name="Picture 1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7"/>
                    <pic:cNvPicPr>
                      <a:picLocks noChangeAspect="1" noChangeArrowheads="1"/>
                    </pic:cNvPicPr>
                  </pic:nvPicPr>
                  <pic:blipFill>
                    <a:blip r:embed="rId161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1608" name="Picture 1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8"/>
                    <pic:cNvPicPr>
                      <a:picLocks noChangeAspect="1" noChangeArrowheads="1"/>
                    </pic:cNvPicPr>
                  </pic:nvPicPr>
                  <pic:blipFill>
                    <a:blip r:embed="rId161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pacing w:after="0" w:line="275" w:lineRule="exact"/>
        <w:rPr>
          <w:sz w:val="20"/>
          <w:szCs w:val="20"/>
          <w:color w:val="auto"/>
        </w:rPr>
      </w:pPr>
    </w:p>
    <w:p>
      <w:pPr>
        <w:ind w:left="40" w:right="36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non-U.S.</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sovereign, private fund, registered fund, other). If “other,” provide a brief description.</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100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8"/>
        </w:trPr>
        <w:tc>
          <w:tcPr>
            <w:tcW w:w="100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p>
        </w:tc>
        <w:tc>
          <w:tcPr>
            <w:tcW w:w="104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4"/>
              </w:rPr>
              <w:t>CAYMAN</w:t>
            </w:r>
          </w:p>
        </w:tc>
        <w:tc>
          <w:tcPr>
            <w:tcW w:w="0" w:type="dxa"/>
            <w:vAlign w:val="bottom"/>
          </w:tcPr>
          <w:p>
            <w:pPr>
              <w:spacing w:after="0"/>
              <w:rPr>
                <w:sz w:val="1"/>
                <w:szCs w:val="1"/>
                <w:color w:val="auto"/>
              </w:rPr>
            </w:pPr>
          </w:p>
        </w:tc>
      </w:tr>
      <w:tr>
        <w:trPr>
          <w:trHeight w:val="161"/>
        </w:trPr>
        <w:tc>
          <w:tcPr>
            <w:tcW w:w="10080" w:type="dxa"/>
            <w:vAlign w:val="bottom"/>
            <w:vMerge w:val="continue"/>
          </w:tcPr>
          <w:p>
            <w:pPr>
              <w:spacing w:after="0"/>
              <w:rPr>
                <w:sz w:val="13"/>
                <w:szCs w:val="13"/>
                <w:color w:val="auto"/>
              </w:rPr>
            </w:pPr>
          </w:p>
        </w:tc>
        <w:tc>
          <w:tcPr>
            <w:tcW w:w="104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w w:val="98"/>
              </w:rPr>
              <w:t>ISLANDS</w:t>
            </w:r>
          </w:p>
        </w:tc>
        <w:tc>
          <w:tcPr>
            <w:tcW w:w="0" w:type="dxa"/>
            <w:vAlign w:val="bottom"/>
          </w:tcPr>
          <w:p>
            <w:pPr>
              <w:spacing w:after="0"/>
              <w:rPr>
                <w:sz w:val="1"/>
                <w:szCs w:val="1"/>
                <w:color w:val="auto"/>
              </w:rPr>
            </w:pPr>
          </w:p>
        </w:tc>
      </w:tr>
      <w:tr>
        <w:trPr>
          <w:trHeight w:val="121"/>
        </w:trPr>
        <w:tc>
          <w:tcPr>
            <w:tcW w:w="1008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008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8"/>
              </w:rPr>
              <w:t>If different from the country where the issuer is organized, also report the ISO country code that corresponds to the</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49" w:orient="portrait"/>
          <w:cols w:equalWidth="0" w:num="1">
            <w:col w:w="11200"/>
          </w:cols>
          <w:pgMar w:left="320" w:top="88" w:right="379" w:bottom="0" w:gutter="0" w:footer="0" w:header="0"/>
          <w:type w:val="continuous"/>
        </w:sectPr>
      </w:pPr>
    </w:p>
    <w:bookmarkStart w:id="170" w:name="page171"/>
    <w:bookmarkEnd w:id="170"/>
    <w:p>
      <w:pPr>
        <w:spacing w:after="0" w:line="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country of investment or issuer based on the concentrations of the risk and economic exposure of the investments.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1609" name="Picture 1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9"/>
                    <pic:cNvPicPr>
                      <a:picLocks noChangeAspect="1" noChangeArrowheads="1"/>
                    </pic:cNvPicPr>
                  </pic:nvPicPr>
                  <pic:blipFill>
                    <a:blip r:embed="rId161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610" name="Picture 1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0"/>
                    <pic:cNvPicPr>
                      <a:picLocks noChangeAspect="1" noChangeArrowheads="1"/>
                    </pic:cNvPicPr>
                  </pic:nvPicPr>
                  <pic:blipFill>
                    <a:blip r:embed="rId161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905" w:orient="portrait"/>
          <w:cols w:equalWidth="0" w:num="1">
            <w:col w:w="11180"/>
          </w:cols>
          <w:pgMar w:left="320" w:top="112" w:right="399" w:bottom="0" w:gutter="0" w:footer="0" w:header="0"/>
        </w:sectPr>
      </w:pPr>
    </w:p>
    <w:p>
      <w:pPr>
        <w:spacing w:after="0" w:line="333"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1611" name="Picture 1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1"/>
                    <pic:cNvPicPr>
                      <a:picLocks noChangeAspect="1" noChangeArrowheads="1"/>
                    </pic:cNvPicPr>
                  </pic:nvPicPr>
                  <pic:blipFill>
                    <a:blip r:embed="rId161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1612" name="Picture 1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2"/>
                    <pic:cNvPicPr>
                      <a:picLocks noChangeAspect="1" noChangeArrowheads="1"/>
                    </pic:cNvPicPr>
                  </pic:nvPicPr>
                  <pic:blipFill>
                    <a:blip r:embed="rId161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1613" name="Picture 1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3"/>
                    <pic:cNvPicPr>
                      <a:picLocks noChangeAspect="1" noChangeArrowheads="1"/>
                    </pic:cNvPicPr>
                  </pic:nvPicPr>
                  <pic:blipFill>
                    <a:blip r:embed="rId162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1614" name="Picture 1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4"/>
                    <pic:cNvPicPr>
                      <a:picLocks noChangeAspect="1" noChangeArrowheads="1"/>
                    </pic:cNvPicPr>
                  </pic:nvPicPr>
                  <pic:blipFill>
                    <a:blip r:embed="rId162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905" w:orient="portrait"/>
          <w:cols w:equalWidth="0" w:num="2">
            <w:col w:w="10400" w:space="80"/>
            <w:col w:w="700"/>
          </w:cols>
          <w:pgMar w:left="320" w:top="112" w:right="399" w:bottom="0" w:gutter="0" w:footer="0" w:header="0"/>
          <w:type w:val="continuous"/>
        </w:sectPr>
      </w:pP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debt securities, also provide:</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Maturity date. 2034-07-15</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Coupon.</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 Select the category that most closely reflects the coupon type among the following (fixed, floating, variable, none).</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ii. Annualized rate.</w:t>
      </w:r>
    </w:p>
    <w:p>
      <w:pPr>
        <w:spacing w:after="0" w:line="1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p>
      <w:pPr>
        <w:spacing w:after="0" w:line="3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d. Are there any interest payments in arrears or have any coupon payments been legally deferred by the issuer? [Y/N]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None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1.73</w:t>
      </w:r>
    </w:p>
    <w:p>
      <w:pPr>
        <w:spacing w:after="0" w:line="71"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615" name="Picture 1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5"/>
                    <pic:cNvPicPr>
                      <a:picLocks noChangeAspect="1" noChangeArrowheads="1"/>
                    </pic:cNvPicPr>
                  </pic:nvPicPr>
                  <pic:blipFill>
                    <a:blip r:embed="rId162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616" name="Picture 1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6"/>
                    <pic:cNvPicPr>
                      <a:picLocks noChangeAspect="1" noChangeArrowheads="1"/>
                    </pic:cNvPicPr>
                  </pic:nvPicPr>
                  <pic:blipFill>
                    <a:blip r:embed="rId162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62"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617" name="Picture 1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7"/>
                    <pic:cNvPicPr>
                      <a:picLocks noChangeAspect="1" noChangeArrowheads="1"/>
                    </pic:cNvPicPr>
                  </pic:nvPicPr>
                  <pic:blipFill>
                    <a:blip r:embed="rId162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618" name="Picture 1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8"/>
                    <pic:cNvPicPr>
                      <a:picLocks noChangeAspect="1" noChangeArrowheads="1"/>
                    </pic:cNvPicPr>
                  </pic:nvPicPr>
                  <pic:blipFill>
                    <a:blip r:embed="rId162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62" w:lineRule="exact"/>
        <w:rPr>
          <w:sz w:val="20"/>
          <w:szCs w:val="20"/>
          <w:color w:val="auto"/>
        </w:rPr>
      </w:pPr>
    </w:p>
    <w:p>
      <w:pPr>
        <w:sectPr>
          <w:pgSz w:w="11900" w:h="16905" w:orient="portrait"/>
          <w:cols w:equalWidth="0" w:num="2">
            <w:col w:w="10200" w:space="360"/>
            <w:col w:w="620"/>
          </w:cols>
          <w:pgMar w:left="320" w:top="112" w:right="399" w:bottom="0" w:gutter="0" w:footer="0" w:header="0"/>
          <w:type w:val="continuous"/>
        </w:sectPr>
      </w:pPr>
    </w:p>
    <w:p>
      <w:pPr>
        <w:ind w:left="40"/>
        <w:spacing w:after="0" w:line="258" w:lineRule="auto"/>
        <w:rPr>
          <w:sz w:val="20"/>
          <w:szCs w:val="20"/>
          <w:color w:val="auto"/>
        </w:rPr>
      </w:pPr>
      <w:r>
        <w:rPr>
          <w:rFonts w:ascii="Times New Roman" w:cs="Times New Roman" w:eastAsia="Times New Roman" w:hAnsi="Times New Roman"/>
          <w:sz w:val="22"/>
          <w:szCs w:val="22"/>
          <w:color w:val="auto"/>
        </w:rPr>
        <w:t>e. Is any portion of the interest paid in kind? [Y/N] Enter "N" if the interest may be paid in kind but is not actually paid in kind or if the Fund has the option of electing in-kind payment and has elected to be paid in-kind.</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1619" name="Picture 1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9"/>
                    <pic:cNvPicPr>
                      <a:picLocks noChangeAspect="1" noChangeArrowheads="1"/>
                    </pic:cNvPicPr>
                  </pic:nvPicPr>
                  <pic:blipFill>
                    <a:blip r:embed="rId162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620" name="Picture 1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0"/>
                    <pic:cNvPicPr>
                      <a:picLocks noChangeAspect="1" noChangeArrowheads="1"/>
                    </pic:cNvPicPr>
                  </pic:nvPicPr>
                  <pic:blipFill>
                    <a:blip r:embed="rId162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60" w:lineRule="exact"/>
        <w:rPr>
          <w:sz w:val="20"/>
          <w:szCs w:val="20"/>
          <w:color w:val="auto"/>
        </w:rPr>
      </w:pPr>
    </w:p>
    <w:p>
      <w:pPr>
        <w:ind w:left="40"/>
        <w:spacing w:after="0"/>
        <w:tabs>
          <w:tab w:leader="none" w:pos="3240" w:val="left"/>
          <w:tab w:leader="none" w:pos="3880" w:val="left"/>
        </w:tabs>
        <w:rPr>
          <w:sz w:val="20"/>
          <w:szCs w:val="20"/>
          <w:color w:val="auto"/>
        </w:rPr>
      </w:pPr>
      <w:r>
        <w:rPr>
          <w:rFonts w:ascii="Times New Roman" w:cs="Times New Roman" w:eastAsia="Times New Roman" w:hAnsi="Times New Roman"/>
          <w:sz w:val="22"/>
          <w:szCs w:val="22"/>
          <w:color w:val="auto"/>
        </w:rPr>
        <w:t>ii. Contingent convertible? [Y/N]</w:t>
      </w:r>
      <w:r>
        <w:rPr>
          <w:sz w:val="20"/>
          <w:szCs w:val="20"/>
          <w:color w:val="auto"/>
        </w:rPr>
        <w:tab/>
      </w: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1"/>
          <w:szCs w:val="21"/>
          <w:color w:val="auto"/>
        </w:rPr>
        <w:t>No</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37160" cy="137160"/>
            <wp:effectExtent l="0" t="0" r="0" b="0"/>
            <wp:docPr id="1621" name="Picture 1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1"/>
                    <pic:cNvPicPr>
                      <a:picLocks noChangeAspect="1" noChangeArrowheads="1"/>
                    </pic:cNvPicPr>
                  </pic:nvPicPr>
                  <pic:blipFill>
                    <a:blip r:embed="rId162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622" name="Picture 1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2"/>
                    <pic:cNvPicPr>
                      <a:picLocks noChangeAspect="1" noChangeArrowheads="1"/>
                    </pic:cNvPicPr>
                  </pic:nvPicPr>
                  <pic:blipFill>
                    <a:blip r:embed="rId162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1527" w:lineRule="exact"/>
        <w:rPr>
          <w:sz w:val="20"/>
          <w:szCs w:val="20"/>
          <w:color w:val="auto"/>
        </w:rPr>
      </w:pPr>
    </w:p>
    <w:p>
      <w:pPr>
        <w:sectPr>
          <w:pgSz w:w="11900" w:h="16905" w:orient="portrait"/>
          <w:cols w:equalWidth="0" w:num="2">
            <w:col w:w="10340" w:space="220"/>
            <w:col w:w="620"/>
          </w:cols>
          <w:pgMar w:left="320" w:top="112" w:right="399" w:bottom="0" w:gutter="0" w:footer="0" w:header="0"/>
          <w:type w:val="continuous"/>
        </w:sectPr>
      </w:pPr>
    </w:p>
    <w:p>
      <w:pPr>
        <w:spacing w:after="0" w:line="60" w:lineRule="exact"/>
        <w:rPr>
          <w:sz w:val="20"/>
          <w:szCs w:val="20"/>
          <w:color w:val="auto"/>
        </w:rPr>
      </w:pPr>
    </w:p>
    <w:p>
      <w:pPr>
        <w:jc w:val="both"/>
        <w:ind w:right="240" w:firstLine="8"/>
        <w:spacing w:after="0" w:line="282" w:lineRule="auto"/>
        <w:tabs>
          <w:tab w:leader="none" w:pos="288" w:val="left"/>
        </w:tabs>
        <w:numPr>
          <w:ilvl w:val="0"/>
          <w:numId w:val="1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Description of the reference instrument, including the name of issuer, title of issue, and currency in which denominated, as well as CUSIP of reference instrument, ISIN (if CUSIP is not available), ticker (if CUSIP and ISIN are not available), or other</w:t>
      </w:r>
    </w:p>
    <w:p>
      <w:pPr>
        <w:sectPr>
          <w:pgSz w:w="11900" w:h="16905" w:orient="portrait"/>
          <w:cols w:equalWidth="0" w:num="1">
            <w:col w:w="11180"/>
          </w:cols>
          <w:pgMar w:left="320" w:top="112" w:right="399" w:bottom="0" w:gutter="0" w:footer="0" w:header="0"/>
          <w:type w:val="continuous"/>
        </w:sectPr>
      </w:pPr>
    </w:p>
    <w:bookmarkStart w:id="171" w:name="page172"/>
    <w:bookmarkEnd w:id="171"/>
    <w:p>
      <w:pPr>
        <w:spacing w:after="0"/>
        <w:rPr>
          <w:sz w:val="20"/>
          <w:szCs w:val="20"/>
          <w:color w:val="auto"/>
        </w:rPr>
      </w:pPr>
      <w:r>
        <w:rPr>
          <w:rFonts w:ascii="Times New Roman" w:cs="Times New Roman" w:eastAsia="Times New Roman" w:hAnsi="Times New Roman"/>
          <w:sz w:val="22"/>
          <w:szCs w:val="22"/>
          <w:color w:val="auto"/>
        </w:rPr>
        <w:t>identifier (if CUSIP, ISIN, and ticker are not available).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other identifier provided, indicate the type of identifier used.</w:t>
      </w: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59"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1623" name="Picture 1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3"/>
                    <pic:cNvPicPr>
                      <a:picLocks noChangeAspect="1" noChangeArrowheads="1"/>
                    </pic:cNvPicPr>
                  </pic:nvPicPr>
                  <pic:blipFill>
                    <a:blip r:embed="rId163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1624" name="Picture 1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4"/>
                    <pic:cNvPicPr>
                      <a:picLocks noChangeAspect="1" noChangeArrowheads="1"/>
                    </pic:cNvPicPr>
                  </pic:nvPicPr>
                  <pic:blipFill>
                    <a:blip r:embed="rId163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1625" name="Picture 1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5"/>
                    <pic:cNvPicPr>
                      <a:picLocks noChangeAspect="1" noChangeArrowheads="1"/>
                    </pic:cNvPicPr>
                  </pic:nvPicPr>
                  <pic:blipFill>
                    <a:blip r:embed="rId163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626" name="Picture 1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6"/>
                    <pic:cNvPicPr>
                      <a:picLocks noChangeAspect="1" noChangeArrowheads="1"/>
                    </pic:cNvPicPr>
                  </pic:nvPicPr>
                  <pic:blipFill>
                    <a:blip r:embed="rId163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627" name="Picture 1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7"/>
                    <pic:cNvPicPr>
                      <a:picLocks noChangeAspect="1" noChangeArrowheads="1"/>
                    </pic:cNvPicPr>
                  </pic:nvPicPr>
                  <pic:blipFill>
                    <a:blip r:embed="rId163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1628" name="Picture 1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8"/>
                    <pic:cNvPicPr>
                      <a:picLocks noChangeAspect="1" noChangeArrowheads="1"/>
                    </pic:cNvPicPr>
                  </pic:nvPicPr>
                  <pic:blipFill>
                    <a:blip r:embed="rId163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12" w:right="339" w:bottom="1440" w:gutter="0" w:footer="0" w:header="0"/>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32"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1629" name="Picture 1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9"/>
                    <pic:cNvPicPr>
                      <a:picLocks noChangeAspect="1" noChangeArrowheads="1"/>
                    </pic:cNvPicPr>
                  </pic:nvPicPr>
                  <pic:blipFill>
                    <a:blip r:embed="rId163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630" name="Picture 1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0"/>
                    <pic:cNvPicPr>
                      <a:picLocks noChangeAspect="1" noChangeArrowheads="1"/>
                    </pic:cNvPicPr>
                  </pic:nvPicPr>
                  <pic:blipFill>
                    <a:blip r:embed="rId163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1631" name="Picture 1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1"/>
                    <pic:cNvPicPr>
                      <a:picLocks noChangeAspect="1" noChangeArrowheads="1"/>
                    </pic:cNvPicPr>
                  </pic:nvPicPr>
                  <pic:blipFill>
                    <a:blip r:embed="rId163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632" name="Picture 1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2"/>
                    <pic:cNvPicPr>
                      <a:picLocks noChangeAspect="1" noChangeArrowheads="1"/>
                    </pic:cNvPicPr>
                  </pic:nvPicPr>
                  <pic:blipFill>
                    <a:blip r:embed="rId163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1633" name="Picture 1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3"/>
                    <pic:cNvPicPr>
                      <a:picLocks noChangeAspect="1" noChangeArrowheads="1"/>
                    </pic:cNvPicPr>
                  </pic:nvPicPr>
                  <pic:blipFill>
                    <a:blip r:embed="rId164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634" name="Picture 1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4"/>
                    <pic:cNvPicPr>
                      <a:picLocks noChangeAspect="1" noChangeArrowheads="1"/>
                    </pic:cNvPicPr>
                  </pic:nvPicPr>
                  <pic:blipFill>
                    <a:blip r:embed="rId164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12" w:right="339" w:bottom="1440" w:gutter="0" w:footer="0" w:header="0"/>
          <w:type w:val="continuous"/>
        </w:sectPr>
      </w:pPr>
    </w:p>
    <w:bookmarkStart w:id="172" w:name="page173"/>
    <w:bookmarkEnd w:id="172"/>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ectPr>
          <w:pgSz w:w="11900" w:h="16891" w:orient="portrait"/>
          <w:cols w:equalWidth="0" w:num="1">
            <w:col w:w="11200"/>
          </w:cols>
          <w:pgMar w:left="320" w:top="88" w:right="37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pacing w:after="0" w:line="3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44"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spacing w:after="0" w:line="1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 ISIN</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ISIN</w:t>
      </w:r>
      <w:r>
        <w:rPr>
          <w:sz w:val="20"/>
          <w:szCs w:val="20"/>
          <w:color w:val="auto"/>
        </w:rPr>
        <w:tab/>
      </w:r>
      <w:r>
        <w:rPr>
          <w:rFonts w:ascii="Times New Roman" w:cs="Times New Roman" w:eastAsia="Times New Roman" w:hAnsi="Times New Roman"/>
          <w:sz w:val="22"/>
          <w:szCs w:val="22"/>
          <w:color w:val="auto"/>
        </w:rPr>
        <w:t>USG64464AB95</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120"/>
        <w:spacing w:after="0" w:line="397" w:lineRule="auto"/>
        <w:rPr>
          <w:sz w:val="20"/>
          <w:szCs w:val="20"/>
          <w:color w:val="auto"/>
        </w:rPr>
      </w:pPr>
      <w:r>
        <w:rPr>
          <w:rFonts w:ascii="Times New Roman" w:cs="Times New Roman" w:eastAsia="Times New Roman" w:hAnsi="Times New Roman"/>
          <w:sz w:val="22"/>
          <w:szCs w:val="22"/>
          <w:color w:val="auto"/>
        </w:rPr>
        <w:t>INVCO 2021-2A SUB N/A</w:t>
      </w:r>
    </w:p>
    <w:p>
      <w:pPr>
        <w:ind w:right="220"/>
        <w:spacing w:after="0" w:line="256" w:lineRule="auto"/>
        <w:rPr>
          <w:sz w:val="20"/>
          <w:szCs w:val="20"/>
          <w:color w:val="auto"/>
        </w:rPr>
      </w:pPr>
      <w:r>
        <w:rPr>
          <w:rFonts w:ascii="Times New Roman" w:cs="Times New Roman" w:eastAsia="Times New Roman" w:hAnsi="Times New Roman"/>
          <w:sz w:val="22"/>
          <w:szCs w:val="22"/>
          <w:color w:val="auto"/>
        </w:rPr>
        <w:t>Invesco CLO 2021-2, Ltd.</w:t>
      </w:r>
    </w:p>
    <w:p>
      <w:pPr>
        <w:spacing w:after="0"/>
        <w:rPr>
          <w:sz w:val="20"/>
          <w:szCs w:val="20"/>
          <w:color w:val="auto"/>
        </w:rPr>
      </w:pPr>
      <w:r>
        <w:rPr>
          <w:rFonts w:ascii="Times New Roman" w:cs="Times New Roman" w:eastAsia="Times New Roman" w:hAnsi="Times New Roman"/>
          <w:sz w:val="22"/>
          <w:szCs w:val="22"/>
          <w:color w:val="auto"/>
        </w:rPr>
        <w:t>46091AAB6</w:t>
      </w:r>
    </w:p>
    <w:p>
      <w:pPr>
        <w:spacing w:after="0" w:line="2058" w:lineRule="exact"/>
        <w:rPr>
          <w:sz w:val="20"/>
          <w:szCs w:val="20"/>
          <w:color w:val="auto"/>
        </w:rPr>
      </w:pPr>
    </w:p>
    <w:p>
      <w:pPr>
        <w:sectPr>
          <w:pgSz w:w="11900" w:h="16891" w:orient="portrait"/>
          <w:cols w:equalWidth="0" w:num="2">
            <w:col w:w="9000" w:space="100"/>
            <w:col w:w="2100"/>
          </w:cols>
          <w:pgMar w:left="320" w:top="88" w:right="379" w:bottom="0" w:gutter="0" w:footer="0" w:header="0"/>
          <w:type w:val="continuous"/>
        </w:sectPr>
      </w:pPr>
    </w:p>
    <w:p>
      <w:pPr>
        <w:spacing w:after="0" w:line="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91"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240"/>
        <w:spacing w:after="0" w:line="335" w:lineRule="auto"/>
        <w:rPr>
          <w:sz w:val="20"/>
          <w:szCs w:val="20"/>
          <w:color w:val="auto"/>
        </w:rPr>
      </w:pPr>
      <w:r>
        <w:rPr>
          <w:rFonts w:ascii="Times New Roman" w:cs="Times New Roman" w:eastAsia="Times New Roman" w:hAnsi="Times New Roman"/>
          <w:sz w:val="21"/>
          <w:szCs w:val="21"/>
          <w:color w:val="auto"/>
        </w:rPr>
        <w:t>6000000 Principal amount</w:t>
      </w:r>
    </w:p>
    <w:p>
      <w:pPr>
        <w:spacing w:after="0" w:line="217"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21"/>
          <w:szCs w:val="21"/>
          <w:color w:val="auto"/>
        </w:rPr>
        <w:t>United States Dollar</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946993.439999999</w:t>
      </w:r>
    </w:p>
    <w:p>
      <w:pPr>
        <w:spacing w:after="0" w:line="200" w:lineRule="exact"/>
        <w:rPr>
          <w:sz w:val="20"/>
          <w:szCs w:val="20"/>
          <w:color w:val="auto"/>
        </w:rPr>
      </w:pPr>
    </w:p>
    <w:p>
      <w:pPr>
        <w:spacing w:after="0" w:line="274"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1"/>
          <w:szCs w:val="21"/>
          <w:color w:val="auto"/>
        </w:rPr>
        <w:t>0.868528810147</w:t>
      </w:r>
    </w:p>
    <w:p>
      <w:pPr>
        <w:spacing w:after="0" w:line="211" w:lineRule="exact"/>
        <w:rPr>
          <w:sz w:val="20"/>
          <w:szCs w:val="20"/>
          <w:color w:val="auto"/>
        </w:rPr>
      </w:pPr>
    </w:p>
    <w:p>
      <w:pPr>
        <w:sectPr>
          <w:pgSz w:w="11900" w:h="16891" w:orient="portrait"/>
          <w:cols w:equalWidth="0" w:num="2">
            <w:col w:w="9200" w:space="280"/>
            <w:col w:w="172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1635" name="Picture 1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5"/>
                    <pic:cNvPicPr>
                      <a:picLocks noChangeAspect="1" noChangeArrowheads="1"/>
                    </pic:cNvPicPr>
                  </pic:nvPicPr>
                  <pic:blipFill>
                    <a:blip r:embed="rId164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1636" name="Picture 1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6"/>
                    <pic:cNvPicPr>
                      <a:picLocks noChangeAspect="1" noChangeArrowheads="1"/>
                    </pic:cNvPicPr>
                  </pic:nvPicPr>
                  <pic:blipFill>
                    <a:blip r:embed="rId164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1637" name="Picture 1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7"/>
                    <pic:cNvPicPr>
                      <a:picLocks noChangeAspect="1" noChangeArrowheads="1"/>
                    </pic:cNvPicPr>
                  </pic:nvPicPr>
                  <pic:blipFill>
                    <a:blip r:embed="rId164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pacing w:after="0" w:line="275" w:lineRule="exact"/>
        <w:rPr>
          <w:sz w:val="20"/>
          <w:szCs w:val="20"/>
          <w:color w:val="auto"/>
        </w:rPr>
      </w:pPr>
    </w:p>
    <w:p>
      <w:pPr>
        <w:ind w:left="40" w:right="36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non-U.S.</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sovereign, private fund, registered fund, other). If “other,” provide a brief description.</w:t>
      </w:r>
    </w:p>
    <w:p>
      <w:pPr>
        <w:sectPr>
          <w:pgSz w:w="11900" w:h="16891" w:orient="portrait"/>
          <w:cols w:equalWidth="0" w:num="1">
            <w:col w:w="11200"/>
          </w:cols>
          <w:pgMar w:left="320" w:top="88" w:right="379" w:bottom="0" w:gutter="0" w:footer="0" w:header="0"/>
          <w:type w:val="continuous"/>
        </w:sect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p>
      <w:pPr>
        <w:spacing w:after="0" w:line="200" w:lineRule="exact"/>
        <w:rPr>
          <w:sz w:val="20"/>
          <w:szCs w:val="20"/>
          <w:color w:val="auto"/>
        </w:rPr>
      </w:pPr>
    </w:p>
    <w:p>
      <w:pPr>
        <w:spacing w:after="0" w:line="24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p>
    <w:p>
      <w:pPr>
        <w:spacing w:after="0" w:line="166" w:lineRule="exact"/>
        <w:rPr>
          <w:sz w:val="20"/>
          <w:szCs w:val="20"/>
          <w:color w:val="auto"/>
        </w:rPr>
      </w:pPr>
    </w:p>
    <w:p>
      <w:pPr>
        <w:ind w:left="40"/>
        <w:spacing w:after="0" w:line="282" w:lineRule="auto"/>
        <w:rPr>
          <w:sz w:val="20"/>
          <w:szCs w:val="20"/>
          <w:color w:val="auto"/>
        </w:rPr>
      </w:pPr>
      <w:r>
        <w:rPr>
          <w:rFonts w:ascii="Times New Roman" w:cs="Times New Roman" w:eastAsia="Times New Roman" w:hAnsi="Times New Roman"/>
          <w:sz w:val="21"/>
          <w:szCs w:val="21"/>
          <w:color w:val="auto"/>
        </w:rPr>
        <w:t>If different from the country where the issuer is organized, also report the ISO country code that corresponds to the country of investment or issuer based on the concentrations of the risk and economic exposure of the investments.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21"/>
          <w:szCs w:val="21"/>
          <w:color w:val="auto"/>
        </w:rPr>
        <w:t>CAYMAN ISLANDS</w:t>
      </w:r>
    </w:p>
    <w:p>
      <w:pPr>
        <w:sectPr>
          <w:pgSz w:w="11900" w:h="16891" w:orient="portrait"/>
          <w:cols w:equalWidth="0" w:num="2">
            <w:col w:w="9980" w:space="200"/>
            <w:col w:w="1020"/>
          </w:cols>
          <w:pgMar w:left="320" w:top="88" w:right="379" w:bottom="0" w:gutter="0" w:footer="0" w:header="0"/>
          <w:type w:val="continuous"/>
        </w:sectPr>
      </w:pPr>
    </w:p>
    <w:bookmarkStart w:id="173" w:name="page174"/>
    <w:bookmarkEnd w:id="173"/>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1638" name="Picture 1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8"/>
                    <pic:cNvPicPr>
                      <a:picLocks noChangeAspect="1" noChangeArrowheads="1"/>
                    </pic:cNvPicPr>
                  </pic:nvPicPr>
                  <pic:blipFill>
                    <a:blip r:embed="rId164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639" name="Picture 1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9"/>
                    <pic:cNvPicPr>
                      <a:picLocks noChangeAspect="1" noChangeArrowheads="1"/>
                    </pic:cNvPicPr>
                  </pic:nvPicPr>
                  <pic:blipFill>
                    <a:blip r:embed="rId164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838" w:orient="portrait"/>
          <w:cols w:equalWidth="0" w:num="1">
            <w:col w:w="11180"/>
          </w:cols>
          <w:pgMar w:left="320" w:top="108" w:right="399" w:bottom="0" w:gutter="0" w:footer="0" w:header="0"/>
        </w:sectPr>
      </w:pPr>
    </w:p>
    <w:p>
      <w:pPr>
        <w:spacing w:after="0" w:line="320"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1640" name="Picture 1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0"/>
                    <pic:cNvPicPr>
                      <a:picLocks noChangeAspect="1" noChangeArrowheads="1"/>
                    </pic:cNvPicPr>
                  </pic:nvPicPr>
                  <pic:blipFill>
                    <a:blip r:embed="rId164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1641" name="Picture 1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1"/>
                    <pic:cNvPicPr>
                      <a:picLocks noChangeAspect="1" noChangeArrowheads="1"/>
                    </pic:cNvPicPr>
                  </pic:nvPicPr>
                  <pic:blipFill>
                    <a:blip r:embed="rId164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1642" name="Picture 1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2"/>
                    <pic:cNvPicPr>
                      <a:picLocks noChangeAspect="1" noChangeArrowheads="1"/>
                    </pic:cNvPicPr>
                  </pic:nvPicPr>
                  <pic:blipFill>
                    <a:blip r:embed="rId164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1643" name="Picture 1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3"/>
                    <pic:cNvPicPr>
                      <a:picLocks noChangeAspect="1" noChangeArrowheads="1"/>
                    </pic:cNvPicPr>
                  </pic:nvPicPr>
                  <pic:blipFill>
                    <a:blip r:embed="rId165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838" w:orient="portrait"/>
          <w:cols w:equalWidth="0" w:num="2">
            <w:col w:w="10400" w:space="80"/>
            <w:col w:w="700"/>
          </w:cols>
          <w:pgMar w:left="320" w:top="108" w:right="399" w:bottom="0" w:gutter="0" w:footer="0" w:header="0"/>
          <w:type w:val="continuous"/>
        </w:sectPr>
      </w:pP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debt securities, also provide:</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Maturity date. 2034-07-15</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Coupon.</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 Select the category that most closely reflects the coupon type among the following (fixed, floating, variable, none).</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ii. Annualized rate.</w:t>
      </w:r>
    </w:p>
    <w:p>
      <w:pPr>
        <w:spacing w:after="0" w:line="1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p>
      <w:pPr>
        <w:spacing w:after="0" w:line="3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d. Are there any interest payments in arrears or have any coupon payments been legally deferred by the issuer? [Y/N]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None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1.73</w:t>
      </w:r>
    </w:p>
    <w:p>
      <w:pPr>
        <w:spacing w:after="0" w:line="71"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644" name="Picture 1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4"/>
                    <pic:cNvPicPr>
                      <a:picLocks noChangeAspect="1" noChangeArrowheads="1"/>
                    </pic:cNvPicPr>
                  </pic:nvPicPr>
                  <pic:blipFill>
                    <a:blip r:embed="rId165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645" name="Picture 1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5"/>
                    <pic:cNvPicPr>
                      <a:picLocks noChangeAspect="1" noChangeArrowheads="1"/>
                    </pic:cNvPicPr>
                  </pic:nvPicPr>
                  <pic:blipFill>
                    <a:blip r:embed="rId165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62"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646" name="Picture 1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6"/>
                    <pic:cNvPicPr>
                      <a:picLocks noChangeAspect="1" noChangeArrowheads="1"/>
                    </pic:cNvPicPr>
                  </pic:nvPicPr>
                  <pic:blipFill>
                    <a:blip r:embed="rId165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647" name="Picture 1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7"/>
                    <pic:cNvPicPr>
                      <a:picLocks noChangeAspect="1" noChangeArrowheads="1"/>
                    </pic:cNvPicPr>
                  </pic:nvPicPr>
                  <pic:blipFill>
                    <a:blip r:embed="rId165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62" w:lineRule="exact"/>
        <w:rPr>
          <w:sz w:val="20"/>
          <w:szCs w:val="20"/>
          <w:color w:val="auto"/>
        </w:rPr>
      </w:pPr>
    </w:p>
    <w:p>
      <w:pPr>
        <w:sectPr>
          <w:pgSz w:w="11900" w:h="16838" w:orient="portrait"/>
          <w:cols w:equalWidth="0" w:num="2">
            <w:col w:w="10200" w:space="360"/>
            <w:col w:w="620"/>
          </w:cols>
          <w:pgMar w:left="320" w:top="108" w:right="399" w:bottom="0" w:gutter="0" w:footer="0" w:header="0"/>
          <w:type w:val="continuous"/>
        </w:sectPr>
      </w:pPr>
    </w:p>
    <w:p>
      <w:pPr>
        <w:ind w:left="40"/>
        <w:spacing w:after="0" w:line="258" w:lineRule="auto"/>
        <w:rPr>
          <w:sz w:val="20"/>
          <w:szCs w:val="20"/>
          <w:color w:val="auto"/>
        </w:rPr>
      </w:pPr>
      <w:r>
        <w:rPr>
          <w:rFonts w:ascii="Times New Roman" w:cs="Times New Roman" w:eastAsia="Times New Roman" w:hAnsi="Times New Roman"/>
          <w:sz w:val="22"/>
          <w:szCs w:val="22"/>
          <w:color w:val="auto"/>
        </w:rPr>
        <w:t>e. Is any portion of the interest paid in kind? [Y/N] Enter "N" if the interest may be paid in kind but is not actually paid in kind or if the Fund has the option of electing in-kind payment and has elected to be paid in-kind.</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1648" name="Picture 1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8"/>
                    <pic:cNvPicPr>
                      <a:picLocks noChangeAspect="1" noChangeArrowheads="1"/>
                    </pic:cNvPicPr>
                  </pic:nvPicPr>
                  <pic:blipFill>
                    <a:blip r:embed="rId165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649" name="Picture 1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9"/>
                    <pic:cNvPicPr>
                      <a:picLocks noChangeAspect="1" noChangeArrowheads="1"/>
                    </pic:cNvPicPr>
                  </pic:nvPicPr>
                  <pic:blipFill>
                    <a:blip r:embed="rId165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60" w:lineRule="exact"/>
        <w:rPr>
          <w:sz w:val="20"/>
          <w:szCs w:val="20"/>
          <w:color w:val="auto"/>
        </w:rPr>
      </w:pPr>
    </w:p>
    <w:p>
      <w:pPr>
        <w:ind w:left="40"/>
        <w:spacing w:after="0"/>
        <w:tabs>
          <w:tab w:leader="none" w:pos="3240" w:val="left"/>
          <w:tab w:leader="none" w:pos="3880" w:val="left"/>
        </w:tabs>
        <w:rPr>
          <w:sz w:val="20"/>
          <w:szCs w:val="20"/>
          <w:color w:val="auto"/>
        </w:rPr>
      </w:pPr>
      <w:r>
        <w:rPr>
          <w:rFonts w:ascii="Times New Roman" w:cs="Times New Roman" w:eastAsia="Times New Roman" w:hAnsi="Times New Roman"/>
          <w:sz w:val="22"/>
          <w:szCs w:val="22"/>
          <w:color w:val="auto"/>
        </w:rPr>
        <w:t>ii. Contingent convertible? [Y/N]</w:t>
      </w:r>
      <w:r>
        <w:rPr>
          <w:sz w:val="20"/>
          <w:szCs w:val="20"/>
          <w:color w:val="auto"/>
        </w:rPr>
        <w:tab/>
      </w: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1"/>
          <w:szCs w:val="21"/>
          <w:color w:val="auto"/>
        </w:rPr>
        <w:t>No</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37160" cy="137160"/>
            <wp:effectExtent l="0" t="0" r="0" b="0"/>
            <wp:docPr id="1650" name="Picture 1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0"/>
                    <pic:cNvPicPr>
                      <a:picLocks noChangeAspect="1" noChangeArrowheads="1"/>
                    </pic:cNvPicPr>
                  </pic:nvPicPr>
                  <pic:blipFill>
                    <a:blip r:embed="rId165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651" name="Picture 1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1"/>
                    <pic:cNvPicPr>
                      <a:picLocks noChangeAspect="1" noChangeArrowheads="1"/>
                    </pic:cNvPicPr>
                  </pic:nvPicPr>
                  <pic:blipFill>
                    <a:blip r:embed="rId165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1527" w:lineRule="exact"/>
        <w:rPr>
          <w:sz w:val="20"/>
          <w:szCs w:val="20"/>
          <w:color w:val="auto"/>
        </w:rPr>
      </w:pPr>
    </w:p>
    <w:p>
      <w:pPr>
        <w:sectPr>
          <w:pgSz w:w="11900" w:h="16838" w:orient="portrait"/>
          <w:cols w:equalWidth="0" w:num="2">
            <w:col w:w="10340" w:space="220"/>
            <w:col w:w="620"/>
          </w:cols>
          <w:pgMar w:left="320" w:top="108" w:right="399" w:bottom="0" w:gutter="0" w:footer="0" w:header="0"/>
          <w:type w:val="continuous"/>
        </w:sectPr>
      </w:pPr>
    </w:p>
    <w:p>
      <w:pPr>
        <w:spacing w:after="0" w:line="60" w:lineRule="exact"/>
        <w:rPr>
          <w:sz w:val="20"/>
          <w:szCs w:val="20"/>
          <w:color w:val="auto"/>
        </w:rPr>
      </w:pPr>
    </w:p>
    <w:p>
      <w:pPr>
        <w:jc w:val="both"/>
        <w:ind w:right="240" w:firstLine="8"/>
        <w:spacing w:after="0" w:line="238" w:lineRule="auto"/>
        <w:tabs>
          <w:tab w:leader="none" w:pos="288"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other identifier provided, indicate the type of identifier used.</w:t>
      </w:r>
    </w:p>
    <w:p>
      <w:pPr>
        <w:sectPr>
          <w:pgSz w:w="11900" w:h="16838" w:orient="portrait"/>
          <w:cols w:equalWidth="0" w:num="1">
            <w:col w:w="11180"/>
          </w:cols>
          <w:pgMar w:left="320" w:top="108" w:right="399" w:bottom="0" w:gutter="0" w:footer="0" w:header="0"/>
          <w:type w:val="continuous"/>
        </w:sectPr>
      </w:pPr>
    </w:p>
    <w:bookmarkStart w:id="174" w:name="page175"/>
    <w:bookmarkEnd w:id="174"/>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59"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1652" name="Picture 1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2"/>
                    <pic:cNvPicPr>
                      <a:picLocks noChangeAspect="1" noChangeArrowheads="1"/>
                    </pic:cNvPicPr>
                  </pic:nvPicPr>
                  <pic:blipFill>
                    <a:blip r:embed="rId165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1653" name="Picture 1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3"/>
                    <pic:cNvPicPr>
                      <a:picLocks noChangeAspect="1" noChangeArrowheads="1"/>
                    </pic:cNvPicPr>
                  </pic:nvPicPr>
                  <pic:blipFill>
                    <a:blip r:embed="rId166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1654" name="Picture 1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4"/>
                    <pic:cNvPicPr>
                      <a:picLocks noChangeAspect="1" noChangeArrowheads="1"/>
                    </pic:cNvPicPr>
                  </pic:nvPicPr>
                  <pic:blipFill>
                    <a:blip r:embed="rId166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655" name="Picture 1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5"/>
                    <pic:cNvPicPr>
                      <a:picLocks noChangeAspect="1" noChangeArrowheads="1"/>
                    </pic:cNvPicPr>
                  </pic:nvPicPr>
                  <pic:blipFill>
                    <a:blip r:embed="rId166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656" name="Picture 1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6"/>
                    <pic:cNvPicPr>
                      <a:picLocks noChangeAspect="1" noChangeArrowheads="1"/>
                    </pic:cNvPicPr>
                  </pic:nvPicPr>
                  <pic:blipFill>
                    <a:blip r:embed="rId166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1657" name="Picture 1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7"/>
                    <pic:cNvPicPr>
                      <a:picLocks noChangeAspect="1" noChangeArrowheads="1"/>
                    </pic:cNvPicPr>
                  </pic:nvPicPr>
                  <pic:blipFill>
                    <a:blip r:embed="rId166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53" w:right="339" w:bottom="1440" w:gutter="0" w:footer="0" w:header="0"/>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32"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1658" name="Picture 1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8"/>
                    <pic:cNvPicPr>
                      <a:picLocks noChangeAspect="1" noChangeArrowheads="1"/>
                    </pic:cNvPicPr>
                  </pic:nvPicPr>
                  <pic:blipFill>
                    <a:blip r:embed="rId166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659" name="Picture 1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9"/>
                    <pic:cNvPicPr>
                      <a:picLocks noChangeAspect="1" noChangeArrowheads="1"/>
                    </pic:cNvPicPr>
                  </pic:nvPicPr>
                  <pic:blipFill>
                    <a:blip r:embed="rId166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1660" name="Picture 1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0"/>
                    <pic:cNvPicPr>
                      <a:picLocks noChangeAspect="1" noChangeArrowheads="1"/>
                    </pic:cNvPicPr>
                  </pic:nvPicPr>
                  <pic:blipFill>
                    <a:blip r:embed="rId166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661" name="Picture 1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1"/>
                    <pic:cNvPicPr>
                      <a:picLocks noChangeAspect="1" noChangeArrowheads="1"/>
                    </pic:cNvPicPr>
                  </pic:nvPicPr>
                  <pic:blipFill>
                    <a:blip r:embed="rId166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1662" name="Picture 1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2"/>
                    <pic:cNvPicPr>
                      <a:picLocks noChangeAspect="1" noChangeArrowheads="1"/>
                    </pic:cNvPicPr>
                  </pic:nvPicPr>
                  <pic:blipFill>
                    <a:blip r:embed="rId166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663" name="Picture 1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3"/>
                    <pic:cNvPicPr>
                      <a:picLocks noChangeAspect="1" noChangeArrowheads="1"/>
                    </pic:cNvPicPr>
                  </pic:nvPicPr>
                  <pic:blipFill>
                    <a:blip r:embed="rId167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53" w:right="339" w:bottom="1440" w:gutter="0" w:footer="0" w:header="0"/>
          <w:type w:val="continuous"/>
        </w:sectPr>
      </w:pPr>
    </w:p>
    <w:bookmarkStart w:id="175" w:name="page176"/>
    <w:bookmarkEnd w:id="175"/>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ectPr>
          <w:pgSz w:w="11900" w:h="16849" w:orient="portrait"/>
          <w:cols w:equalWidth="0" w:num="1">
            <w:col w:w="11200"/>
          </w:cols>
          <w:pgMar w:left="320" w:top="88" w:right="37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pacing w:after="0" w:line="3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44"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spacing w:after="0" w:line="1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 ISIN</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ISIN</w:t>
      </w:r>
      <w:r>
        <w:rPr>
          <w:sz w:val="20"/>
          <w:szCs w:val="20"/>
          <w:color w:val="auto"/>
        </w:rPr>
        <w:tab/>
      </w:r>
      <w:r>
        <w:rPr>
          <w:rFonts w:ascii="Times New Roman" w:cs="Times New Roman" w:eastAsia="Times New Roman" w:hAnsi="Times New Roman"/>
          <w:sz w:val="22"/>
          <w:szCs w:val="22"/>
          <w:color w:val="auto"/>
        </w:rPr>
        <w:t>USG4922LAD58</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900"/>
        <w:spacing w:after="0" w:line="397" w:lineRule="auto"/>
        <w:rPr>
          <w:sz w:val="20"/>
          <w:szCs w:val="20"/>
          <w:color w:val="auto"/>
        </w:rPr>
      </w:pPr>
      <w:r>
        <w:rPr>
          <w:rFonts w:ascii="Times New Roman" w:cs="Times New Roman" w:eastAsia="Times New Roman" w:hAnsi="Times New Roman"/>
          <w:sz w:val="22"/>
          <w:szCs w:val="22"/>
          <w:color w:val="auto"/>
        </w:rPr>
        <w:t>INVCO 2023-1A N/A</w:t>
      </w:r>
    </w:p>
    <w:p>
      <w:pPr>
        <w:ind w:right="80"/>
        <w:spacing w:after="0" w:line="256" w:lineRule="auto"/>
        <w:rPr>
          <w:sz w:val="20"/>
          <w:szCs w:val="20"/>
          <w:color w:val="auto"/>
        </w:rPr>
      </w:pPr>
      <w:r>
        <w:rPr>
          <w:rFonts w:ascii="Times New Roman" w:cs="Times New Roman" w:eastAsia="Times New Roman" w:hAnsi="Times New Roman"/>
          <w:sz w:val="22"/>
          <w:szCs w:val="22"/>
          <w:color w:val="auto"/>
        </w:rPr>
        <w:t>Invesco U.S. CLO 2023-1, Ltd.</w:t>
      </w:r>
    </w:p>
    <w:p>
      <w:pPr>
        <w:spacing w:after="0"/>
        <w:rPr>
          <w:sz w:val="20"/>
          <w:szCs w:val="20"/>
          <w:color w:val="auto"/>
        </w:rPr>
      </w:pPr>
      <w:r>
        <w:rPr>
          <w:rFonts w:ascii="Times New Roman" w:cs="Times New Roman" w:eastAsia="Times New Roman" w:hAnsi="Times New Roman"/>
          <w:sz w:val="22"/>
          <w:szCs w:val="22"/>
          <w:color w:val="auto"/>
        </w:rPr>
        <w:t>46146KAG8</w:t>
      </w:r>
    </w:p>
    <w:p>
      <w:pPr>
        <w:spacing w:after="0" w:line="2058" w:lineRule="exact"/>
        <w:rPr>
          <w:sz w:val="20"/>
          <w:szCs w:val="20"/>
          <w:color w:val="auto"/>
        </w:rPr>
      </w:pPr>
    </w:p>
    <w:p>
      <w:pPr>
        <w:sectPr>
          <w:pgSz w:w="11900" w:h="16849" w:orient="portrait"/>
          <w:cols w:equalWidth="0" w:num="2">
            <w:col w:w="8600" w:space="200"/>
            <w:col w:w="2400"/>
          </w:cols>
          <w:pgMar w:left="320" w:top="88" w:right="379" w:bottom="0" w:gutter="0" w:footer="0" w:header="0"/>
          <w:type w:val="continuous"/>
        </w:sectPr>
      </w:pPr>
    </w:p>
    <w:p>
      <w:pPr>
        <w:spacing w:after="0" w:line="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49"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40"/>
        <w:spacing w:after="0" w:line="335" w:lineRule="auto"/>
        <w:rPr>
          <w:sz w:val="20"/>
          <w:szCs w:val="20"/>
          <w:color w:val="auto"/>
        </w:rPr>
      </w:pPr>
      <w:r>
        <w:rPr>
          <w:rFonts w:ascii="Times New Roman" w:cs="Times New Roman" w:eastAsia="Times New Roman" w:hAnsi="Times New Roman"/>
          <w:sz w:val="21"/>
          <w:szCs w:val="21"/>
          <w:color w:val="auto"/>
        </w:rPr>
        <w:t>9000000 Principal amount</w:t>
      </w:r>
    </w:p>
    <w:p>
      <w:pPr>
        <w:spacing w:after="0" w:line="200" w:lineRule="exact"/>
        <w:rPr>
          <w:sz w:val="20"/>
          <w:szCs w:val="20"/>
          <w:color w:val="auto"/>
        </w:rPr>
      </w:pPr>
    </w:p>
    <w:p>
      <w:pPr>
        <w:spacing w:after="0" w:line="260"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22"/>
          <w:szCs w:val="22"/>
          <w:color w:val="auto"/>
        </w:rPr>
        <w:t>United States Dollar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4854394.77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4.452176261719</w:t>
      </w:r>
    </w:p>
    <w:p>
      <w:pPr>
        <w:spacing w:after="0" w:line="211" w:lineRule="exact"/>
        <w:rPr>
          <w:sz w:val="20"/>
          <w:szCs w:val="20"/>
          <w:color w:val="auto"/>
        </w:rPr>
      </w:pPr>
    </w:p>
    <w:p>
      <w:pPr>
        <w:sectPr>
          <w:pgSz w:w="11900" w:h="16849" w:orient="portrait"/>
          <w:cols w:equalWidth="0" w:num="2">
            <w:col w:w="9520" w:space="160"/>
            <w:col w:w="152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1664" name="Picture 1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4"/>
                    <pic:cNvPicPr>
                      <a:picLocks noChangeAspect="1" noChangeArrowheads="1"/>
                    </pic:cNvPicPr>
                  </pic:nvPicPr>
                  <pic:blipFill>
                    <a:blip r:embed="rId167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1665" name="Picture 1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5"/>
                    <pic:cNvPicPr>
                      <a:picLocks noChangeAspect="1" noChangeArrowheads="1"/>
                    </pic:cNvPicPr>
                  </pic:nvPicPr>
                  <pic:blipFill>
                    <a:blip r:embed="rId167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1666" name="Picture 1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6"/>
                    <pic:cNvPicPr>
                      <a:picLocks noChangeAspect="1" noChangeArrowheads="1"/>
                    </pic:cNvPicPr>
                  </pic:nvPicPr>
                  <pic:blipFill>
                    <a:blip r:embed="rId167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pacing w:after="0" w:line="275" w:lineRule="exact"/>
        <w:rPr>
          <w:sz w:val="20"/>
          <w:szCs w:val="20"/>
          <w:color w:val="auto"/>
        </w:rPr>
      </w:pPr>
    </w:p>
    <w:p>
      <w:pPr>
        <w:ind w:left="40" w:right="36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non-U.S.</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sovereign, private fund, registered fund, other). If “other,” provide a brief description.</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1020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102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p>
        </w:tc>
        <w:tc>
          <w:tcPr>
            <w:tcW w:w="1000" w:type="dxa"/>
            <w:vAlign w:val="bottom"/>
          </w:tcPr>
          <w:p>
            <w:pPr>
              <w:ind w:left="240"/>
              <w:spacing w:after="0"/>
              <w:rPr>
                <w:sz w:val="20"/>
                <w:szCs w:val="20"/>
                <w:color w:val="auto"/>
              </w:rPr>
            </w:pPr>
            <w:r>
              <w:rPr>
                <w:rFonts w:ascii="Times New Roman" w:cs="Times New Roman" w:eastAsia="Times New Roman" w:hAnsi="Times New Roman"/>
                <w:sz w:val="22"/>
                <w:szCs w:val="22"/>
                <w:color w:val="auto"/>
                <w:w w:val="94"/>
              </w:rPr>
              <w:t>JERSEY</w:t>
            </w:r>
          </w:p>
        </w:tc>
        <w:tc>
          <w:tcPr>
            <w:tcW w:w="0" w:type="dxa"/>
            <w:vAlign w:val="bottom"/>
          </w:tcPr>
          <w:p>
            <w:pPr>
              <w:spacing w:after="0"/>
              <w:rPr>
                <w:sz w:val="1"/>
                <w:szCs w:val="1"/>
                <w:color w:val="auto"/>
              </w:rPr>
            </w:pPr>
          </w:p>
        </w:tc>
      </w:tr>
      <w:tr>
        <w:trPr>
          <w:trHeight w:val="121"/>
        </w:trPr>
        <w:tc>
          <w:tcPr>
            <w:tcW w:w="10200" w:type="dxa"/>
            <w:vAlign w:val="bottom"/>
            <w:vMerge w:val="continue"/>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19"/>
        </w:trPr>
        <w:tc>
          <w:tcPr>
            <w:tcW w:w="10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If different from the country where the issuer is organized, also report the ISO country code that corresponds to the</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49" w:orient="portrait"/>
          <w:cols w:equalWidth="0" w:num="1">
            <w:col w:w="11200"/>
          </w:cols>
          <w:pgMar w:left="320" w:top="88" w:right="379" w:bottom="0" w:gutter="0" w:footer="0" w:header="0"/>
          <w:type w:val="continuous"/>
        </w:sectPr>
      </w:pPr>
    </w:p>
    <w:bookmarkStart w:id="176" w:name="page177"/>
    <w:bookmarkEnd w:id="176"/>
    <w:p>
      <w:pPr>
        <w:spacing w:after="0" w:line="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country of investment or issuer based on the concentrations of the risk and economic exposure of the investments.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1667" name="Picture 1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7"/>
                    <pic:cNvPicPr>
                      <a:picLocks noChangeAspect="1" noChangeArrowheads="1"/>
                    </pic:cNvPicPr>
                  </pic:nvPicPr>
                  <pic:blipFill>
                    <a:blip r:embed="rId167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668" name="Picture 1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8"/>
                    <pic:cNvPicPr>
                      <a:picLocks noChangeAspect="1" noChangeArrowheads="1"/>
                    </pic:cNvPicPr>
                  </pic:nvPicPr>
                  <pic:blipFill>
                    <a:blip r:embed="rId167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905" w:orient="portrait"/>
          <w:cols w:equalWidth="0" w:num="1">
            <w:col w:w="11180"/>
          </w:cols>
          <w:pgMar w:left="320" w:top="112" w:right="399" w:bottom="0" w:gutter="0" w:footer="0" w:header="0"/>
        </w:sectPr>
      </w:pPr>
    </w:p>
    <w:p>
      <w:pPr>
        <w:spacing w:after="0" w:line="333"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1669" name="Picture 1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9"/>
                    <pic:cNvPicPr>
                      <a:picLocks noChangeAspect="1" noChangeArrowheads="1"/>
                    </pic:cNvPicPr>
                  </pic:nvPicPr>
                  <pic:blipFill>
                    <a:blip r:embed="rId167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1670" name="Picture 1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0"/>
                    <pic:cNvPicPr>
                      <a:picLocks noChangeAspect="1" noChangeArrowheads="1"/>
                    </pic:cNvPicPr>
                  </pic:nvPicPr>
                  <pic:blipFill>
                    <a:blip r:embed="rId167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1671" name="Picture 1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1"/>
                    <pic:cNvPicPr>
                      <a:picLocks noChangeAspect="1" noChangeArrowheads="1"/>
                    </pic:cNvPicPr>
                  </pic:nvPicPr>
                  <pic:blipFill>
                    <a:blip r:embed="rId167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1672" name="Picture 1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2"/>
                    <pic:cNvPicPr>
                      <a:picLocks noChangeAspect="1" noChangeArrowheads="1"/>
                    </pic:cNvPicPr>
                  </pic:nvPicPr>
                  <pic:blipFill>
                    <a:blip r:embed="rId167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905" w:orient="portrait"/>
          <w:cols w:equalWidth="0" w:num="2">
            <w:col w:w="10400" w:space="80"/>
            <w:col w:w="700"/>
          </w:cols>
          <w:pgMar w:left="320" w:top="112" w:right="399" w:bottom="0" w:gutter="0" w:footer="0" w:header="0"/>
          <w:type w:val="continuous"/>
        </w:sectPr>
      </w:pP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debt securities, also provide:</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Maturity date. 2037-04-22</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Coupon.</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 Select the category that most closely reflects the coupon type among the following (fixed, floating, variable, none).</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ii. Annualized rate.</w:t>
      </w:r>
    </w:p>
    <w:p>
      <w:pPr>
        <w:spacing w:after="0" w:line="1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p>
      <w:pPr>
        <w:spacing w:after="0" w:line="3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d. Are there any interest payments in arrears or have any coupon payments been legally deferred by the issuer? [Y/N]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None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18.49</w:t>
      </w:r>
    </w:p>
    <w:p>
      <w:pPr>
        <w:spacing w:after="0" w:line="71"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673" name="Picture 1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3"/>
                    <pic:cNvPicPr>
                      <a:picLocks noChangeAspect="1" noChangeArrowheads="1"/>
                    </pic:cNvPicPr>
                  </pic:nvPicPr>
                  <pic:blipFill>
                    <a:blip r:embed="rId168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674" name="Picture 1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4"/>
                    <pic:cNvPicPr>
                      <a:picLocks noChangeAspect="1" noChangeArrowheads="1"/>
                    </pic:cNvPicPr>
                  </pic:nvPicPr>
                  <pic:blipFill>
                    <a:blip r:embed="rId168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62"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675" name="Picture 1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5"/>
                    <pic:cNvPicPr>
                      <a:picLocks noChangeAspect="1" noChangeArrowheads="1"/>
                    </pic:cNvPicPr>
                  </pic:nvPicPr>
                  <pic:blipFill>
                    <a:blip r:embed="rId168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676" name="Picture 1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6"/>
                    <pic:cNvPicPr>
                      <a:picLocks noChangeAspect="1" noChangeArrowheads="1"/>
                    </pic:cNvPicPr>
                  </pic:nvPicPr>
                  <pic:blipFill>
                    <a:blip r:embed="rId168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62" w:lineRule="exact"/>
        <w:rPr>
          <w:sz w:val="20"/>
          <w:szCs w:val="20"/>
          <w:color w:val="auto"/>
        </w:rPr>
      </w:pPr>
    </w:p>
    <w:p>
      <w:pPr>
        <w:sectPr>
          <w:pgSz w:w="11900" w:h="16905" w:orient="portrait"/>
          <w:cols w:equalWidth="0" w:num="2">
            <w:col w:w="10200" w:space="360"/>
            <w:col w:w="620"/>
          </w:cols>
          <w:pgMar w:left="320" w:top="112" w:right="399" w:bottom="0" w:gutter="0" w:footer="0" w:header="0"/>
          <w:type w:val="continuous"/>
        </w:sectPr>
      </w:pPr>
    </w:p>
    <w:p>
      <w:pPr>
        <w:ind w:left="40"/>
        <w:spacing w:after="0" w:line="258" w:lineRule="auto"/>
        <w:rPr>
          <w:sz w:val="20"/>
          <w:szCs w:val="20"/>
          <w:color w:val="auto"/>
        </w:rPr>
      </w:pPr>
      <w:r>
        <w:rPr>
          <w:rFonts w:ascii="Times New Roman" w:cs="Times New Roman" w:eastAsia="Times New Roman" w:hAnsi="Times New Roman"/>
          <w:sz w:val="22"/>
          <w:szCs w:val="22"/>
          <w:color w:val="auto"/>
        </w:rPr>
        <w:t>e. Is any portion of the interest paid in kind? [Y/N] Enter "N" if the interest may be paid in kind but is not actually paid in kind or if the Fund has the option of electing in-kind payment and has elected to be paid in-kind.</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1677" name="Picture 1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7"/>
                    <pic:cNvPicPr>
                      <a:picLocks noChangeAspect="1" noChangeArrowheads="1"/>
                    </pic:cNvPicPr>
                  </pic:nvPicPr>
                  <pic:blipFill>
                    <a:blip r:embed="rId168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678" name="Picture 1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8"/>
                    <pic:cNvPicPr>
                      <a:picLocks noChangeAspect="1" noChangeArrowheads="1"/>
                    </pic:cNvPicPr>
                  </pic:nvPicPr>
                  <pic:blipFill>
                    <a:blip r:embed="rId168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60" w:lineRule="exact"/>
        <w:rPr>
          <w:sz w:val="20"/>
          <w:szCs w:val="20"/>
          <w:color w:val="auto"/>
        </w:rPr>
      </w:pPr>
    </w:p>
    <w:p>
      <w:pPr>
        <w:ind w:left="40"/>
        <w:spacing w:after="0"/>
        <w:tabs>
          <w:tab w:leader="none" w:pos="3240" w:val="left"/>
          <w:tab w:leader="none" w:pos="3880" w:val="left"/>
        </w:tabs>
        <w:rPr>
          <w:sz w:val="20"/>
          <w:szCs w:val="20"/>
          <w:color w:val="auto"/>
        </w:rPr>
      </w:pPr>
      <w:r>
        <w:rPr>
          <w:rFonts w:ascii="Times New Roman" w:cs="Times New Roman" w:eastAsia="Times New Roman" w:hAnsi="Times New Roman"/>
          <w:sz w:val="22"/>
          <w:szCs w:val="22"/>
          <w:color w:val="auto"/>
        </w:rPr>
        <w:t>ii. Contingent convertible? [Y/N]</w:t>
      </w:r>
      <w:r>
        <w:rPr>
          <w:sz w:val="20"/>
          <w:szCs w:val="20"/>
          <w:color w:val="auto"/>
        </w:rPr>
        <w:tab/>
      </w: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1"/>
          <w:szCs w:val="21"/>
          <w:color w:val="auto"/>
        </w:rPr>
        <w:t>No</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37160" cy="137160"/>
            <wp:effectExtent l="0" t="0" r="0" b="0"/>
            <wp:docPr id="1679" name="Picture 1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9"/>
                    <pic:cNvPicPr>
                      <a:picLocks noChangeAspect="1" noChangeArrowheads="1"/>
                    </pic:cNvPicPr>
                  </pic:nvPicPr>
                  <pic:blipFill>
                    <a:blip r:embed="rId168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680" name="Picture 1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0"/>
                    <pic:cNvPicPr>
                      <a:picLocks noChangeAspect="1" noChangeArrowheads="1"/>
                    </pic:cNvPicPr>
                  </pic:nvPicPr>
                  <pic:blipFill>
                    <a:blip r:embed="rId168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1527" w:lineRule="exact"/>
        <w:rPr>
          <w:sz w:val="20"/>
          <w:szCs w:val="20"/>
          <w:color w:val="auto"/>
        </w:rPr>
      </w:pPr>
    </w:p>
    <w:p>
      <w:pPr>
        <w:sectPr>
          <w:pgSz w:w="11900" w:h="16905" w:orient="portrait"/>
          <w:cols w:equalWidth="0" w:num="2">
            <w:col w:w="10340" w:space="220"/>
            <w:col w:w="620"/>
          </w:cols>
          <w:pgMar w:left="320" w:top="112" w:right="399" w:bottom="0" w:gutter="0" w:footer="0" w:header="0"/>
          <w:type w:val="continuous"/>
        </w:sectPr>
      </w:pPr>
    </w:p>
    <w:p>
      <w:pPr>
        <w:spacing w:after="0" w:line="60" w:lineRule="exact"/>
        <w:rPr>
          <w:sz w:val="20"/>
          <w:szCs w:val="20"/>
          <w:color w:val="auto"/>
        </w:rPr>
      </w:pPr>
    </w:p>
    <w:p>
      <w:pPr>
        <w:jc w:val="both"/>
        <w:ind w:right="240" w:firstLine="8"/>
        <w:spacing w:after="0" w:line="282" w:lineRule="auto"/>
        <w:tabs>
          <w:tab w:leader="none" w:pos="288" w:val="left"/>
        </w:tabs>
        <w:numPr>
          <w:ilvl w:val="0"/>
          <w:numId w:val="1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Description of the reference instrument, including the name of issuer, title of issue, and currency in which denominated, as well as CUSIP of reference instrument, ISIN (if CUSIP is not available), ticker (if CUSIP and ISIN are not available), or other</w:t>
      </w:r>
    </w:p>
    <w:p>
      <w:pPr>
        <w:sectPr>
          <w:pgSz w:w="11900" w:h="16905" w:orient="portrait"/>
          <w:cols w:equalWidth="0" w:num="1">
            <w:col w:w="11180"/>
          </w:cols>
          <w:pgMar w:left="320" w:top="112" w:right="399" w:bottom="0" w:gutter="0" w:footer="0" w:header="0"/>
          <w:type w:val="continuous"/>
        </w:sectPr>
      </w:pPr>
    </w:p>
    <w:bookmarkStart w:id="177" w:name="page178"/>
    <w:bookmarkEnd w:id="177"/>
    <w:p>
      <w:pPr>
        <w:spacing w:after="0"/>
        <w:rPr>
          <w:sz w:val="20"/>
          <w:szCs w:val="20"/>
          <w:color w:val="auto"/>
        </w:rPr>
      </w:pPr>
      <w:r>
        <w:rPr>
          <w:rFonts w:ascii="Times New Roman" w:cs="Times New Roman" w:eastAsia="Times New Roman" w:hAnsi="Times New Roman"/>
          <w:sz w:val="22"/>
          <w:szCs w:val="22"/>
          <w:color w:val="auto"/>
        </w:rPr>
        <w:t>identifier (if CUSIP, ISIN, and ticker are not available).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other identifier provided, indicate the type of identifier used.</w:t>
      </w: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59"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1681" name="Picture 1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1"/>
                    <pic:cNvPicPr>
                      <a:picLocks noChangeAspect="1" noChangeArrowheads="1"/>
                    </pic:cNvPicPr>
                  </pic:nvPicPr>
                  <pic:blipFill>
                    <a:blip r:embed="rId168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1682" name="Picture 1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2"/>
                    <pic:cNvPicPr>
                      <a:picLocks noChangeAspect="1" noChangeArrowheads="1"/>
                    </pic:cNvPicPr>
                  </pic:nvPicPr>
                  <pic:blipFill>
                    <a:blip r:embed="rId168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1683" name="Picture 1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3"/>
                    <pic:cNvPicPr>
                      <a:picLocks noChangeAspect="1" noChangeArrowheads="1"/>
                    </pic:cNvPicPr>
                  </pic:nvPicPr>
                  <pic:blipFill>
                    <a:blip r:embed="rId169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684" name="Picture 1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4"/>
                    <pic:cNvPicPr>
                      <a:picLocks noChangeAspect="1" noChangeArrowheads="1"/>
                    </pic:cNvPicPr>
                  </pic:nvPicPr>
                  <pic:blipFill>
                    <a:blip r:embed="rId169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685" name="Picture 1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5"/>
                    <pic:cNvPicPr>
                      <a:picLocks noChangeAspect="1" noChangeArrowheads="1"/>
                    </pic:cNvPicPr>
                  </pic:nvPicPr>
                  <pic:blipFill>
                    <a:blip r:embed="rId169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1686" name="Picture 1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6"/>
                    <pic:cNvPicPr>
                      <a:picLocks noChangeAspect="1" noChangeArrowheads="1"/>
                    </pic:cNvPicPr>
                  </pic:nvPicPr>
                  <pic:blipFill>
                    <a:blip r:embed="rId169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12" w:right="339" w:bottom="1440" w:gutter="0" w:footer="0" w:header="0"/>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32"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1687" name="Picture 1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7"/>
                    <pic:cNvPicPr>
                      <a:picLocks noChangeAspect="1" noChangeArrowheads="1"/>
                    </pic:cNvPicPr>
                  </pic:nvPicPr>
                  <pic:blipFill>
                    <a:blip r:embed="rId169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688" name="Picture 1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8"/>
                    <pic:cNvPicPr>
                      <a:picLocks noChangeAspect="1" noChangeArrowheads="1"/>
                    </pic:cNvPicPr>
                  </pic:nvPicPr>
                  <pic:blipFill>
                    <a:blip r:embed="rId169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1689" name="Picture 1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9"/>
                    <pic:cNvPicPr>
                      <a:picLocks noChangeAspect="1" noChangeArrowheads="1"/>
                    </pic:cNvPicPr>
                  </pic:nvPicPr>
                  <pic:blipFill>
                    <a:blip r:embed="rId169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690" name="Picture 1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0"/>
                    <pic:cNvPicPr>
                      <a:picLocks noChangeAspect="1" noChangeArrowheads="1"/>
                    </pic:cNvPicPr>
                  </pic:nvPicPr>
                  <pic:blipFill>
                    <a:blip r:embed="rId169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1691" name="Picture 1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1"/>
                    <pic:cNvPicPr>
                      <a:picLocks noChangeAspect="1" noChangeArrowheads="1"/>
                    </pic:cNvPicPr>
                  </pic:nvPicPr>
                  <pic:blipFill>
                    <a:blip r:embed="rId169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692" name="Picture 1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2"/>
                    <pic:cNvPicPr>
                      <a:picLocks noChangeAspect="1" noChangeArrowheads="1"/>
                    </pic:cNvPicPr>
                  </pic:nvPicPr>
                  <pic:blipFill>
                    <a:blip r:embed="rId169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12" w:right="339" w:bottom="1440" w:gutter="0" w:footer="0" w:header="0"/>
          <w:type w:val="continuous"/>
        </w:sectPr>
      </w:pPr>
    </w:p>
    <w:bookmarkStart w:id="178" w:name="page179"/>
    <w:bookmarkEnd w:id="178"/>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ectPr>
          <w:pgSz w:w="11900" w:h="16849" w:orient="portrait"/>
          <w:cols w:equalWidth="0" w:num="1">
            <w:col w:w="11200"/>
          </w:cols>
          <w:pgMar w:left="320" w:top="88" w:right="37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pacing w:after="0" w:line="3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44"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spacing w:after="0" w:line="1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 ISIN</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ISIN</w:t>
      </w:r>
      <w:r>
        <w:rPr>
          <w:sz w:val="20"/>
          <w:szCs w:val="20"/>
          <w:color w:val="auto"/>
        </w:rPr>
        <w:tab/>
      </w:r>
      <w:r>
        <w:rPr>
          <w:rFonts w:ascii="Times New Roman" w:cs="Times New Roman" w:eastAsia="Times New Roman" w:hAnsi="Times New Roman"/>
          <w:sz w:val="22"/>
          <w:szCs w:val="22"/>
          <w:color w:val="auto"/>
        </w:rPr>
        <w:t>USG4922LAC75</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900"/>
        <w:spacing w:after="0" w:line="397" w:lineRule="auto"/>
        <w:rPr>
          <w:sz w:val="20"/>
          <w:szCs w:val="20"/>
          <w:color w:val="auto"/>
        </w:rPr>
      </w:pPr>
      <w:r>
        <w:rPr>
          <w:rFonts w:ascii="Times New Roman" w:cs="Times New Roman" w:eastAsia="Times New Roman" w:hAnsi="Times New Roman"/>
          <w:sz w:val="22"/>
          <w:szCs w:val="22"/>
          <w:color w:val="auto"/>
        </w:rPr>
        <w:t>INVCO 2023-1A N/A</w:t>
      </w:r>
    </w:p>
    <w:p>
      <w:pPr>
        <w:ind w:right="80"/>
        <w:spacing w:after="0" w:line="256" w:lineRule="auto"/>
        <w:rPr>
          <w:sz w:val="20"/>
          <w:szCs w:val="20"/>
          <w:color w:val="auto"/>
        </w:rPr>
      </w:pPr>
      <w:r>
        <w:rPr>
          <w:rFonts w:ascii="Times New Roman" w:cs="Times New Roman" w:eastAsia="Times New Roman" w:hAnsi="Times New Roman"/>
          <w:sz w:val="22"/>
          <w:szCs w:val="22"/>
          <w:color w:val="auto"/>
        </w:rPr>
        <w:t>Invesco U.S. CLO 2023-1, Ltd.</w:t>
      </w:r>
    </w:p>
    <w:p>
      <w:pPr>
        <w:spacing w:after="0"/>
        <w:rPr>
          <w:sz w:val="20"/>
          <w:szCs w:val="20"/>
          <w:color w:val="auto"/>
        </w:rPr>
      </w:pPr>
      <w:r>
        <w:rPr>
          <w:rFonts w:ascii="Times New Roman" w:cs="Times New Roman" w:eastAsia="Times New Roman" w:hAnsi="Times New Roman"/>
          <w:sz w:val="22"/>
          <w:szCs w:val="22"/>
          <w:color w:val="auto"/>
        </w:rPr>
        <w:t>46146KAE3</w:t>
      </w:r>
    </w:p>
    <w:p>
      <w:pPr>
        <w:spacing w:after="0" w:line="2058" w:lineRule="exact"/>
        <w:rPr>
          <w:sz w:val="20"/>
          <w:szCs w:val="20"/>
          <w:color w:val="auto"/>
        </w:rPr>
      </w:pPr>
    </w:p>
    <w:p>
      <w:pPr>
        <w:sectPr>
          <w:pgSz w:w="11900" w:h="16849" w:orient="portrait"/>
          <w:cols w:equalWidth="0" w:num="2">
            <w:col w:w="8600" w:space="200"/>
            <w:col w:w="2400"/>
          </w:cols>
          <w:pgMar w:left="320" w:top="88" w:right="379" w:bottom="0" w:gutter="0" w:footer="0" w:header="0"/>
          <w:type w:val="continuous"/>
        </w:sectPr>
      </w:pPr>
    </w:p>
    <w:p>
      <w:pPr>
        <w:spacing w:after="0" w:line="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49"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Principal amount</w:t>
      </w:r>
    </w:p>
    <w:p>
      <w:pPr>
        <w:spacing w:after="0" w:line="200" w:lineRule="exact"/>
        <w:rPr>
          <w:sz w:val="20"/>
          <w:szCs w:val="20"/>
          <w:color w:val="auto"/>
        </w:rPr>
      </w:pPr>
    </w:p>
    <w:p>
      <w:pPr>
        <w:spacing w:after="0" w:line="396"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22"/>
          <w:szCs w:val="22"/>
          <w:color w:val="auto"/>
        </w:rPr>
        <w:t>United States Dollar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342109.27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0.313763268744</w:t>
      </w:r>
    </w:p>
    <w:p>
      <w:pPr>
        <w:spacing w:after="0" w:line="211" w:lineRule="exact"/>
        <w:rPr>
          <w:sz w:val="20"/>
          <w:szCs w:val="20"/>
          <w:color w:val="auto"/>
        </w:rPr>
      </w:pPr>
    </w:p>
    <w:p>
      <w:pPr>
        <w:sectPr>
          <w:pgSz w:w="11900" w:h="16849" w:orient="portrait"/>
          <w:cols w:equalWidth="0" w:num="2">
            <w:col w:w="9520" w:space="160"/>
            <w:col w:w="152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1693" name="Picture 1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3"/>
                    <pic:cNvPicPr>
                      <a:picLocks noChangeAspect="1" noChangeArrowheads="1"/>
                    </pic:cNvPicPr>
                  </pic:nvPicPr>
                  <pic:blipFill>
                    <a:blip r:embed="rId170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1694" name="Picture 1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4"/>
                    <pic:cNvPicPr>
                      <a:picLocks noChangeAspect="1" noChangeArrowheads="1"/>
                    </pic:cNvPicPr>
                  </pic:nvPicPr>
                  <pic:blipFill>
                    <a:blip r:embed="rId170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1695" name="Picture 1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5"/>
                    <pic:cNvPicPr>
                      <a:picLocks noChangeAspect="1" noChangeArrowheads="1"/>
                    </pic:cNvPicPr>
                  </pic:nvPicPr>
                  <pic:blipFill>
                    <a:blip r:embed="rId170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pacing w:after="0" w:line="275" w:lineRule="exact"/>
        <w:rPr>
          <w:sz w:val="20"/>
          <w:szCs w:val="20"/>
          <w:color w:val="auto"/>
        </w:rPr>
      </w:pPr>
    </w:p>
    <w:p>
      <w:pPr>
        <w:ind w:left="40" w:right="36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non-U.S.</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sovereign, private fund, registered fund, other). If “other,” provide a brief description.</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1020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102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p>
        </w:tc>
        <w:tc>
          <w:tcPr>
            <w:tcW w:w="1000" w:type="dxa"/>
            <w:vAlign w:val="bottom"/>
          </w:tcPr>
          <w:p>
            <w:pPr>
              <w:ind w:left="240"/>
              <w:spacing w:after="0"/>
              <w:rPr>
                <w:sz w:val="20"/>
                <w:szCs w:val="20"/>
                <w:color w:val="auto"/>
              </w:rPr>
            </w:pPr>
            <w:r>
              <w:rPr>
                <w:rFonts w:ascii="Times New Roman" w:cs="Times New Roman" w:eastAsia="Times New Roman" w:hAnsi="Times New Roman"/>
                <w:sz w:val="22"/>
                <w:szCs w:val="22"/>
                <w:color w:val="auto"/>
                <w:w w:val="94"/>
              </w:rPr>
              <w:t>JERSEY</w:t>
            </w:r>
          </w:p>
        </w:tc>
        <w:tc>
          <w:tcPr>
            <w:tcW w:w="0" w:type="dxa"/>
            <w:vAlign w:val="bottom"/>
          </w:tcPr>
          <w:p>
            <w:pPr>
              <w:spacing w:after="0"/>
              <w:rPr>
                <w:sz w:val="1"/>
                <w:szCs w:val="1"/>
                <w:color w:val="auto"/>
              </w:rPr>
            </w:pPr>
          </w:p>
        </w:tc>
      </w:tr>
      <w:tr>
        <w:trPr>
          <w:trHeight w:val="122"/>
        </w:trPr>
        <w:tc>
          <w:tcPr>
            <w:tcW w:w="10200" w:type="dxa"/>
            <w:vAlign w:val="bottom"/>
            <w:vMerge w:val="continue"/>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19"/>
        </w:trPr>
        <w:tc>
          <w:tcPr>
            <w:tcW w:w="10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If different from the country where the issuer is organized, also report the ISO country code that corresponds to the</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49" w:orient="portrait"/>
          <w:cols w:equalWidth="0" w:num="1">
            <w:col w:w="11200"/>
          </w:cols>
          <w:pgMar w:left="320" w:top="88" w:right="379" w:bottom="0" w:gutter="0" w:footer="0" w:header="0"/>
          <w:type w:val="continuous"/>
        </w:sectPr>
      </w:pPr>
    </w:p>
    <w:bookmarkStart w:id="179" w:name="page180"/>
    <w:bookmarkEnd w:id="179"/>
    <w:p>
      <w:pPr>
        <w:spacing w:after="0" w:line="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country of investment or issuer based on the concentrations of the risk and economic exposure of the investments.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1696" name="Picture 1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6"/>
                    <pic:cNvPicPr>
                      <a:picLocks noChangeAspect="1" noChangeArrowheads="1"/>
                    </pic:cNvPicPr>
                  </pic:nvPicPr>
                  <pic:blipFill>
                    <a:blip r:embed="rId170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697" name="Picture 1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7"/>
                    <pic:cNvPicPr>
                      <a:picLocks noChangeAspect="1" noChangeArrowheads="1"/>
                    </pic:cNvPicPr>
                  </pic:nvPicPr>
                  <pic:blipFill>
                    <a:blip r:embed="rId170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905" w:orient="portrait"/>
          <w:cols w:equalWidth="0" w:num="1">
            <w:col w:w="11180"/>
          </w:cols>
          <w:pgMar w:left="320" w:top="112" w:right="399" w:bottom="0" w:gutter="0" w:footer="0" w:header="0"/>
        </w:sectPr>
      </w:pPr>
    </w:p>
    <w:p>
      <w:pPr>
        <w:spacing w:after="0" w:line="333"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1698" name="Picture 1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8"/>
                    <pic:cNvPicPr>
                      <a:picLocks noChangeAspect="1" noChangeArrowheads="1"/>
                    </pic:cNvPicPr>
                  </pic:nvPicPr>
                  <pic:blipFill>
                    <a:blip r:embed="rId170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1699" name="Picture 1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9"/>
                    <pic:cNvPicPr>
                      <a:picLocks noChangeAspect="1" noChangeArrowheads="1"/>
                    </pic:cNvPicPr>
                  </pic:nvPicPr>
                  <pic:blipFill>
                    <a:blip r:embed="rId170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1700" name="Picture 1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0"/>
                    <pic:cNvPicPr>
                      <a:picLocks noChangeAspect="1" noChangeArrowheads="1"/>
                    </pic:cNvPicPr>
                  </pic:nvPicPr>
                  <pic:blipFill>
                    <a:blip r:embed="rId170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1701" name="Picture 1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1"/>
                    <pic:cNvPicPr>
                      <a:picLocks noChangeAspect="1" noChangeArrowheads="1"/>
                    </pic:cNvPicPr>
                  </pic:nvPicPr>
                  <pic:blipFill>
                    <a:blip r:embed="rId170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905" w:orient="portrait"/>
          <w:cols w:equalWidth="0" w:num="2">
            <w:col w:w="10400" w:space="80"/>
            <w:col w:w="700"/>
          </w:cols>
          <w:pgMar w:left="320" w:top="112" w:right="399" w:bottom="0" w:gutter="0" w:footer="0" w:header="0"/>
          <w:type w:val="continuous"/>
        </w:sectPr>
      </w:pP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debt securities, also provide:</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Maturity date. 2037-04-22</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Coupon.</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 Select the category that most closely reflects the coupon type among the following (fixed, floating, variable, none).</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ii. Annualized rate.</w:t>
      </w:r>
    </w:p>
    <w:p>
      <w:pPr>
        <w:spacing w:after="0" w:line="1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p>
      <w:pPr>
        <w:spacing w:after="0" w:line="3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d. Are there any interest payments in arrears or have any coupon payments been legally deferred by the issuer? [Y/N]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None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18.49</w:t>
      </w:r>
    </w:p>
    <w:p>
      <w:pPr>
        <w:spacing w:after="0" w:line="71"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702" name="Picture 1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2"/>
                    <pic:cNvPicPr>
                      <a:picLocks noChangeAspect="1" noChangeArrowheads="1"/>
                    </pic:cNvPicPr>
                  </pic:nvPicPr>
                  <pic:blipFill>
                    <a:blip r:embed="rId170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703" name="Picture 1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3"/>
                    <pic:cNvPicPr>
                      <a:picLocks noChangeAspect="1" noChangeArrowheads="1"/>
                    </pic:cNvPicPr>
                  </pic:nvPicPr>
                  <pic:blipFill>
                    <a:blip r:embed="rId171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62"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704" name="Picture 1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4"/>
                    <pic:cNvPicPr>
                      <a:picLocks noChangeAspect="1" noChangeArrowheads="1"/>
                    </pic:cNvPicPr>
                  </pic:nvPicPr>
                  <pic:blipFill>
                    <a:blip r:embed="rId171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705" name="Picture 1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5"/>
                    <pic:cNvPicPr>
                      <a:picLocks noChangeAspect="1" noChangeArrowheads="1"/>
                    </pic:cNvPicPr>
                  </pic:nvPicPr>
                  <pic:blipFill>
                    <a:blip r:embed="rId171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62" w:lineRule="exact"/>
        <w:rPr>
          <w:sz w:val="20"/>
          <w:szCs w:val="20"/>
          <w:color w:val="auto"/>
        </w:rPr>
      </w:pPr>
    </w:p>
    <w:p>
      <w:pPr>
        <w:sectPr>
          <w:pgSz w:w="11900" w:h="16905" w:orient="portrait"/>
          <w:cols w:equalWidth="0" w:num="2">
            <w:col w:w="10200" w:space="360"/>
            <w:col w:w="620"/>
          </w:cols>
          <w:pgMar w:left="320" w:top="112" w:right="399" w:bottom="0" w:gutter="0" w:footer="0" w:header="0"/>
          <w:type w:val="continuous"/>
        </w:sectPr>
      </w:pPr>
    </w:p>
    <w:p>
      <w:pPr>
        <w:ind w:left="40"/>
        <w:spacing w:after="0" w:line="258" w:lineRule="auto"/>
        <w:rPr>
          <w:sz w:val="20"/>
          <w:szCs w:val="20"/>
          <w:color w:val="auto"/>
        </w:rPr>
      </w:pPr>
      <w:r>
        <w:rPr>
          <w:rFonts w:ascii="Times New Roman" w:cs="Times New Roman" w:eastAsia="Times New Roman" w:hAnsi="Times New Roman"/>
          <w:sz w:val="22"/>
          <w:szCs w:val="22"/>
          <w:color w:val="auto"/>
        </w:rPr>
        <w:t>e. Is any portion of the interest paid in kind? [Y/N] Enter "N" if the interest may be paid in kind but is not actually paid in kind or if the Fund has the option of electing in-kind payment and has elected to be paid in-kind.</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1706" name="Picture 1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6"/>
                    <pic:cNvPicPr>
                      <a:picLocks noChangeAspect="1" noChangeArrowheads="1"/>
                    </pic:cNvPicPr>
                  </pic:nvPicPr>
                  <pic:blipFill>
                    <a:blip r:embed="rId171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707" name="Picture 1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7"/>
                    <pic:cNvPicPr>
                      <a:picLocks noChangeAspect="1" noChangeArrowheads="1"/>
                    </pic:cNvPicPr>
                  </pic:nvPicPr>
                  <pic:blipFill>
                    <a:blip r:embed="rId171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60" w:lineRule="exact"/>
        <w:rPr>
          <w:sz w:val="20"/>
          <w:szCs w:val="20"/>
          <w:color w:val="auto"/>
        </w:rPr>
      </w:pPr>
    </w:p>
    <w:p>
      <w:pPr>
        <w:ind w:left="40"/>
        <w:spacing w:after="0"/>
        <w:tabs>
          <w:tab w:leader="none" w:pos="3240" w:val="left"/>
          <w:tab w:leader="none" w:pos="3880" w:val="left"/>
        </w:tabs>
        <w:rPr>
          <w:sz w:val="20"/>
          <w:szCs w:val="20"/>
          <w:color w:val="auto"/>
        </w:rPr>
      </w:pPr>
      <w:r>
        <w:rPr>
          <w:rFonts w:ascii="Times New Roman" w:cs="Times New Roman" w:eastAsia="Times New Roman" w:hAnsi="Times New Roman"/>
          <w:sz w:val="22"/>
          <w:szCs w:val="22"/>
          <w:color w:val="auto"/>
        </w:rPr>
        <w:t>ii. Contingent convertible? [Y/N]</w:t>
      </w:r>
      <w:r>
        <w:rPr>
          <w:sz w:val="20"/>
          <w:szCs w:val="20"/>
          <w:color w:val="auto"/>
        </w:rPr>
        <w:tab/>
      </w: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1"/>
          <w:szCs w:val="21"/>
          <w:color w:val="auto"/>
        </w:rPr>
        <w:t>No</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37160" cy="137160"/>
            <wp:effectExtent l="0" t="0" r="0" b="0"/>
            <wp:docPr id="1708" name="Picture 1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8"/>
                    <pic:cNvPicPr>
                      <a:picLocks noChangeAspect="1" noChangeArrowheads="1"/>
                    </pic:cNvPicPr>
                  </pic:nvPicPr>
                  <pic:blipFill>
                    <a:blip r:embed="rId171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709" name="Picture 1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9"/>
                    <pic:cNvPicPr>
                      <a:picLocks noChangeAspect="1" noChangeArrowheads="1"/>
                    </pic:cNvPicPr>
                  </pic:nvPicPr>
                  <pic:blipFill>
                    <a:blip r:embed="rId171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1527" w:lineRule="exact"/>
        <w:rPr>
          <w:sz w:val="20"/>
          <w:szCs w:val="20"/>
          <w:color w:val="auto"/>
        </w:rPr>
      </w:pPr>
    </w:p>
    <w:p>
      <w:pPr>
        <w:sectPr>
          <w:pgSz w:w="11900" w:h="16905" w:orient="portrait"/>
          <w:cols w:equalWidth="0" w:num="2">
            <w:col w:w="10340" w:space="220"/>
            <w:col w:w="620"/>
          </w:cols>
          <w:pgMar w:left="320" w:top="112" w:right="399" w:bottom="0" w:gutter="0" w:footer="0" w:header="0"/>
          <w:type w:val="continuous"/>
        </w:sectPr>
      </w:pPr>
    </w:p>
    <w:p>
      <w:pPr>
        <w:spacing w:after="0" w:line="60" w:lineRule="exact"/>
        <w:rPr>
          <w:sz w:val="20"/>
          <w:szCs w:val="20"/>
          <w:color w:val="auto"/>
        </w:rPr>
      </w:pPr>
    </w:p>
    <w:p>
      <w:pPr>
        <w:jc w:val="both"/>
        <w:ind w:right="240" w:firstLine="8"/>
        <w:spacing w:after="0" w:line="282" w:lineRule="auto"/>
        <w:tabs>
          <w:tab w:leader="none" w:pos="288" w:val="left"/>
        </w:tabs>
        <w:numPr>
          <w:ilvl w:val="0"/>
          <w:numId w:val="1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Description of the reference instrument, including the name of issuer, title of issue, and currency in which denominated, as well as CUSIP of reference instrument, ISIN (if CUSIP is not available), ticker (if CUSIP and ISIN are not available), or other</w:t>
      </w:r>
    </w:p>
    <w:p>
      <w:pPr>
        <w:sectPr>
          <w:pgSz w:w="11900" w:h="16905" w:orient="portrait"/>
          <w:cols w:equalWidth="0" w:num="1">
            <w:col w:w="11180"/>
          </w:cols>
          <w:pgMar w:left="320" w:top="112" w:right="399" w:bottom="0" w:gutter="0" w:footer="0" w:header="0"/>
          <w:type w:val="continuous"/>
        </w:sectPr>
      </w:pPr>
    </w:p>
    <w:bookmarkStart w:id="180" w:name="page181"/>
    <w:bookmarkEnd w:id="180"/>
    <w:p>
      <w:pPr>
        <w:spacing w:after="0"/>
        <w:rPr>
          <w:sz w:val="20"/>
          <w:szCs w:val="20"/>
          <w:color w:val="auto"/>
        </w:rPr>
      </w:pPr>
      <w:r>
        <w:rPr>
          <w:rFonts w:ascii="Times New Roman" w:cs="Times New Roman" w:eastAsia="Times New Roman" w:hAnsi="Times New Roman"/>
          <w:sz w:val="22"/>
          <w:szCs w:val="22"/>
          <w:color w:val="auto"/>
        </w:rPr>
        <w:t>identifier (if CUSIP, ISIN, and ticker are not available).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other identifier provided, indicate the type of identifier used.</w:t>
      </w: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59"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1710" name="Picture 1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0"/>
                    <pic:cNvPicPr>
                      <a:picLocks noChangeAspect="1" noChangeArrowheads="1"/>
                    </pic:cNvPicPr>
                  </pic:nvPicPr>
                  <pic:blipFill>
                    <a:blip r:embed="rId171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1711" name="Picture 1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1"/>
                    <pic:cNvPicPr>
                      <a:picLocks noChangeAspect="1" noChangeArrowheads="1"/>
                    </pic:cNvPicPr>
                  </pic:nvPicPr>
                  <pic:blipFill>
                    <a:blip r:embed="rId171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1712" name="Picture 1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2"/>
                    <pic:cNvPicPr>
                      <a:picLocks noChangeAspect="1" noChangeArrowheads="1"/>
                    </pic:cNvPicPr>
                  </pic:nvPicPr>
                  <pic:blipFill>
                    <a:blip r:embed="rId171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713" name="Picture 1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3"/>
                    <pic:cNvPicPr>
                      <a:picLocks noChangeAspect="1" noChangeArrowheads="1"/>
                    </pic:cNvPicPr>
                  </pic:nvPicPr>
                  <pic:blipFill>
                    <a:blip r:embed="rId172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714" name="Picture 1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4"/>
                    <pic:cNvPicPr>
                      <a:picLocks noChangeAspect="1" noChangeArrowheads="1"/>
                    </pic:cNvPicPr>
                  </pic:nvPicPr>
                  <pic:blipFill>
                    <a:blip r:embed="rId172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1715" name="Picture 1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5"/>
                    <pic:cNvPicPr>
                      <a:picLocks noChangeAspect="1" noChangeArrowheads="1"/>
                    </pic:cNvPicPr>
                  </pic:nvPicPr>
                  <pic:blipFill>
                    <a:blip r:embed="rId172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12" w:right="339" w:bottom="1440" w:gutter="0" w:footer="0" w:header="0"/>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32"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1716" name="Picture 1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6"/>
                    <pic:cNvPicPr>
                      <a:picLocks noChangeAspect="1" noChangeArrowheads="1"/>
                    </pic:cNvPicPr>
                  </pic:nvPicPr>
                  <pic:blipFill>
                    <a:blip r:embed="rId172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717" name="Picture 1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7"/>
                    <pic:cNvPicPr>
                      <a:picLocks noChangeAspect="1" noChangeArrowheads="1"/>
                    </pic:cNvPicPr>
                  </pic:nvPicPr>
                  <pic:blipFill>
                    <a:blip r:embed="rId172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1718" name="Picture 1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8"/>
                    <pic:cNvPicPr>
                      <a:picLocks noChangeAspect="1" noChangeArrowheads="1"/>
                    </pic:cNvPicPr>
                  </pic:nvPicPr>
                  <pic:blipFill>
                    <a:blip r:embed="rId172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719" name="Picture 1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9"/>
                    <pic:cNvPicPr>
                      <a:picLocks noChangeAspect="1" noChangeArrowheads="1"/>
                    </pic:cNvPicPr>
                  </pic:nvPicPr>
                  <pic:blipFill>
                    <a:blip r:embed="rId172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1720" name="Picture 1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0"/>
                    <pic:cNvPicPr>
                      <a:picLocks noChangeAspect="1" noChangeArrowheads="1"/>
                    </pic:cNvPicPr>
                  </pic:nvPicPr>
                  <pic:blipFill>
                    <a:blip r:embed="rId172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721" name="Picture 1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1"/>
                    <pic:cNvPicPr>
                      <a:picLocks noChangeAspect="1" noChangeArrowheads="1"/>
                    </pic:cNvPicPr>
                  </pic:nvPicPr>
                  <pic:blipFill>
                    <a:blip r:embed="rId172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12" w:right="339" w:bottom="1440" w:gutter="0" w:footer="0" w:header="0"/>
          <w:type w:val="continuous"/>
        </w:sectPr>
      </w:pPr>
    </w:p>
    <w:bookmarkStart w:id="181" w:name="page182"/>
    <w:bookmarkEnd w:id="181"/>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ectPr>
          <w:pgSz w:w="11900" w:h="16891" w:orient="portrait"/>
          <w:cols w:equalWidth="0" w:num="1">
            <w:col w:w="11200"/>
          </w:cols>
          <w:pgMar w:left="320" w:top="88" w:right="37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pacing w:after="0" w:line="3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44"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spacing w:after="0" w:line="1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 ISIN</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ISIN</w:t>
      </w:r>
      <w:r>
        <w:rPr>
          <w:sz w:val="20"/>
          <w:szCs w:val="20"/>
          <w:color w:val="auto"/>
        </w:rPr>
        <w:tab/>
      </w:r>
      <w:r>
        <w:rPr>
          <w:rFonts w:ascii="Times New Roman" w:cs="Times New Roman" w:eastAsia="Times New Roman" w:hAnsi="Times New Roman"/>
          <w:sz w:val="22"/>
          <w:szCs w:val="22"/>
          <w:color w:val="auto"/>
        </w:rPr>
        <w:t>N/A</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JTWN 2021-16A</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Jamestown CLO XVI</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Ltd.</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w:t>
      </w:r>
    </w:p>
    <w:p>
      <w:pPr>
        <w:spacing w:after="0" w:line="2058" w:lineRule="exact"/>
        <w:rPr>
          <w:sz w:val="20"/>
          <w:szCs w:val="20"/>
          <w:color w:val="auto"/>
        </w:rPr>
      </w:pPr>
    </w:p>
    <w:p>
      <w:pPr>
        <w:sectPr>
          <w:pgSz w:w="11900" w:h="16891" w:orient="portrait"/>
          <w:cols w:equalWidth="0" w:num="2">
            <w:col w:w="9000" w:space="100"/>
            <w:col w:w="2100"/>
          </w:cols>
          <w:pgMar w:left="320" w:top="88" w:right="379" w:bottom="0" w:gutter="0" w:footer="0" w:header="0"/>
          <w:type w:val="continuous"/>
        </w:sectPr>
      </w:pPr>
    </w:p>
    <w:p>
      <w:pPr>
        <w:spacing w:after="0" w:line="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91"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Other units</w:t>
      </w:r>
    </w:p>
    <w:p>
      <w:pPr>
        <w:spacing w:after="0" w:line="341"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22"/>
          <w:szCs w:val="22"/>
          <w:color w:val="auto"/>
        </w:rPr>
        <w:t>United States Dollar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60242.91</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0.055251389009</w:t>
      </w:r>
    </w:p>
    <w:p>
      <w:pPr>
        <w:spacing w:after="0" w:line="211" w:lineRule="exact"/>
        <w:rPr>
          <w:sz w:val="20"/>
          <w:szCs w:val="20"/>
          <w:color w:val="auto"/>
        </w:rPr>
      </w:pPr>
    </w:p>
    <w:p>
      <w:pPr>
        <w:sectPr>
          <w:pgSz w:w="11900" w:h="16891" w:orient="portrait"/>
          <w:cols w:equalWidth="0" w:num="2">
            <w:col w:w="9520" w:space="160"/>
            <w:col w:w="152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1722" name="Picture 1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2"/>
                    <pic:cNvPicPr>
                      <a:picLocks noChangeAspect="1" noChangeArrowheads="1"/>
                    </pic:cNvPicPr>
                  </pic:nvPicPr>
                  <pic:blipFill>
                    <a:blip r:embed="rId172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1723" name="Picture 1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3"/>
                    <pic:cNvPicPr>
                      <a:picLocks noChangeAspect="1" noChangeArrowheads="1"/>
                    </pic:cNvPicPr>
                  </pic:nvPicPr>
                  <pic:blipFill>
                    <a:blip r:embed="rId173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1724" name="Picture 1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4"/>
                    <pic:cNvPicPr>
                      <a:picLocks noChangeAspect="1" noChangeArrowheads="1"/>
                    </pic:cNvPicPr>
                  </pic:nvPicPr>
                  <pic:blipFill>
                    <a:blip r:embed="rId173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pacing w:after="0" w:line="275" w:lineRule="exact"/>
        <w:rPr>
          <w:sz w:val="20"/>
          <w:szCs w:val="20"/>
          <w:color w:val="auto"/>
        </w:rPr>
      </w:pPr>
    </w:p>
    <w:p>
      <w:pPr>
        <w:ind w:left="40" w:right="36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non-U.S.</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sovereign, private fund, registered fund, other). If “other,” provide a brief description.</w:t>
      </w:r>
    </w:p>
    <w:p>
      <w:pPr>
        <w:sectPr>
          <w:pgSz w:w="11900" w:h="16891" w:orient="portrait"/>
          <w:cols w:equalWidth="0" w:num="1">
            <w:col w:w="11200"/>
          </w:cols>
          <w:pgMar w:left="320" w:top="88" w:right="379" w:bottom="0" w:gutter="0" w:footer="0" w:header="0"/>
          <w:type w:val="continuous"/>
        </w:sect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p>
      <w:pPr>
        <w:spacing w:after="0" w:line="200" w:lineRule="exact"/>
        <w:rPr>
          <w:sz w:val="20"/>
          <w:szCs w:val="20"/>
          <w:color w:val="auto"/>
        </w:rPr>
      </w:pPr>
    </w:p>
    <w:p>
      <w:pPr>
        <w:spacing w:after="0" w:line="24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p>
    <w:p>
      <w:pPr>
        <w:spacing w:after="0" w:line="166" w:lineRule="exact"/>
        <w:rPr>
          <w:sz w:val="20"/>
          <w:szCs w:val="20"/>
          <w:color w:val="auto"/>
        </w:rPr>
      </w:pPr>
    </w:p>
    <w:p>
      <w:pPr>
        <w:ind w:left="40"/>
        <w:spacing w:after="0" w:line="282" w:lineRule="auto"/>
        <w:rPr>
          <w:sz w:val="20"/>
          <w:szCs w:val="20"/>
          <w:color w:val="auto"/>
        </w:rPr>
      </w:pPr>
      <w:r>
        <w:rPr>
          <w:rFonts w:ascii="Times New Roman" w:cs="Times New Roman" w:eastAsia="Times New Roman" w:hAnsi="Times New Roman"/>
          <w:sz w:val="21"/>
          <w:szCs w:val="21"/>
          <w:color w:val="auto"/>
        </w:rPr>
        <w:t>If different from the country where the issuer is organized, also report the ISO country code that corresponds to the country of investment or issuer based on the concentrations of the risk and economic exposure of the investments.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21"/>
          <w:szCs w:val="21"/>
          <w:color w:val="auto"/>
        </w:rPr>
        <w:t>CAYMAN ISLANDS</w:t>
      </w:r>
    </w:p>
    <w:p>
      <w:pPr>
        <w:sectPr>
          <w:pgSz w:w="11900" w:h="16891" w:orient="portrait"/>
          <w:cols w:equalWidth="0" w:num="2">
            <w:col w:w="9980" w:space="200"/>
            <w:col w:w="1020"/>
          </w:cols>
          <w:pgMar w:left="320" w:top="88" w:right="379" w:bottom="0" w:gutter="0" w:footer="0" w:header="0"/>
          <w:type w:val="continuous"/>
        </w:sectPr>
      </w:pPr>
    </w:p>
    <w:bookmarkStart w:id="182" w:name="page183"/>
    <w:bookmarkEnd w:id="182"/>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1725" name="Picture 1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5"/>
                    <pic:cNvPicPr>
                      <a:picLocks noChangeAspect="1" noChangeArrowheads="1"/>
                    </pic:cNvPicPr>
                  </pic:nvPicPr>
                  <pic:blipFill>
                    <a:blip r:embed="rId173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726" name="Picture 1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6"/>
                    <pic:cNvPicPr>
                      <a:picLocks noChangeAspect="1" noChangeArrowheads="1"/>
                    </pic:cNvPicPr>
                  </pic:nvPicPr>
                  <pic:blipFill>
                    <a:blip r:embed="rId173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838" w:orient="portrait"/>
          <w:cols w:equalWidth="0" w:num="1">
            <w:col w:w="11180"/>
          </w:cols>
          <w:pgMar w:left="320" w:top="108" w:right="399" w:bottom="0" w:gutter="0" w:footer="0" w:header="0"/>
        </w:sectPr>
      </w:pPr>
    </w:p>
    <w:p>
      <w:pPr>
        <w:spacing w:after="0" w:line="320"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1727" name="Picture 1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7"/>
                    <pic:cNvPicPr>
                      <a:picLocks noChangeAspect="1" noChangeArrowheads="1"/>
                    </pic:cNvPicPr>
                  </pic:nvPicPr>
                  <pic:blipFill>
                    <a:blip r:embed="rId173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1728" name="Picture 1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8"/>
                    <pic:cNvPicPr>
                      <a:picLocks noChangeAspect="1" noChangeArrowheads="1"/>
                    </pic:cNvPicPr>
                  </pic:nvPicPr>
                  <pic:blipFill>
                    <a:blip r:embed="rId173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1729" name="Picture 1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9"/>
                    <pic:cNvPicPr>
                      <a:picLocks noChangeAspect="1" noChangeArrowheads="1"/>
                    </pic:cNvPicPr>
                  </pic:nvPicPr>
                  <pic:blipFill>
                    <a:blip r:embed="rId173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1730" name="Picture 1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0"/>
                    <pic:cNvPicPr>
                      <a:picLocks noChangeAspect="1" noChangeArrowheads="1"/>
                    </pic:cNvPicPr>
                  </pic:nvPicPr>
                  <pic:blipFill>
                    <a:blip r:embed="rId173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838" w:orient="portrait"/>
          <w:cols w:equalWidth="0" w:num="2">
            <w:col w:w="10400" w:space="80"/>
            <w:col w:w="700"/>
          </w:cols>
          <w:pgMar w:left="320" w:top="108" w:right="399" w:bottom="0" w:gutter="0" w:footer="0" w:header="0"/>
          <w:type w:val="continuous"/>
        </w:sectPr>
      </w:pP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debt securities, also provide:</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Maturity date. 2034-07-25</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Coupon.</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 Select the category that most closely reflects the coupon type among the following (fixed, floating, variable, none).</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ii. Annualized rate.</w:t>
      </w:r>
    </w:p>
    <w:p>
      <w:pPr>
        <w:spacing w:after="0" w:line="1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p>
      <w:pPr>
        <w:spacing w:after="0" w:line="3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d. Are there any interest payments in arrears or have any coupon payments been legally deferred by the issuer? [Y/N]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None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71"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731" name="Picture 1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1"/>
                    <pic:cNvPicPr>
                      <a:picLocks noChangeAspect="1" noChangeArrowheads="1"/>
                    </pic:cNvPicPr>
                  </pic:nvPicPr>
                  <pic:blipFill>
                    <a:blip r:embed="rId173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732" name="Picture 1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2"/>
                    <pic:cNvPicPr>
                      <a:picLocks noChangeAspect="1" noChangeArrowheads="1"/>
                    </pic:cNvPicPr>
                  </pic:nvPicPr>
                  <pic:blipFill>
                    <a:blip r:embed="rId173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62"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733" name="Picture 1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3"/>
                    <pic:cNvPicPr>
                      <a:picLocks noChangeAspect="1" noChangeArrowheads="1"/>
                    </pic:cNvPicPr>
                  </pic:nvPicPr>
                  <pic:blipFill>
                    <a:blip r:embed="rId174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734" name="Picture 1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4"/>
                    <pic:cNvPicPr>
                      <a:picLocks noChangeAspect="1" noChangeArrowheads="1"/>
                    </pic:cNvPicPr>
                  </pic:nvPicPr>
                  <pic:blipFill>
                    <a:blip r:embed="rId174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62" w:lineRule="exact"/>
        <w:rPr>
          <w:sz w:val="20"/>
          <w:szCs w:val="20"/>
          <w:color w:val="auto"/>
        </w:rPr>
      </w:pPr>
    </w:p>
    <w:p>
      <w:pPr>
        <w:sectPr>
          <w:pgSz w:w="11900" w:h="16838" w:orient="portrait"/>
          <w:cols w:equalWidth="0" w:num="2">
            <w:col w:w="10200" w:space="360"/>
            <w:col w:w="620"/>
          </w:cols>
          <w:pgMar w:left="320" w:top="108" w:right="399" w:bottom="0" w:gutter="0" w:footer="0" w:header="0"/>
          <w:type w:val="continuous"/>
        </w:sectPr>
      </w:pPr>
    </w:p>
    <w:p>
      <w:pPr>
        <w:ind w:left="40"/>
        <w:spacing w:after="0" w:line="258" w:lineRule="auto"/>
        <w:rPr>
          <w:sz w:val="20"/>
          <w:szCs w:val="20"/>
          <w:color w:val="auto"/>
        </w:rPr>
      </w:pPr>
      <w:r>
        <w:rPr>
          <w:rFonts w:ascii="Times New Roman" w:cs="Times New Roman" w:eastAsia="Times New Roman" w:hAnsi="Times New Roman"/>
          <w:sz w:val="22"/>
          <w:szCs w:val="22"/>
          <w:color w:val="auto"/>
        </w:rPr>
        <w:t>e. Is any portion of the interest paid in kind? [Y/N] Enter "N" if the interest may be paid in kind but is not actually paid in kind or if the Fund has the option of electing in-kind payment and has elected to be paid in-kind.</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1735" name="Picture 1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5"/>
                    <pic:cNvPicPr>
                      <a:picLocks noChangeAspect="1" noChangeArrowheads="1"/>
                    </pic:cNvPicPr>
                  </pic:nvPicPr>
                  <pic:blipFill>
                    <a:blip r:embed="rId174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736" name="Picture 1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6"/>
                    <pic:cNvPicPr>
                      <a:picLocks noChangeAspect="1" noChangeArrowheads="1"/>
                    </pic:cNvPicPr>
                  </pic:nvPicPr>
                  <pic:blipFill>
                    <a:blip r:embed="rId174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60" w:lineRule="exact"/>
        <w:rPr>
          <w:sz w:val="20"/>
          <w:szCs w:val="20"/>
          <w:color w:val="auto"/>
        </w:rPr>
      </w:pPr>
    </w:p>
    <w:p>
      <w:pPr>
        <w:ind w:left="40"/>
        <w:spacing w:after="0"/>
        <w:tabs>
          <w:tab w:leader="none" w:pos="3240" w:val="left"/>
          <w:tab w:leader="none" w:pos="3880" w:val="left"/>
        </w:tabs>
        <w:rPr>
          <w:sz w:val="20"/>
          <w:szCs w:val="20"/>
          <w:color w:val="auto"/>
        </w:rPr>
      </w:pPr>
      <w:r>
        <w:rPr>
          <w:rFonts w:ascii="Times New Roman" w:cs="Times New Roman" w:eastAsia="Times New Roman" w:hAnsi="Times New Roman"/>
          <w:sz w:val="22"/>
          <w:szCs w:val="22"/>
          <w:color w:val="auto"/>
        </w:rPr>
        <w:t>ii. Contingent convertible? [Y/N]</w:t>
      </w:r>
      <w:r>
        <w:rPr>
          <w:sz w:val="20"/>
          <w:szCs w:val="20"/>
          <w:color w:val="auto"/>
        </w:rPr>
        <w:tab/>
      </w: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1"/>
          <w:szCs w:val="21"/>
          <w:color w:val="auto"/>
        </w:rPr>
        <w:t>No</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37160" cy="137160"/>
            <wp:effectExtent l="0" t="0" r="0" b="0"/>
            <wp:docPr id="1737" name="Picture 1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7"/>
                    <pic:cNvPicPr>
                      <a:picLocks noChangeAspect="1" noChangeArrowheads="1"/>
                    </pic:cNvPicPr>
                  </pic:nvPicPr>
                  <pic:blipFill>
                    <a:blip r:embed="rId174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738" name="Picture 1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8"/>
                    <pic:cNvPicPr>
                      <a:picLocks noChangeAspect="1" noChangeArrowheads="1"/>
                    </pic:cNvPicPr>
                  </pic:nvPicPr>
                  <pic:blipFill>
                    <a:blip r:embed="rId174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1527" w:lineRule="exact"/>
        <w:rPr>
          <w:sz w:val="20"/>
          <w:szCs w:val="20"/>
          <w:color w:val="auto"/>
        </w:rPr>
      </w:pPr>
    </w:p>
    <w:p>
      <w:pPr>
        <w:sectPr>
          <w:pgSz w:w="11900" w:h="16838" w:orient="portrait"/>
          <w:cols w:equalWidth="0" w:num="2">
            <w:col w:w="10340" w:space="220"/>
            <w:col w:w="620"/>
          </w:cols>
          <w:pgMar w:left="320" w:top="108" w:right="399" w:bottom="0" w:gutter="0" w:footer="0" w:header="0"/>
          <w:type w:val="continuous"/>
        </w:sectPr>
      </w:pPr>
    </w:p>
    <w:p>
      <w:pPr>
        <w:spacing w:after="0" w:line="60" w:lineRule="exact"/>
        <w:rPr>
          <w:sz w:val="20"/>
          <w:szCs w:val="20"/>
          <w:color w:val="auto"/>
        </w:rPr>
      </w:pPr>
    </w:p>
    <w:p>
      <w:pPr>
        <w:jc w:val="both"/>
        <w:ind w:right="240" w:firstLine="8"/>
        <w:spacing w:after="0" w:line="238" w:lineRule="auto"/>
        <w:tabs>
          <w:tab w:leader="none" w:pos="288"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other identifier provided, indicate the type of identifier used.</w:t>
      </w:r>
    </w:p>
    <w:p>
      <w:pPr>
        <w:sectPr>
          <w:pgSz w:w="11900" w:h="16838" w:orient="portrait"/>
          <w:cols w:equalWidth="0" w:num="1">
            <w:col w:w="11180"/>
          </w:cols>
          <w:pgMar w:left="320" w:top="108" w:right="399" w:bottom="0" w:gutter="0" w:footer="0" w:header="0"/>
          <w:type w:val="continuous"/>
        </w:sectPr>
      </w:pPr>
    </w:p>
    <w:bookmarkStart w:id="183" w:name="page184"/>
    <w:bookmarkEnd w:id="183"/>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59"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1739" name="Picture 1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9"/>
                    <pic:cNvPicPr>
                      <a:picLocks noChangeAspect="1" noChangeArrowheads="1"/>
                    </pic:cNvPicPr>
                  </pic:nvPicPr>
                  <pic:blipFill>
                    <a:blip r:embed="rId174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1740" name="Picture 1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0"/>
                    <pic:cNvPicPr>
                      <a:picLocks noChangeAspect="1" noChangeArrowheads="1"/>
                    </pic:cNvPicPr>
                  </pic:nvPicPr>
                  <pic:blipFill>
                    <a:blip r:embed="rId174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1741" name="Picture 1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1"/>
                    <pic:cNvPicPr>
                      <a:picLocks noChangeAspect="1" noChangeArrowheads="1"/>
                    </pic:cNvPicPr>
                  </pic:nvPicPr>
                  <pic:blipFill>
                    <a:blip r:embed="rId174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742" name="Picture 1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2"/>
                    <pic:cNvPicPr>
                      <a:picLocks noChangeAspect="1" noChangeArrowheads="1"/>
                    </pic:cNvPicPr>
                  </pic:nvPicPr>
                  <pic:blipFill>
                    <a:blip r:embed="rId174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743" name="Picture 1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3"/>
                    <pic:cNvPicPr>
                      <a:picLocks noChangeAspect="1" noChangeArrowheads="1"/>
                    </pic:cNvPicPr>
                  </pic:nvPicPr>
                  <pic:blipFill>
                    <a:blip r:embed="rId175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1744" name="Picture 1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4"/>
                    <pic:cNvPicPr>
                      <a:picLocks noChangeAspect="1" noChangeArrowheads="1"/>
                    </pic:cNvPicPr>
                  </pic:nvPicPr>
                  <pic:blipFill>
                    <a:blip r:embed="rId175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53" w:right="339" w:bottom="1440" w:gutter="0" w:footer="0" w:header="0"/>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32"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1745" name="Picture 1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5"/>
                    <pic:cNvPicPr>
                      <a:picLocks noChangeAspect="1" noChangeArrowheads="1"/>
                    </pic:cNvPicPr>
                  </pic:nvPicPr>
                  <pic:blipFill>
                    <a:blip r:embed="rId175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746" name="Picture 1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6"/>
                    <pic:cNvPicPr>
                      <a:picLocks noChangeAspect="1" noChangeArrowheads="1"/>
                    </pic:cNvPicPr>
                  </pic:nvPicPr>
                  <pic:blipFill>
                    <a:blip r:embed="rId175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1747" name="Picture 1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7"/>
                    <pic:cNvPicPr>
                      <a:picLocks noChangeAspect="1" noChangeArrowheads="1"/>
                    </pic:cNvPicPr>
                  </pic:nvPicPr>
                  <pic:blipFill>
                    <a:blip r:embed="rId175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748" name="Picture 1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8"/>
                    <pic:cNvPicPr>
                      <a:picLocks noChangeAspect="1" noChangeArrowheads="1"/>
                    </pic:cNvPicPr>
                  </pic:nvPicPr>
                  <pic:blipFill>
                    <a:blip r:embed="rId175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1749" name="Picture 1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9"/>
                    <pic:cNvPicPr>
                      <a:picLocks noChangeAspect="1" noChangeArrowheads="1"/>
                    </pic:cNvPicPr>
                  </pic:nvPicPr>
                  <pic:blipFill>
                    <a:blip r:embed="rId175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750" name="Picture 1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0"/>
                    <pic:cNvPicPr>
                      <a:picLocks noChangeAspect="1" noChangeArrowheads="1"/>
                    </pic:cNvPicPr>
                  </pic:nvPicPr>
                  <pic:blipFill>
                    <a:blip r:embed="rId175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53" w:right="339" w:bottom="1440" w:gutter="0" w:footer="0" w:header="0"/>
          <w:type w:val="continuous"/>
        </w:sectPr>
      </w:pPr>
    </w:p>
    <w:bookmarkStart w:id="184" w:name="page185"/>
    <w:bookmarkEnd w:id="184"/>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ectPr>
          <w:pgSz w:w="11900" w:h="16849" w:orient="portrait"/>
          <w:cols w:equalWidth="0" w:num="1">
            <w:col w:w="11200"/>
          </w:cols>
          <w:pgMar w:left="320" w:top="88" w:right="37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pacing w:after="0" w:line="3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44"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spacing w:after="0" w:line="1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 ISIN</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ISIN</w:t>
      </w:r>
      <w:r>
        <w:rPr>
          <w:sz w:val="20"/>
          <w:szCs w:val="20"/>
          <w:color w:val="auto"/>
        </w:rPr>
        <w:tab/>
      </w:r>
      <w:r>
        <w:rPr>
          <w:rFonts w:ascii="Times New Roman" w:cs="Times New Roman" w:eastAsia="Times New Roman" w:hAnsi="Times New Roman"/>
          <w:sz w:val="22"/>
          <w:szCs w:val="22"/>
          <w:color w:val="auto"/>
        </w:rPr>
        <w:t>USG82326AB87</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120"/>
        <w:spacing w:after="0" w:line="397" w:lineRule="auto"/>
        <w:rPr>
          <w:sz w:val="20"/>
          <w:szCs w:val="20"/>
          <w:color w:val="auto"/>
        </w:rPr>
      </w:pPr>
      <w:r>
        <w:rPr>
          <w:rFonts w:ascii="Times New Roman" w:cs="Times New Roman" w:eastAsia="Times New Roman" w:hAnsi="Times New Roman"/>
          <w:sz w:val="22"/>
          <w:szCs w:val="22"/>
          <w:color w:val="auto"/>
        </w:rPr>
        <w:t>JTWN 2021-16A SUB N/A</w:t>
      </w:r>
    </w:p>
    <w:p>
      <w:pPr>
        <w:ind w:right="200"/>
        <w:spacing w:after="0" w:line="256" w:lineRule="auto"/>
        <w:rPr>
          <w:sz w:val="20"/>
          <w:szCs w:val="20"/>
          <w:color w:val="auto"/>
        </w:rPr>
      </w:pPr>
      <w:r>
        <w:rPr>
          <w:rFonts w:ascii="Times New Roman" w:cs="Times New Roman" w:eastAsia="Times New Roman" w:hAnsi="Times New Roman"/>
          <w:sz w:val="22"/>
          <w:szCs w:val="22"/>
          <w:color w:val="auto"/>
        </w:rPr>
        <w:t>Jamestown CLO XVI Ltd.</w:t>
      </w:r>
    </w:p>
    <w:p>
      <w:pPr>
        <w:spacing w:after="0"/>
        <w:rPr>
          <w:sz w:val="20"/>
          <w:szCs w:val="20"/>
          <w:color w:val="auto"/>
        </w:rPr>
      </w:pPr>
      <w:r>
        <w:rPr>
          <w:rFonts w:ascii="Times New Roman" w:cs="Times New Roman" w:eastAsia="Times New Roman" w:hAnsi="Times New Roman"/>
          <w:sz w:val="22"/>
          <w:szCs w:val="22"/>
          <w:color w:val="auto"/>
        </w:rPr>
        <w:t>47048TAC5</w:t>
      </w:r>
    </w:p>
    <w:p>
      <w:pPr>
        <w:spacing w:after="0" w:line="2058" w:lineRule="exact"/>
        <w:rPr>
          <w:sz w:val="20"/>
          <w:szCs w:val="20"/>
          <w:color w:val="auto"/>
        </w:rPr>
      </w:pPr>
    </w:p>
    <w:p>
      <w:pPr>
        <w:sectPr>
          <w:pgSz w:w="11900" w:h="16849" w:orient="portrait"/>
          <w:cols w:equalWidth="0" w:num="2">
            <w:col w:w="9000" w:space="100"/>
            <w:col w:w="2100"/>
          </w:cols>
          <w:pgMar w:left="320" w:top="88" w:right="379" w:bottom="0" w:gutter="0" w:footer="0" w:header="0"/>
          <w:type w:val="continuous"/>
        </w:sectPr>
      </w:pPr>
    </w:p>
    <w:p>
      <w:pPr>
        <w:spacing w:after="0" w:line="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49"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40"/>
        <w:spacing w:after="0" w:line="335" w:lineRule="auto"/>
        <w:rPr>
          <w:sz w:val="20"/>
          <w:szCs w:val="20"/>
          <w:color w:val="auto"/>
        </w:rPr>
      </w:pPr>
      <w:r>
        <w:rPr>
          <w:rFonts w:ascii="Times New Roman" w:cs="Times New Roman" w:eastAsia="Times New Roman" w:hAnsi="Times New Roman"/>
          <w:sz w:val="21"/>
          <w:szCs w:val="21"/>
          <w:color w:val="auto"/>
        </w:rPr>
        <w:t>3500000 Principal amount</w:t>
      </w:r>
    </w:p>
    <w:p>
      <w:pPr>
        <w:spacing w:after="0" w:line="200" w:lineRule="exact"/>
        <w:rPr>
          <w:sz w:val="20"/>
          <w:szCs w:val="20"/>
          <w:color w:val="auto"/>
        </w:rPr>
      </w:pPr>
    </w:p>
    <w:p>
      <w:pPr>
        <w:spacing w:after="0" w:line="260"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22"/>
          <w:szCs w:val="22"/>
          <w:color w:val="auto"/>
        </w:rPr>
        <w:t>United States Dollar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907591.29</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0.832391387213</w:t>
      </w:r>
    </w:p>
    <w:p>
      <w:pPr>
        <w:spacing w:after="0" w:line="211" w:lineRule="exact"/>
        <w:rPr>
          <w:sz w:val="20"/>
          <w:szCs w:val="20"/>
          <w:color w:val="auto"/>
        </w:rPr>
      </w:pPr>
    </w:p>
    <w:p>
      <w:pPr>
        <w:sectPr>
          <w:pgSz w:w="11900" w:h="16849" w:orient="portrait"/>
          <w:cols w:equalWidth="0" w:num="2">
            <w:col w:w="9520" w:space="160"/>
            <w:col w:w="152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1751" name="Picture 1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1"/>
                    <pic:cNvPicPr>
                      <a:picLocks noChangeAspect="1" noChangeArrowheads="1"/>
                    </pic:cNvPicPr>
                  </pic:nvPicPr>
                  <pic:blipFill>
                    <a:blip r:embed="rId175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1752" name="Picture 1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2"/>
                    <pic:cNvPicPr>
                      <a:picLocks noChangeAspect="1" noChangeArrowheads="1"/>
                    </pic:cNvPicPr>
                  </pic:nvPicPr>
                  <pic:blipFill>
                    <a:blip r:embed="rId175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1753" name="Picture 1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3"/>
                    <pic:cNvPicPr>
                      <a:picLocks noChangeAspect="1" noChangeArrowheads="1"/>
                    </pic:cNvPicPr>
                  </pic:nvPicPr>
                  <pic:blipFill>
                    <a:blip r:embed="rId176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pacing w:after="0" w:line="275" w:lineRule="exact"/>
        <w:rPr>
          <w:sz w:val="20"/>
          <w:szCs w:val="20"/>
          <w:color w:val="auto"/>
        </w:rPr>
      </w:pPr>
    </w:p>
    <w:p>
      <w:pPr>
        <w:ind w:left="40" w:right="36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non-U.S.</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sovereign, private fund, registered fund, other). If “other,” provide a brief description.</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100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8"/>
        </w:trPr>
        <w:tc>
          <w:tcPr>
            <w:tcW w:w="100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p>
        </w:tc>
        <w:tc>
          <w:tcPr>
            <w:tcW w:w="104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4"/>
              </w:rPr>
              <w:t>CAYMAN</w:t>
            </w:r>
          </w:p>
        </w:tc>
        <w:tc>
          <w:tcPr>
            <w:tcW w:w="0" w:type="dxa"/>
            <w:vAlign w:val="bottom"/>
          </w:tcPr>
          <w:p>
            <w:pPr>
              <w:spacing w:after="0"/>
              <w:rPr>
                <w:sz w:val="1"/>
                <w:szCs w:val="1"/>
                <w:color w:val="auto"/>
              </w:rPr>
            </w:pPr>
          </w:p>
        </w:tc>
      </w:tr>
      <w:tr>
        <w:trPr>
          <w:trHeight w:val="161"/>
        </w:trPr>
        <w:tc>
          <w:tcPr>
            <w:tcW w:w="10080" w:type="dxa"/>
            <w:vAlign w:val="bottom"/>
            <w:vMerge w:val="continue"/>
          </w:tcPr>
          <w:p>
            <w:pPr>
              <w:spacing w:after="0"/>
              <w:rPr>
                <w:sz w:val="13"/>
                <w:szCs w:val="13"/>
                <w:color w:val="auto"/>
              </w:rPr>
            </w:pPr>
          </w:p>
        </w:tc>
        <w:tc>
          <w:tcPr>
            <w:tcW w:w="104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w w:val="98"/>
              </w:rPr>
              <w:t>ISLANDS</w:t>
            </w:r>
          </w:p>
        </w:tc>
        <w:tc>
          <w:tcPr>
            <w:tcW w:w="0" w:type="dxa"/>
            <w:vAlign w:val="bottom"/>
          </w:tcPr>
          <w:p>
            <w:pPr>
              <w:spacing w:after="0"/>
              <w:rPr>
                <w:sz w:val="1"/>
                <w:szCs w:val="1"/>
                <w:color w:val="auto"/>
              </w:rPr>
            </w:pPr>
          </w:p>
        </w:tc>
      </w:tr>
      <w:tr>
        <w:trPr>
          <w:trHeight w:val="122"/>
        </w:trPr>
        <w:tc>
          <w:tcPr>
            <w:tcW w:w="1008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008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8"/>
              </w:rPr>
              <w:t>If different from the country where the issuer is organized, also report the ISO country code that corresponds to the</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49" w:orient="portrait"/>
          <w:cols w:equalWidth="0" w:num="1">
            <w:col w:w="11200"/>
          </w:cols>
          <w:pgMar w:left="320" w:top="88" w:right="379" w:bottom="0" w:gutter="0" w:footer="0" w:header="0"/>
          <w:type w:val="continuous"/>
        </w:sectPr>
      </w:pPr>
    </w:p>
    <w:bookmarkStart w:id="185" w:name="page186"/>
    <w:bookmarkEnd w:id="185"/>
    <w:p>
      <w:pPr>
        <w:spacing w:after="0" w:line="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country of investment or issuer based on the concentrations of the risk and economic exposure of the investments.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1754" name="Picture 1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4"/>
                    <pic:cNvPicPr>
                      <a:picLocks noChangeAspect="1" noChangeArrowheads="1"/>
                    </pic:cNvPicPr>
                  </pic:nvPicPr>
                  <pic:blipFill>
                    <a:blip r:embed="rId176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755" name="Picture 1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5"/>
                    <pic:cNvPicPr>
                      <a:picLocks noChangeAspect="1" noChangeArrowheads="1"/>
                    </pic:cNvPicPr>
                  </pic:nvPicPr>
                  <pic:blipFill>
                    <a:blip r:embed="rId176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905" w:orient="portrait"/>
          <w:cols w:equalWidth="0" w:num="1">
            <w:col w:w="11180"/>
          </w:cols>
          <w:pgMar w:left="320" w:top="112" w:right="399" w:bottom="0" w:gutter="0" w:footer="0" w:header="0"/>
        </w:sectPr>
      </w:pPr>
    </w:p>
    <w:p>
      <w:pPr>
        <w:spacing w:after="0" w:line="333"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1756" name="Picture 1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6"/>
                    <pic:cNvPicPr>
                      <a:picLocks noChangeAspect="1" noChangeArrowheads="1"/>
                    </pic:cNvPicPr>
                  </pic:nvPicPr>
                  <pic:blipFill>
                    <a:blip r:embed="rId176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1757" name="Picture 1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7"/>
                    <pic:cNvPicPr>
                      <a:picLocks noChangeAspect="1" noChangeArrowheads="1"/>
                    </pic:cNvPicPr>
                  </pic:nvPicPr>
                  <pic:blipFill>
                    <a:blip r:embed="rId176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1758" name="Picture 1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8"/>
                    <pic:cNvPicPr>
                      <a:picLocks noChangeAspect="1" noChangeArrowheads="1"/>
                    </pic:cNvPicPr>
                  </pic:nvPicPr>
                  <pic:blipFill>
                    <a:blip r:embed="rId176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1759" name="Picture 1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9"/>
                    <pic:cNvPicPr>
                      <a:picLocks noChangeAspect="1" noChangeArrowheads="1"/>
                    </pic:cNvPicPr>
                  </pic:nvPicPr>
                  <pic:blipFill>
                    <a:blip r:embed="rId176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905" w:orient="portrait"/>
          <w:cols w:equalWidth="0" w:num="2">
            <w:col w:w="10400" w:space="80"/>
            <w:col w:w="700"/>
          </w:cols>
          <w:pgMar w:left="320" w:top="112" w:right="399" w:bottom="0" w:gutter="0" w:footer="0" w:header="0"/>
          <w:type w:val="continuous"/>
        </w:sectPr>
      </w:pP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debt securities, also provide:</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Maturity date. 2034-07-25</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Coupon.</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 Select the category that most closely reflects the coupon type among the following (fixed, floating, variable, none).</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ii. Annualized rate.</w:t>
      </w:r>
    </w:p>
    <w:p>
      <w:pPr>
        <w:spacing w:after="0" w:line="1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p>
      <w:pPr>
        <w:spacing w:after="0" w:line="3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d. Are there any interest payments in arrears or have any coupon payments been legally deferred by the issuer? [Y/N]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None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71"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760" name="Picture 1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0"/>
                    <pic:cNvPicPr>
                      <a:picLocks noChangeAspect="1" noChangeArrowheads="1"/>
                    </pic:cNvPicPr>
                  </pic:nvPicPr>
                  <pic:blipFill>
                    <a:blip r:embed="rId176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761" name="Picture 1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1"/>
                    <pic:cNvPicPr>
                      <a:picLocks noChangeAspect="1" noChangeArrowheads="1"/>
                    </pic:cNvPicPr>
                  </pic:nvPicPr>
                  <pic:blipFill>
                    <a:blip r:embed="rId176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62"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762" name="Picture 1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2"/>
                    <pic:cNvPicPr>
                      <a:picLocks noChangeAspect="1" noChangeArrowheads="1"/>
                    </pic:cNvPicPr>
                  </pic:nvPicPr>
                  <pic:blipFill>
                    <a:blip r:embed="rId176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763" name="Picture 1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3"/>
                    <pic:cNvPicPr>
                      <a:picLocks noChangeAspect="1" noChangeArrowheads="1"/>
                    </pic:cNvPicPr>
                  </pic:nvPicPr>
                  <pic:blipFill>
                    <a:blip r:embed="rId177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62" w:lineRule="exact"/>
        <w:rPr>
          <w:sz w:val="20"/>
          <w:szCs w:val="20"/>
          <w:color w:val="auto"/>
        </w:rPr>
      </w:pPr>
    </w:p>
    <w:p>
      <w:pPr>
        <w:sectPr>
          <w:pgSz w:w="11900" w:h="16905" w:orient="portrait"/>
          <w:cols w:equalWidth="0" w:num="2">
            <w:col w:w="10200" w:space="360"/>
            <w:col w:w="620"/>
          </w:cols>
          <w:pgMar w:left="320" w:top="112" w:right="399" w:bottom="0" w:gutter="0" w:footer="0" w:header="0"/>
          <w:type w:val="continuous"/>
        </w:sectPr>
      </w:pPr>
    </w:p>
    <w:p>
      <w:pPr>
        <w:ind w:left="40"/>
        <w:spacing w:after="0" w:line="258" w:lineRule="auto"/>
        <w:rPr>
          <w:sz w:val="20"/>
          <w:szCs w:val="20"/>
          <w:color w:val="auto"/>
        </w:rPr>
      </w:pPr>
      <w:r>
        <w:rPr>
          <w:rFonts w:ascii="Times New Roman" w:cs="Times New Roman" w:eastAsia="Times New Roman" w:hAnsi="Times New Roman"/>
          <w:sz w:val="22"/>
          <w:szCs w:val="22"/>
          <w:color w:val="auto"/>
        </w:rPr>
        <w:t>e. Is any portion of the interest paid in kind? [Y/N] Enter "N" if the interest may be paid in kind but is not actually paid in kind or if the Fund has the option of electing in-kind payment and has elected to be paid in-kind.</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1764" name="Picture 1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4"/>
                    <pic:cNvPicPr>
                      <a:picLocks noChangeAspect="1" noChangeArrowheads="1"/>
                    </pic:cNvPicPr>
                  </pic:nvPicPr>
                  <pic:blipFill>
                    <a:blip r:embed="rId177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765" name="Picture 1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5"/>
                    <pic:cNvPicPr>
                      <a:picLocks noChangeAspect="1" noChangeArrowheads="1"/>
                    </pic:cNvPicPr>
                  </pic:nvPicPr>
                  <pic:blipFill>
                    <a:blip r:embed="rId177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60" w:lineRule="exact"/>
        <w:rPr>
          <w:sz w:val="20"/>
          <w:szCs w:val="20"/>
          <w:color w:val="auto"/>
        </w:rPr>
      </w:pPr>
    </w:p>
    <w:p>
      <w:pPr>
        <w:ind w:left="40"/>
        <w:spacing w:after="0"/>
        <w:tabs>
          <w:tab w:leader="none" w:pos="3240" w:val="left"/>
          <w:tab w:leader="none" w:pos="3880" w:val="left"/>
        </w:tabs>
        <w:rPr>
          <w:sz w:val="20"/>
          <w:szCs w:val="20"/>
          <w:color w:val="auto"/>
        </w:rPr>
      </w:pPr>
      <w:r>
        <w:rPr>
          <w:rFonts w:ascii="Times New Roman" w:cs="Times New Roman" w:eastAsia="Times New Roman" w:hAnsi="Times New Roman"/>
          <w:sz w:val="22"/>
          <w:szCs w:val="22"/>
          <w:color w:val="auto"/>
        </w:rPr>
        <w:t>ii. Contingent convertible? [Y/N]</w:t>
      </w:r>
      <w:r>
        <w:rPr>
          <w:sz w:val="20"/>
          <w:szCs w:val="20"/>
          <w:color w:val="auto"/>
        </w:rPr>
        <w:tab/>
      </w: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1"/>
          <w:szCs w:val="21"/>
          <w:color w:val="auto"/>
        </w:rPr>
        <w:t>No</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37160" cy="137160"/>
            <wp:effectExtent l="0" t="0" r="0" b="0"/>
            <wp:docPr id="1766" name="Picture 1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6"/>
                    <pic:cNvPicPr>
                      <a:picLocks noChangeAspect="1" noChangeArrowheads="1"/>
                    </pic:cNvPicPr>
                  </pic:nvPicPr>
                  <pic:blipFill>
                    <a:blip r:embed="rId177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767" name="Picture 1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7"/>
                    <pic:cNvPicPr>
                      <a:picLocks noChangeAspect="1" noChangeArrowheads="1"/>
                    </pic:cNvPicPr>
                  </pic:nvPicPr>
                  <pic:blipFill>
                    <a:blip r:embed="rId177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1527" w:lineRule="exact"/>
        <w:rPr>
          <w:sz w:val="20"/>
          <w:szCs w:val="20"/>
          <w:color w:val="auto"/>
        </w:rPr>
      </w:pPr>
    </w:p>
    <w:p>
      <w:pPr>
        <w:sectPr>
          <w:pgSz w:w="11900" w:h="16905" w:orient="portrait"/>
          <w:cols w:equalWidth="0" w:num="2">
            <w:col w:w="10340" w:space="220"/>
            <w:col w:w="620"/>
          </w:cols>
          <w:pgMar w:left="320" w:top="112" w:right="399" w:bottom="0" w:gutter="0" w:footer="0" w:header="0"/>
          <w:type w:val="continuous"/>
        </w:sectPr>
      </w:pPr>
    </w:p>
    <w:p>
      <w:pPr>
        <w:spacing w:after="0" w:line="60" w:lineRule="exact"/>
        <w:rPr>
          <w:sz w:val="20"/>
          <w:szCs w:val="20"/>
          <w:color w:val="auto"/>
        </w:rPr>
      </w:pPr>
    </w:p>
    <w:p>
      <w:pPr>
        <w:jc w:val="both"/>
        <w:ind w:right="240" w:firstLine="8"/>
        <w:spacing w:after="0" w:line="282" w:lineRule="auto"/>
        <w:tabs>
          <w:tab w:leader="none" w:pos="288" w:val="left"/>
        </w:tabs>
        <w:numPr>
          <w:ilvl w:val="0"/>
          <w:numId w:val="1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Description of the reference instrument, including the name of issuer, title of issue, and currency in which denominated, as well as CUSIP of reference instrument, ISIN (if CUSIP is not available), ticker (if CUSIP and ISIN are not available), or other</w:t>
      </w:r>
    </w:p>
    <w:p>
      <w:pPr>
        <w:sectPr>
          <w:pgSz w:w="11900" w:h="16905" w:orient="portrait"/>
          <w:cols w:equalWidth="0" w:num="1">
            <w:col w:w="11180"/>
          </w:cols>
          <w:pgMar w:left="320" w:top="112" w:right="399" w:bottom="0" w:gutter="0" w:footer="0" w:header="0"/>
          <w:type w:val="continuous"/>
        </w:sectPr>
      </w:pPr>
    </w:p>
    <w:bookmarkStart w:id="186" w:name="page187"/>
    <w:bookmarkEnd w:id="186"/>
    <w:p>
      <w:pPr>
        <w:spacing w:after="0"/>
        <w:rPr>
          <w:sz w:val="20"/>
          <w:szCs w:val="20"/>
          <w:color w:val="auto"/>
        </w:rPr>
      </w:pPr>
      <w:r>
        <w:rPr>
          <w:rFonts w:ascii="Times New Roman" w:cs="Times New Roman" w:eastAsia="Times New Roman" w:hAnsi="Times New Roman"/>
          <w:sz w:val="22"/>
          <w:szCs w:val="22"/>
          <w:color w:val="auto"/>
        </w:rPr>
        <w:t>identifier (if CUSIP, ISIN, and ticker are not available).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other identifier provided, indicate the type of identifier used.</w:t>
      </w: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59"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1768" name="Picture 1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8"/>
                    <pic:cNvPicPr>
                      <a:picLocks noChangeAspect="1" noChangeArrowheads="1"/>
                    </pic:cNvPicPr>
                  </pic:nvPicPr>
                  <pic:blipFill>
                    <a:blip r:embed="rId177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1769" name="Picture 1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9"/>
                    <pic:cNvPicPr>
                      <a:picLocks noChangeAspect="1" noChangeArrowheads="1"/>
                    </pic:cNvPicPr>
                  </pic:nvPicPr>
                  <pic:blipFill>
                    <a:blip r:embed="rId177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1770" name="Picture 1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0"/>
                    <pic:cNvPicPr>
                      <a:picLocks noChangeAspect="1" noChangeArrowheads="1"/>
                    </pic:cNvPicPr>
                  </pic:nvPicPr>
                  <pic:blipFill>
                    <a:blip r:embed="rId177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771" name="Picture 1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1"/>
                    <pic:cNvPicPr>
                      <a:picLocks noChangeAspect="1" noChangeArrowheads="1"/>
                    </pic:cNvPicPr>
                  </pic:nvPicPr>
                  <pic:blipFill>
                    <a:blip r:embed="rId177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772" name="Picture 1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2"/>
                    <pic:cNvPicPr>
                      <a:picLocks noChangeAspect="1" noChangeArrowheads="1"/>
                    </pic:cNvPicPr>
                  </pic:nvPicPr>
                  <pic:blipFill>
                    <a:blip r:embed="rId177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1773" name="Picture 1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3"/>
                    <pic:cNvPicPr>
                      <a:picLocks noChangeAspect="1" noChangeArrowheads="1"/>
                    </pic:cNvPicPr>
                  </pic:nvPicPr>
                  <pic:blipFill>
                    <a:blip r:embed="rId178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12" w:right="339" w:bottom="1440" w:gutter="0" w:footer="0" w:header="0"/>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32"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1774" name="Picture 1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4"/>
                    <pic:cNvPicPr>
                      <a:picLocks noChangeAspect="1" noChangeArrowheads="1"/>
                    </pic:cNvPicPr>
                  </pic:nvPicPr>
                  <pic:blipFill>
                    <a:blip r:embed="rId178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775" name="Picture 1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5"/>
                    <pic:cNvPicPr>
                      <a:picLocks noChangeAspect="1" noChangeArrowheads="1"/>
                    </pic:cNvPicPr>
                  </pic:nvPicPr>
                  <pic:blipFill>
                    <a:blip r:embed="rId178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1776" name="Picture 1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6"/>
                    <pic:cNvPicPr>
                      <a:picLocks noChangeAspect="1" noChangeArrowheads="1"/>
                    </pic:cNvPicPr>
                  </pic:nvPicPr>
                  <pic:blipFill>
                    <a:blip r:embed="rId178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777" name="Picture 1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7"/>
                    <pic:cNvPicPr>
                      <a:picLocks noChangeAspect="1" noChangeArrowheads="1"/>
                    </pic:cNvPicPr>
                  </pic:nvPicPr>
                  <pic:blipFill>
                    <a:blip r:embed="rId178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1778" name="Picture 1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8"/>
                    <pic:cNvPicPr>
                      <a:picLocks noChangeAspect="1" noChangeArrowheads="1"/>
                    </pic:cNvPicPr>
                  </pic:nvPicPr>
                  <pic:blipFill>
                    <a:blip r:embed="rId178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779" name="Picture 1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9"/>
                    <pic:cNvPicPr>
                      <a:picLocks noChangeAspect="1" noChangeArrowheads="1"/>
                    </pic:cNvPicPr>
                  </pic:nvPicPr>
                  <pic:blipFill>
                    <a:blip r:embed="rId178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12" w:right="339" w:bottom="1440" w:gutter="0" w:footer="0" w:header="0"/>
          <w:type w:val="continuous"/>
        </w:sectPr>
      </w:pPr>
    </w:p>
    <w:bookmarkStart w:id="187" w:name="page188"/>
    <w:bookmarkEnd w:id="187"/>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ectPr>
          <w:pgSz w:w="11900" w:h="16849" w:orient="portrait"/>
          <w:cols w:equalWidth="0" w:num="1">
            <w:col w:w="11200"/>
          </w:cols>
          <w:pgMar w:left="320" w:top="88" w:right="379" w:bottom="0" w:gutter="0" w:footer="0" w:header="0"/>
        </w:sectPr>
      </w:pPr>
    </w:p>
    <w:p>
      <w:pPr>
        <w:spacing w:after="0" w:line="3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44"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spacing w:after="0" w:line="1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20" w:lineRule="exact"/>
        <w:rPr>
          <w:sz w:val="20"/>
          <w:szCs w:val="20"/>
          <w:color w:val="auto"/>
        </w:rPr>
      </w:pPr>
      <w:r>
        <w:rPr>
          <w:sz w:val="20"/>
          <w:szCs w:val="20"/>
          <w:color w:val="auto"/>
        </w:rPr>
        <w:br w:type="column"/>
      </w:r>
    </w:p>
    <w:p>
      <w:pPr>
        <w:spacing w:after="0" w:line="298" w:lineRule="exact"/>
        <w:rPr>
          <w:sz w:val="20"/>
          <w:szCs w:val="20"/>
          <w:color w:val="auto"/>
        </w:rPr>
      </w:pPr>
    </w:p>
    <w:p>
      <w:pPr>
        <w:ind w:right="220"/>
        <w:spacing w:after="0" w:line="397" w:lineRule="auto"/>
        <w:rPr>
          <w:sz w:val="20"/>
          <w:szCs w:val="20"/>
          <w:color w:val="auto"/>
        </w:rPr>
      </w:pPr>
      <w:r>
        <w:rPr>
          <w:rFonts w:ascii="Times New Roman" w:cs="Times New Roman" w:eastAsia="Times New Roman" w:hAnsi="Times New Roman"/>
          <w:sz w:val="22"/>
          <w:szCs w:val="22"/>
          <w:color w:val="auto"/>
        </w:rPr>
        <w:t>KKR 35A SUB N/A</w:t>
      </w:r>
    </w:p>
    <w:p>
      <w:pPr>
        <w:ind w:right="360"/>
        <w:spacing w:after="0" w:line="256" w:lineRule="auto"/>
        <w:rPr>
          <w:sz w:val="20"/>
          <w:szCs w:val="20"/>
          <w:color w:val="auto"/>
        </w:rPr>
      </w:pPr>
      <w:r>
        <w:rPr>
          <w:rFonts w:ascii="Times New Roman" w:cs="Times New Roman" w:eastAsia="Times New Roman" w:hAnsi="Times New Roman"/>
          <w:sz w:val="22"/>
          <w:szCs w:val="22"/>
          <w:color w:val="auto"/>
        </w:rPr>
        <w:t>KKR CLO 35 Ltd.</w:t>
      </w:r>
    </w:p>
    <w:p>
      <w:pPr>
        <w:spacing w:after="0" w:line="1" w:lineRule="exact"/>
        <w:rPr>
          <w:sz w:val="20"/>
          <w:szCs w:val="20"/>
          <w:color w:val="auto"/>
        </w:rPr>
      </w:pPr>
    </w:p>
    <w:p>
      <w:pPr>
        <w:sectPr>
          <w:pgSz w:w="11900" w:h="16849" w:orient="portrait"/>
          <w:cols w:equalWidth="0" w:num="2">
            <w:col w:w="9560" w:space="60"/>
            <w:col w:w="1580"/>
          </w:cols>
          <w:pgMar w:left="320" w:top="88" w:right="379" w:bottom="0" w:gutter="0" w:footer="0" w:header="0"/>
          <w:type w:val="continuous"/>
        </w:sectPr>
      </w:pPr>
    </w:p>
    <w:tbl>
      <w:tblPr>
        <w:tblLayout w:type="fixed"/>
        <w:tblInd w:w="40" w:type="dxa"/>
        <w:tblCellMar>
          <w:top w:w="0" w:type="dxa"/>
          <w:left w:w="0" w:type="dxa"/>
          <w:bottom w:w="0" w:type="dxa"/>
          <w:right w:w="0" w:type="dxa"/>
        </w:tblCellMar>
      </w:tblPr>
      <w:tr>
        <w:trPr>
          <w:trHeight w:val="282"/>
        </w:trPr>
        <w:tc>
          <w:tcPr>
            <w:tcW w:w="5580" w:type="dxa"/>
            <w:vAlign w:val="bottom"/>
          </w:tcPr>
          <w:p>
            <w:pPr>
              <w:spacing w:after="0"/>
              <w:rPr>
                <w:sz w:val="20"/>
                <w:szCs w:val="20"/>
                <w:color w:val="auto"/>
              </w:rPr>
            </w:pPr>
            <w:r>
              <w:rPr>
                <w:rFonts w:ascii="Times New Roman" w:cs="Times New Roman" w:eastAsia="Times New Roman" w:hAnsi="Times New Roman"/>
                <w:sz w:val="22"/>
                <w:szCs w:val="22"/>
                <w:color w:val="auto"/>
              </w:rPr>
              <w:t>d. CUSIP (if any).</w:t>
            </w:r>
          </w:p>
        </w:tc>
        <w:tc>
          <w:tcPr>
            <w:tcW w:w="5060" w:type="dxa"/>
            <w:vAlign w:val="bottom"/>
          </w:tcPr>
          <w:p>
            <w:pPr>
              <w:ind w:left="4000"/>
              <w:spacing w:after="0"/>
              <w:rPr>
                <w:sz w:val="20"/>
                <w:szCs w:val="20"/>
                <w:color w:val="auto"/>
              </w:rPr>
            </w:pPr>
            <w:r>
              <w:rPr>
                <w:rFonts w:ascii="Times New Roman" w:cs="Times New Roman" w:eastAsia="Times New Roman" w:hAnsi="Times New Roman"/>
                <w:sz w:val="22"/>
                <w:szCs w:val="22"/>
                <w:color w:val="auto"/>
                <w:w w:val="95"/>
              </w:rPr>
              <w:t>48254LAL9</w:t>
            </w:r>
          </w:p>
        </w:tc>
      </w:tr>
    </w:tbl>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 ISIN</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ISIN</w:t>
      </w:r>
      <w:r>
        <w:rPr>
          <w:sz w:val="20"/>
          <w:szCs w:val="20"/>
          <w:color w:val="auto"/>
        </w:rPr>
        <w:tab/>
      </w:r>
      <w:r>
        <w:rPr>
          <w:rFonts w:ascii="Times New Roman" w:cs="Times New Roman" w:eastAsia="Times New Roman" w:hAnsi="Times New Roman"/>
          <w:sz w:val="22"/>
          <w:szCs w:val="22"/>
          <w:color w:val="auto"/>
        </w:rPr>
        <w:t>USG5285YAF00</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49"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40"/>
        <w:spacing w:after="0" w:line="335" w:lineRule="auto"/>
        <w:rPr>
          <w:sz w:val="20"/>
          <w:szCs w:val="20"/>
          <w:color w:val="auto"/>
        </w:rPr>
      </w:pPr>
      <w:r>
        <w:rPr>
          <w:rFonts w:ascii="Times New Roman" w:cs="Times New Roman" w:eastAsia="Times New Roman" w:hAnsi="Times New Roman"/>
          <w:sz w:val="21"/>
          <w:szCs w:val="21"/>
          <w:color w:val="auto"/>
        </w:rPr>
        <w:t>7000000 Principal amount</w:t>
      </w:r>
    </w:p>
    <w:p>
      <w:pPr>
        <w:spacing w:after="0" w:line="200" w:lineRule="exact"/>
        <w:rPr>
          <w:sz w:val="20"/>
          <w:szCs w:val="20"/>
          <w:color w:val="auto"/>
        </w:rPr>
      </w:pPr>
    </w:p>
    <w:p>
      <w:pPr>
        <w:spacing w:after="0" w:line="260"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22"/>
          <w:szCs w:val="22"/>
          <w:color w:val="auto"/>
        </w:rPr>
        <w:t>United States Dollar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3575414.36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3.279167783752</w:t>
      </w:r>
    </w:p>
    <w:p>
      <w:pPr>
        <w:spacing w:after="0" w:line="211" w:lineRule="exact"/>
        <w:rPr>
          <w:sz w:val="20"/>
          <w:szCs w:val="20"/>
          <w:color w:val="auto"/>
        </w:rPr>
      </w:pPr>
    </w:p>
    <w:p>
      <w:pPr>
        <w:sectPr>
          <w:pgSz w:w="11900" w:h="16849" w:orient="portrait"/>
          <w:cols w:equalWidth="0" w:num="2">
            <w:col w:w="9520" w:space="160"/>
            <w:col w:w="152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1780" name="Picture 1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0"/>
                    <pic:cNvPicPr>
                      <a:picLocks noChangeAspect="1" noChangeArrowheads="1"/>
                    </pic:cNvPicPr>
                  </pic:nvPicPr>
                  <pic:blipFill>
                    <a:blip r:embed="rId178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1781" name="Picture 1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1"/>
                    <pic:cNvPicPr>
                      <a:picLocks noChangeAspect="1" noChangeArrowheads="1"/>
                    </pic:cNvPicPr>
                  </pic:nvPicPr>
                  <pic:blipFill>
                    <a:blip r:embed="rId178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1782" name="Picture 1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2"/>
                    <pic:cNvPicPr>
                      <a:picLocks noChangeAspect="1" noChangeArrowheads="1"/>
                    </pic:cNvPicPr>
                  </pic:nvPicPr>
                  <pic:blipFill>
                    <a:blip r:embed="rId178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pacing w:after="0" w:line="275" w:lineRule="exact"/>
        <w:rPr>
          <w:sz w:val="20"/>
          <w:szCs w:val="20"/>
          <w:color w:val="auto"/>
        </w:rPr>
      </w:pPr>
    </w:p>
    <w:p>
      <w:pPr>
        <w:ind w:left="40" w:right="36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non-U.S.</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sovereign, private fund, registered fund, other). If “other,” provide a brief description.</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100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8"/>
        </w:trPr>
        <w:tc>
          <w:tcPr>
            <w:tcW w:w="100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p>
        </w:tc>
        <w:tc>
          <w:tcPr>
            <w:tcW w:w="104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4"/>
              </w:rPr>
              <w:t>CAYMAN</w:t>
            </w:r>
          </w:p>
        </w:tc>
        <w:tc>
          <w:tcPr>
            <w:tcW w:w="0" w:type="dxa"/>
            <w:vAlign w:val="bottom"/>
          </w:tcPr>
          <w:p>
            <w:pPr>
              <w:spacing w:after="0"/>
              <w:rPr>
                <w:sz w:val="1"/>
                <w:szCs w:val="1"/>
                <w:color w:val="auto"/>
              </w:rPr>
            </w:pPr>
          </w:p>
        </w:tc>
      </w:tr>
      <w:tr>
        <w:trPr>
          <w:trHeight w:val="161"/>
        </w:trPr>
        <w:tc>
          <w:tcPr>
            <w:tcW w:w="10080" w:type="dxa"/>
            <w:vAlign w:val="bottom"/>
            <w:vMerge w:val="continue"/>
          </w:tcPr>
          <w:p>
            <w:pPr>
              <w:spacing w:after="0"/>
              <w:rPr>
                <w:sz w:val="13"/>
                <w:szCs w:val="13"/>
                <w:color w:val="auto"/>
              </w:rPr>
            </w:pPr>
          </w:p>
        </w:tc>
        <w:tc>
          <w:tcPr>
            <w:tcW w:w="104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w w:val="98"/>
              </w:rPr>
              <w:t>ISLANDS</w:t>
            </w:r>
          </w:p>
        </w:tc>
        <w:tc>
          <w:tcPr>
            <w:tcW w:w="0" w:type="dxa"/>
            <w:vAlign w:val="bottom"/>
          </w:tcPr>
          <w:p>
            <w:pPr>
              <w:spacing w:after="0"/>
              <w:rPr>
                <w:sz w:val="1"/>
                <w:szCs w:val="1"/>
                <w:color w:val="auto"/>
              </w:rPr>
            </w:pPr>
          </w:p>
        </w:tc>
      </w:tr>
      <w:tr>
        <w:trPr>
          <w:trHeight w:val="121"/>
        </w:trPr>
        <w:tc>
          <w:tcPr>
            <w:tcW w:w="1008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008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8"/>
              </w:rPr>
              <w:t>If different from the country where the issuer is organized, also report the ISO country code that corresponds to the</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49" w:orient="portrait"/>
          <w:cols w:equalWidth="0" w:num="1">
            <w:col w:w="11200"/>
          </w:cols>
          <w:pgMar w:left="320" w:top="88" w:right="379" w:bottom="0" w:gutter="0" w:footer="0" w:header="0"/>
          <w:type w:val="continuous"/>
        </w:sectPr>
      </w:pPr>
    </w:p>
    <w:bookmarkStart w:id="188" w:name="page189"/>
    <w:bookmarkEnd w:id="188"/>
    <w:p>
      <w:pPr>
        <w:spacing w:after="0" w:line="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country of investment or issuer based on the concentrations of the risk and economic exposure of the investments.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1783" name="Picture 1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3"/>
                    <pic:cNvPicPr>
                      <a:picLocks noChangeAspect="1" noChangeArrowheads="1"/>
                    </pic:cNvPicPr>
                  </pic:nvPicPr>
                  <pic:blipFill>
                    <a:blip r:embed="rId179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784" name="Picture 1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4"/>
                    <pic:cNvPicPr>
                      <a:picLocks noChangeAspect="1" noChangeArrowheads="1"/>
                    </pic:cNvPicPr>
                  </pic:nvPicPr>
                  <pic:blipFill>
                    <a:blip r:embed="rId179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905" w:orient="portrait"/>
          <w:cols w:equalWidth="0" w:num="1">
            <w:col w:w="11180"/>
          </w:cols>
          <w:pgMar w:left="320" w:top="112" w:right="399" w:bottom="0" w:gutter="0" w:footer="0" w:header="0"/>
        </w:sectPr>
      </w:pPr>
    </w:p>
    <w:p>
      <w:pPr>
        <w:spacing w:after="0" w:line="333"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1785" name="Picture 1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5"/>
                    <pic:cNvPicPr>
                      <a:picLocks noChangeAspect="1" noChangeArrowheads="1"/>
                    </pic:cNvPicPr>
                  </pic:nvPicPr>
                  <pic:blipFill>
                    <a:blip r:embed="rId179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1786" name="Picture 1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6"/>
                    <pic:cNvPicPr>
                      <a:picLocks noChangeAspect="1" noChangeArrowheads="1"/>
                    </pic:cNvPicPr>
                  </pic:nvPicPr>
                  <pic:blipFill>
                    <a:blip r:embed="rId179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1787" name="Picture 1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7"/>
                    <pic:cNvPicPr>
                      <a:picLocks noChangeAspect="1" noChangeArrowheads="1"/>
                    </pic:cNvPicPr>
                  </pic:nvPicPr>
                  <pic:blipFill>
                    <a:blip r:embed="rId179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1788" name="Picture 1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8"/>
                    <pic:cNvPicPr>
                      <a:picLocks noChangeAspect="1" noChangeArrowheads="1"/>
                    </pic:cNvPicPr>
                  </pic:nvPicPr>
                  <pic:blipFill>
                    <a:blip r:embed="rId179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905" w:orient="portrait"/>
          <w:cols w:equalWidth="0" w:num="2">
            <w:col w:w="10400" w:space="80"/>
            <w:col w:w="700"/>
          </w:cols>
          <w:pgMar w:left="320" w:top="112" w:right="399" w:bottom="0" w:gutter="0" w:footer="0" w:header="0"/>
          <w:type w:val="continuous"/>
        </w:sectPr>
      </w:pP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debt securities, also provide:</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Maturity date. 2038-01-20</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Coupon.</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 Select the category that most closely reflects the coupon type among the following (fixed, floating, variable, none).</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ii. Annualized rate.</w:t>
      </w:r>
    </w:p>
    <w:p>
      <w:pPr>
        <w:spacing w:after="0" w:line="1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p>
      <w:pPr>
        <w:spacing w:after="0" w:line="3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d. Are there any interest payments in arrears or have any coupon payments been legally deferred by the issuer? [Y/N]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None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19.08</w:t>
      </w:r>
    </w:p>
    <w:p>
      <w:pPr>
        <w:spacing w:after="0" w:line="71"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789" name="Picture 1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9"/>
                    <pic:cNvPicPr>
                      <a:picLocks noChangeAspect="1" noChangeArrowheads="1"/>
                    </pic:cNvPicPr>
                  </pic:nvPicPr>
                  <pic:blipFill>
                    <a:blip r:embed="rId179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790" name="Picture 1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0"/>
                    <pic:cNvPicPr>
                      <a:picLocks noChangeAspect="1" noChangeArrowheads="1"/>
                    </pic:cNvPicPr>
                  </pic:nvPicPr>
                  <pic:blipFill>
                    <a:blip r:embed="rId179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62"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791" name="Picture 1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1"/>
                    <pic:cNvPicPr>
                      <a:picLocks noChangeAspect="1" noChangeArrowheads="1"/>
                    </pic:cNvPicPr>
                  </pic:nvPicPr>
                  <pic:blipFill>
                    <a:blip r:embed="rId179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792" name="Picture 1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2"/>
                    <pic:cNvPicPr>
                      <a:picLocks noChangeAspect="1" noChangeArrowheads="1"/>
                    </pic:cNvPicPr>
                  </pic:nvPicPr>
                  <pic:blipFill>
                    <a:blip r:embed="rId179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62" w:lineRule="exact"/>
        <w:rPr>
          <w:sz w:val="20"/>
          <w:szCs w:val="20"/>
          <w:color w:val="auto"/>
        </w:rPr>
      </w:pPr>
    </w:p>
    <w:p>
      <w:pPr>
        <w:sectPr>
          <w:pgSz w:w="11900" w:h="16905" w:orient="portrait"/>
          <w:cols w:equalWidth="0" w:num="2">
            <w:col w:w="10200" w:space="360"/>
            <w:col w:w="620"/>
          </w:cols>
          <w:pgMar w:left="320" w:top="112" w:right="399" w:bottom="0" w:gutter="0" w:footer="0" w:header="0"/>
          <w:type w:val="continuous"/>
        </w:sectPr>
      </w:pPr>
    </w:p>
    <w:p>
      <w:pPr>
        <w:ind w:left="40"/>
        <w:spacing w:after="0" w:line="258" w:lineRule="auto"/>
        <w:rPr>
          <w:sz w:val="20"/>
          <w:szCs w:val="20"/>
          <w:color w:val="auto"/>
        </w:rPr>
      </w:pPr>
      <w:r>
        <w:rPr>
          <w:rFonts w:ascii="Times New Roman" w:cs="Times New Roman" w:eastAsia="Times New Roman" w:hAnsi="Times New Roman"/>
          <w:sz w:val="22"/>
          <w:szCs w:val="22"/>
          <w:color w:val="auto"/>
        </w:rPr>
        <w:t>e. Is any portion of the interest paid in kind? [Y/N] Enter "N" if the interest may be paid in kind but is not actually paid in kind or if the Fund has the option of electing in-kind payment and has elected to be paid in-kind.</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1793" name="Picture 1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3"/>
                    <pic:cNvPicPr>
                      <a:picLocks noChangeAspect="1" noChangeArrowheads="1"/>
                    </pic:cNvPicPr>
                  </pic:nvPicPr>
                  <pic:blipFill>
                    <a:blip r:embed="rId180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794" name="Picture 1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4"/>
                    <pic:cNvPicPr>
                      <a:picLocks noChangeAspect="1" noChangeArrowheads="1"/>
                    </pic:cNvPicPr>
                  </pic:nvPicPr>
                  <pic:blipFill>
                    <a:blip r:embed="rId180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60" w:lineRule="exact"/>
        <w:rPr>
          <w:sz w:val="20"/>
          <w:szCs w:val="20"/>
          <w:color w:val="auto"/>
        </w:rPr>
      </w:pPr>
    </w:p>
    <w:p>
      <w:pPr>
        <w:ind w:left="40"/>
        <w:spacing w:after="0"/>
        <w:tabs>
          <w:tab w:leader="none" w:pos="3240" w:val="left"/>
          <w:tab w:leader="none" w:pos="3880" w:val="left"/>
        </w:tabs>
        <w:rPr>
          <w:sz w:val="20"/>
          <w:szCs w:val="20"/>
          <w:color w:val="auto"/>
        </w:rPr>
      </w:pPr>
      <w:r>
        <w:rPr>
          <w:rFonts w:ascii="Times New Roman" w:cs="Times New Roman" w:eastAsia="Times New Roman" w:hAnsi="Times New Roman"/>
          <w:sz w:val="22"/>
          <w:szCs w:val="22"/>
          <w:color w:val="auto"/>
        </w:rPr>
        <w:t>ii. Contingent convertible? [Y/N]</w:t>
      </w:r>
      <w:r>
        <w:rPr>
          <w:sz w:val="20"/>
          <w:szCs w:val="20"/>
          <w:color w:val="auto"/>
        </w:rPr>
        <w:tab/>
      </w: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1"/>
          <w:szCs w:val="21"/>
          <w:color w:val="auto"/>
        </w:rPr>
        <w:t>No</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37160" cy="137160"/>
            <wp:effectExtent l="0" t="0" r="0" b="0"/>
            <wp:docPr id="1795" name="Picture 1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5"/>
                    <pic:cNvPicPr>
                      <a:picLocks noChangeAspect="1" noChangeArrowheads="1"/>
                    </pic:cNvPicPr>
                  </pic:nvPicPr>
                  <pic:blipFill>
                    <a:blip r:embed="rId180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796" name="Picture 1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6"/>
                    <pic:cNvPicPr>
                      <a:picLocks noChangeAspect="1" noChangeArrowheads="1"/>
                    </pic:cNvPicPr>
                  </pic:nvPicPr>
                  <pic:blipFill>
                    <a:blip r:embed="rId180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1527" w:lineRule="exact"/>
        <w:rPr>
          <w:sz w:val="20"/>
          <w:szCs w:val="20"/>
          <w:color w:val="auto"/>
        </w:rPr>
      </w:pPr>
    </w:p>
    <w:p>
      <w:pPr>
        <w:sectPr>
          <w:pgSz w:w="11900" w:h="16905" w:orient="portrait"/>
          <w:cols w:equalWidth="0" w:num="2">
            <w:col w:w="10340" w:space="220"/>
            <w:col w:w="620"/>
          </w:cols>
          <w:pgMar w:left="320" w:top="112" w:right="399" w:bottom="0" w:gutter="0" w:footer="0" w:header="0"/>
          <w:type w:val="continuous"/>
        </w:sectPr>
      </w:pPr>
    </w:p>
    <w:p>
      <w:pPr>
        <w:spacing w:after="0" w:line="60" w:lineRule="exact"/>
        <w:rPr>
          <w:sz w:val="20"/>
          <w:szCs w:val="20"/>
          <w:color w:val="auto"/>
        </w:rPr>
      </w:pPr>
    </w:p>
    <w:p>
      <w:pPr>
        <w:jc w:val="both"/>
        <w:ind w:right="240" w:firstLine="8"/>
        <w:spacing w:after="0" w:line="282" w:lineRule="auto"/>
        <w:tabs>
          <w:tab w:leader="none" w:pos="288" w:val="left"/>
        </w:tabs>
        <w:numPr>
          <w:ilvl w:val="0"/>
          <w:numId w:val="1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Description of the reference instrument, including the name of issuer, title of issue, and currency in which denominated, as well as CUSIP of reference instrument, ISIN (if CUSIP is not available), ticker (if CUSIP and ISIN are not available), or other</w:t>
      </w:r>
    </w:p>
    <w:p>
      <w:pPr>
        <w:sectPr>
          <w:pgSz w:w="11900" w:h="16905" w:orient="portrait"/>
          <w:cols w:equalWidth="0" w:num="1">
            <w:col w:w="11180"/>
          </w:cols>
          <w:pgMar w:left="320" w:top="112" w:right="399" w:bottom="0" w:gutter="0" w:footer="0" w:header="0"/>
          <w:type w:val="continuous"/>
        </w:sectPr>
      </w:pPr>
    </w:p>
    <w:bookmarkStart w:id="189" w:name="page190"/>
    <w:bookmarkEnd w:id="189"/>
    <w:p>
      <w:pPr>
        <w:spacing w:after="0"/>
        <w:rPr>
          <w:sz w:val="20"/>
          <w:szCs w:val="20"/>
          <w:color w:val="auto"/>
        </w:rPr>
      </w:pPr>
      <w:r>
        <w:rPr>
          <w:rFonts w:ascii="Times New Roman" w:cs="Times New Roman" w:eastAsia="Times New Roman" w:hAnsi="Times New Roman"/>
          <w:sz w:val="22"/>
          <w:szCs w:val="22"/>
          <w:color w:val="auto"/>
        </w:rPr>
        <w:t>identifier (if CUSIP, ISIN, and ticker are not available).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other identifier provided, indicate the type of identifier used.</w:t>
      </w: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59"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1797" name="Picture 1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7"/>
                    <pic:cNvPicPr>
                      <a:picLocks noChangeAspect="1" noChangeArrowheads="1"/>
                    </pic:cNvPicPr>
                  </pic:nvPicPr>
                  <pic:blipFill>
                    <a:blip r:embed="rId180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1798" name="Picture 1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8"/>
                    <pic:cNvPicPr>
                      <a:picLocks noChangeAspect="1" noChangeArrowheads="1"/>
                    </pic:cNvPicPr>
                  </pic:nvPicPr>
                  <pic:blipFill>
                    <a:blip r:embed="rId180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1799" name="Picture 1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9"/>
                    <pic:cNvPicPr>
                      <a:picLocks noChangeAspect="1" noChangeArrowheads="1"/>
                    </pic:cNvPicPr>
                  </pic:nvPicPr>
                  <pic:blipFill>
                    <a:blip r:embed="rId180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800" name="Picture 1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0"/>
                    <pic:cNvPicPr>
                      <a:picLocks noChangeAspect="1" noChangeArrowheads="1"/>
                    </pic:cNvPicPr>
                  </pic:nvPicPr>
                  <pic:blipFill>
                    <a:blip r:embed="rId180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801" name="Picture 1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1"/>
                    <pic:cNvPicPr>
                      <a:picLocks noChangeAspect="1" noChangeArrowheads="1"/>
                    </pic:cNvPicPr>
                  </pic:nvPicPr>
                  <pic:blipFill>
                    <a:blip r:embed="rId180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1802" name="Picture 1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2"/>
                    <pic:cNvPicPr>
                      <a:picLocks noChangeAspect="1" noChangeArrowheads="1"/>
                    </pic:cNvPicPr>
                  </pic:nvPicPr>
                  <pic:blipFill>
                    <a:blip r:embed="rId180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12" w:right="339" w:bottom="1440" w:gutter="0" w:footer="0" w:header="0"/>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32"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1803" name="Picture 1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3"/>
                    <pic:cNvPicPr>
                      <a:picLocks noChangeAspect="1" noChangeArrowheads="1"/>
                    </pic:cNvPicPr>
                  </pic:nvPicPr>
                  <pic:blipFill>
                    <a:blip r:embed="rId181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804" name="Picture 1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4"/>
                    <pic:cNvPicPr>
                      <a:picLocks noChangeAspect="1" noChangeArrowheads="1"/>
                    </pic:cNvPicPr>
                  </pic:nvPicPr>
                  <pic:blipFill>
                    <a:blip r:embed="rId181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1805" name="Picture 1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5"/>
                    <pic:cNvPicPr>
                      <a:picLocks noChangeAspect="1" noChangeArrowheads="1"/>
                    </pic:cNvPicPr>
                  </pic:nvPicPr>
                  <pic:blipFill>
                    <a:blip r:embed="rId181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806" name="Picture 1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6"/>
                    <pic:cNvPicPr>
                      <a:picLocks noChangeAspect="1" noChangeArrowheads="1"/>
                    </pic:cNvPicPr>
                  </pic:nvPicPr>
                  <pic:blipFill>
                    <a:blip r:embed="rId181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1807" name="Picture 1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7"/>
                    <pic:cNvPicPr>
                      <a:picLocks noChangeAspect="1" noChangeArrowheads="1"/>
                    </pic:cNvPicPr>
                  </pic:nvPicPr>
                  <pic:blipFill>
                    <a:blip r:embed="rId181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808" name="Picture 1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8"/>
                    <pic:cNvPicPr>
                      <a:picLocks noChangeAspect="1" noChangeArrowheads="1"/>
                    </pic:cNvPicPr>
                  </pic:nvPicPr>
                  <pic:blipFill>
                    <a:blip r:embed="rId181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12" w:right="339" w:bottom="1440" w:gutter="0" w:footer="0" w:header="0"/>
          <w:type w:val="continuous"/>
        </w:sectPr>
      </w:pPr>
    </w:p>
    <w:bookmarkStart w:id="190" w:name="page191"/>
    <w:bookmarkEnd w:id="190"/>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ectPr>
          <w:pgSz w:w="11900" w:h="16849" w:orient="portrait"/>
          <w:cols w:equalWidth="0" w:num="1">
            <w:col w:w="11200"/>
          </w:cols>
          <w:pgMar w:left="320" w:top="88" w:right="37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pacing w:after="0" w:line="3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44"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spacing w:after="0" w:line="1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 ISIN</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ISIN</w:t>
      </w:r>
      <w:r>
        <w:rPr>
          <w:sz w:val="20"/>
          <w:szCs w:val="20"/>
          <w:color w:val="auto"/>
        </w:rPr>
        <w:tab/>
      </w:r>
      <w:r>
        <w:rPr>
          <w:rFonts w:ascii="Times New Roman" w:cs="Times New Roman" w:eastAsia="Times New Roman" w:hAnsi="Times New Roman"/>
          <w:sz w:val="22"/>
          <w:szCs w:val="22"/>
          <w:color w:val="auto"/>
        </w:rPr>
        <w:t>USG38257AB09</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1820"/>
        <w:spacing w:after="0" w:line="397" w:lineRule="auto"/>
        <w:rPr>
          <w:sz w:val="20"/>
          <w:szCs w:val="20"/>
          <w:color w:val="auto"/>
        </w:rPr>
      </w:pPr>
      <w:r>
        <w:rPr>
          <w:rFonts w:ascii="Times New Roman" w:cs="Times New Roman" w:eastAsia="Times New Roman" w:hAnsi="Times New Roman"/>
          <w:sz w:val="22"/>
          <w:szCs w:val="22"/>
          <w:color w:val="auto"/>
        </w:rPr>
        <w:t>KLLM 2024-14A SUB N/A</w:t>
      </w:r>
    </w:p>
    <w:p>
      <w:pPr>
        <w:ind w:right="640"/>
        <w:spacing w:after="0" w:line="256" w:lineRule="auto"/>
        <w:rPr>
          <w:sz w:val="20"/>
          <w:szCs w:val="20"/>
          <w:color w:val="auto"/>
        </w:rPr>
      </w:pPr>
      <w:r>
        <w:rPr>
          <w:rFonts w:ascii="Times New Roman" w:cs="Times New Roman" w:eastAsia="Times New Roman" w:hAnsi="Times New Roman"/>
          <w:sz w:val="22"/>
          <w:szCs w:val="22"/>
          <w:color w:val="auto"/>
        </w:rPr>
        <w:t>Kennedy Lewis CLO 14 Ltd. (F/K/A Generate CLO 14 Ltd.)</w:t>
      </w:r>
    </w:p>
    <w:p>
      <w:pPr>
        <w:spacing w:after="0"/>
        <w:rPr>
          <w:sz w:val="20"/>
          <w:szCs w:val="20"/>
          <w:color w:val="auto"/>
        </w:rPr>
      </w:pPr>
      <w:r>
        <w:rPr>
          <w:rFonts w:ascii="Times New Roman" w:cs="Times New Roman" w:eastAsia="Times New Roman" w:hAnsi="Times New Roman"/>
          <w:sz w:val="22"/>
          <w:szCs w:val="22"/>
          <w:color w:val="auto"/>
        </w:rPr>
        <w:t>37149TAC4</w:t>
      </w:r>
    </w:p>
    <w:p>
      <w:pPr>
        <w:spacing w:after="0" w:line="2058" w:lineRule="exact"/>
        <w:rPr>
          <w:sz w:val="20"/>
          <w:szCs w:val="20"/>
          <w:color w:val="auto"/>
        </w:rPr>
      </w:pPr>
    </w:p>
    <w:p>
      <w:pPr>
        <w:sectPr>
          <w:pgSz w:w="11900" w:h="16849" w:orient="portrait"/>
          <w:cols w:equalWidth="0" w:num="2">
            <w:col w:w="7220" w:space="140"/>
            <w:col w:w="3840"/>
          </w:cols>
          <w:pgMar w:left="320" w:top="88" w:right="379" w:bottom="0" w:gutter="0" w:footer="0" w:header="0"/>
          <w:type w:val="continuous"/>
        </w:sectPr>
      </w:pPr>
    </w:p>
    <w:p>
      <w:pPr>
        <w:spacing w:after="0" w:line="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49"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40"/>
        <w:spacing w:after="0" w:line="335" w:lineRule="auto"/>
        <w:rPr>
          <w:sz w:val="20"/>
          <w:szCs w:val="20"/>
          <w:color w:val="auto"/>
        </w:rPr>
      </w:pPr>
      <w:r>
        <w:rPr>
          <w:rFonts w:ascii="Times New Roman" w:cs="Times New Roman" w:eastAsia="Times New Roman" w:hAnsi="Times New Roman"/>
          <w:sz w:val="21"/>
          <w:szCs w:val="21"/>
          <w:color w:val="auto"/>
        </w:rPr>
        <w:t>21000000 Principal amount</w:t>
      </w:r>
    </w:p>
    <w:p>
      <w:pPr>
        <w:spacing w:after="0" w:line="200" w:lineRule="exact"/>
        <w:rPr>
          <w:sz w:val="20"/>
          <w:szCs w:val="20"/>
          <w:color w:val="auto"/>
        </w:rPr>
      </w:pPr>
    </w:p>
    <w:p>
      <w:pPr>
        <w:spacing w:after="0" w:line="260"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22"/>
          <w:szCs w:val="22"/>
          <w:color w:val="auto"/>
        </w:rPr>
        <w:t>United States Dollar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9758299.98</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8.949760698116</w:t>
      </w:r>
    </w:p>
    <w:p>
      <w:pPr>
        <w:spacing w:after="0" w:line="211" w:lineRule="exact"/>
        <w:rPr>
          <w:sz w:val="20"/>
          <w:szCs w:val="20"/>
          <w:color w:val="auto"/>
        </w:rPr>
      </w:pPr>
    </w:p>
    <w:p>
      <w:pPr>
        <w:sectPr>
          <w:pgSz w:w="11900" w:h="16849" w:orient="portrait"/>
          <w:cols w:equalWidth="0" w:num="2">
            <w:col w:w="9520" w:space="160"/>
            <w:col w:w="152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1809" name="Picture 1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9"/>
                    <pic:cNvPicPr>
                      <a:picLocks noChangeAspect="1" noChangeArrowheads="1"/>
                    </pic:cNvPicPr>
                  </pic:nvPicPr>
                  <pic:blipFill>
                    <a:blip r:embed="rId181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1810" name="Picture 1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0"/>
                    <pic:cNvPicPr>
                      <a:picLocks noChangeAspect="1" noChangeArrowheads="1"/>
                    </pic:cNvPicPr>
                  </pic:nvPicPr>
                  <pic:blipFill>
                    <a:blip r:embed="rId181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1811" name="Picture 1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1"/>
                    <pic:cNvPicPr>
                      <a:picLocks noChangeAspect="1" noChangeArrowheads="1"/>
                    </pic:cNvPicPr>
                  </pic:nvPicPr>
                  <pic:blipFill>
                    <a:blip r:embed="rId181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pacing w:after="0" w:line="275" w:lineRule="exact"/>
        <w:rPr>
          <w:sz w:val="20"/>
          <w:szCs w:val="20"/>
          <w:color w:val="auto"/>
        </w:rPr>
      </w:pPr>
    </w:p>
    <w:p>
      <w:pPr>
        <w:ind w:left="40" w:right="36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non-U.S.</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sovereign, private fund, registered fund, other). If “other,” provide a brief description.</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100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8"/>
        </w:trPr>
        <w:tc>
          <w:tcPr>
            <w:tcW w:w="100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p>
        </w:tc>
        <w:tc>
          <w:tcPr>
            <w:tcW w:w="104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4"/>
              </w:rPr>
              <w:t>CAYMAN</w:t>
            </w:r>
          </w:p>
        </w:tc>
        <w:tc>
          <w:tcPr>
            <w:tcW w:w="0" w:type="dxa"/>
            <w:vAlign w:val="bottom"/>
          </w:tcPr>
          <w:p>
            <w:pPr>
              <w:spacing w:after="0"/>
              <w:rPr>
                <w:sz w:val="1"/>
                <w:szCs w:val="1"/>
                <w:color w:val="auto"/>
              </w:rPr>
            </w:pPr>
          </w:p>
        </w:tc>
      </w:tr>
      <w:tr>
        <w:trPr>
          <w:trHeight w:val="161"/>
        </w:trPr>
        <w:tc>
          <w:tcPr>
            <w:tcW w:w="10080" w:type="dxa"/>
            <w:vAlign w:val="bottom"/>
            <w:vMerge w:val="continue"/>
          </w:tcPr>
          <w:p>
            <w:pPr>
              <w:spacing w:after="0"/>
              <w:rPr>
                <w:sz w:val="13"/>
                <w:szCs w:val="13"/>
                <w:color w:val="auto"/>
              </w:rPr>
            </w:pPr>
          </w:p>
        </w:tc>
        <w:tc>
          <w:tcPr>
            <w:tcW w:w="104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w w:val="98"/>
              </w:rPr>
              <w:t>ISLANDS</w:t>
            </w:r>
          </w:p>
        </w:tc>
        <w:tc>
          <w:tcPr>
            <w:tcW w:w="0" w:type="dxa"/>
            <w:vAlign w:val="bottom"/>
          </w:tcPr>
          <w:p>
            <w:pPr>
              <w:spacing w:after="0"/>
              <w:rPr>
                <w:sz w:val="1"/>
                <w:szCs w:val="1"/>
                <w:color w:val="auto"/>
              </w:rPr>
            </w:pPr>
          </w:p>
        </w:tc>
      </w:tr>
      <w:tr>
        <w:trPr>
          <w:trHeight w:val="122"/>
        </w:trPr>
        <w:tc>
          <w:tcPr>
            <w:tcW w:w="1008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008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8"/>
              </w:rPr>
              <w:t>If different from the country where the issuer is organized, also report the ISO country code that corresponds to the</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49" w:orient="portrait"/>
          <w:cols w:equalWidth="0" w:num="1">
            <w:col w:w="11200"/>
          </w:cols>
          <w:pgMar w:left="320" w:top="88" w:right="379" w:bottom="0" w:gutter="0" w:footer="0" w:header="0"/>
          <w:type w:val="continuous"/>
        </w:sectPr>
      </w:pPr>
    </w:p>
    <w:bookmarkStart w:id="191" w:name="page192"/>
    <w:bookmarkEnd w:id="191"/>
    <w:p>
      <w:pPr>
        <w:spacing w:after="0" w:line="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country of investment or issuer based on the concentrations of the risk and economic exposure of the investments.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1812" name="Picture 1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2"/>
                    <pic:cNvPicPr>
                      <a:picLocks noChangeAspect="1" noChangeArrowheads="1"/>
                    </pic:cNvPicPr>
                  </pic:nvPicPr>
                  <pic:blipFill>
                    <a:blip r:embed="rId181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813" name="Picture 1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3"/>
                    <pic:cNvPicPr>
                      <a:picLocks noChangeAspect="1" noChangeArrowheads="1"/>
                    </pic:cNvPicPr>
                  </pic:nvPicPr>
                  <pic:blipFill>
                    <a:blip r:embed="rId182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905" w:orient="portrait"/>
          <w:cols w:equalWidth="0" w:num="1">
            <w:col w:w="11180"/>
          </w:cols>
          <w:pgMar w:left="320" w:top="112" w:right="399" w:bottom="0" w:gutter="0" w:footer="0" w:header="0"/>
        </w:sectPr>
      </w:pPr>
    </w:p>
    <w:p>
      <w:pPr>
        <w:spacing w:after="0" w:line="333"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1814" name="Picture 1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4"/>
                    <pic:cNvPicPr>
                      <a:picLocks noChangeAspect="1" noChangeArrowheads="1"/>
                    </pic:cNvPicPr>
                  </pic:nvPicPr>
                  <pic:blipFill>
                    <a:blip r:embed="rId182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1815" name="Picture 1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5"/>
                    <pic:cNvPicPr>
                      <a:picLocks noChangeAspect="1" noChangeArrowheads="1"/>
                    </pic:cNvPicPr>
                  </pic:nvPicPr>
                  <pic:blipFill>
                    <a:blip r:embed="rId182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1816" name="Picture 1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6"/>
                    <pic:cNvPicPr>
                      <a:picLocks noChangeAspect="1" noChangeArrowheads="1"/>
                    </pic:cNvPicPr>
                  </pic:nvPicPr>
                  <pic:blipFill>
                    <a:blip r:embed="rId182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1817" name="Picture 1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7"/>
                    <pic:cNvPicPr>
                      <a:picLocks noChangeAspect="1" noChangeArrowheads="1"/>
                    </pic:cNvPicPr>
                  </pic:nvPicPr>
                  <pic:blipFill>
                    <a:blip r:embed="rId182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905" w:orient="portrait"/>
          <w:cols w:equalWidth="0" w:num="2">
            <w:col w:w="10400" w:space="80"/>
            <w:col w:w="700"/>
          </w:cols>
          <w:pgMar w:left="320" w:top="112" w:right="399" w:bottom="0" w:gutter="0" w:footer="0" w:header="0"/>
          <w:type w:val="continuous"/>
        </w:sectPr>
      </w:pP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debt securities, also provide:</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Maturity date. 2037-04-22</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Coupon.</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 Select the category that most closely reflects the coupon type among the following (fixed, floating, variable, none).</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ii. Annualized rate.</w:t>
      </w:r>
    </w:p>
    <w:p>
      <w:pPr>
        <w:spacing w:after="0" w:line="1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p>
      <w:pPr>
        <w:spacing w:after="0" w:line="3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d. Are there any interest payments in arrears or have any coupon payments been legally deferred by the issuer? [Y/N]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None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8.72</w:t>
      </w:r>
    </w:p>
    <w:p>
      <w:pPr>
        <w:spacing w:after="0" w:line="71"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818" name="Picture 1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8"/>
                    <pic:cNvPicPr>
                      <a:picLocks noChangeAspect="1" noChangeArrowheads="1"/>
                    </pic:cNvPicPr>
                  </pic:nvPicPr>
                  <pic:blipFill>
                    <a:blip r:embed="rId182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819" name="Picture 1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9"/>
                    <pic:cNvPicPr>
                      <a:picLocks noChangeAspect="1" noChangeArrowheads="1"/>
                    </pic:cNvPicPr>
                  </pic:nvPicPr>
                  <pic:blipFill>
                    <a:blip r:embed="rId182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62"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820" name="Picture 1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0"/>
                    <pic:cNvPicPr>
                      <a:picLocks noChangeAspect="1" noChangeArrowheads="1"/>
                    </pic:cNvPicPr>
                  </pic:nvPicPr>
                  <pic:blipFill>
                    <a:blip r:embed="rId182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821" name="Picture 1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1"/>
                    <pic:cNvPicPr>
                      <a:picLocks noChangeAspect="1" noChangeArrowheads="1"/>
                    </pic:cNvPicPr>
                  </pic:nvPicPr>
                  <pic:blipFill>
                    <a:blip r:embed="rId182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62" w:lineRule="exact"/>
        <w:rPr>
          <w:sz w:val="20"/>
          <w:szCs w:val="20"/>
          <w:color w:val="auto"/>
        </w:rPr>
      </w:pPr>
    </w:p>
    <w:p>
      <w:pPr>
        <w:sectPr>
          <w:pgSz w:w="11900" w:h="16905" w:orient="portrait"/>
          <w:cols w:equalWidth="0" w:num="2">
            <w:col w:w="10200" w:space="360"/>
            <w:col w:w="620"/>
          </w:cols>
          <w:pgMar w:left="320" w:top="112" w:right="399" w:bottom="0" w:gutter="0" w:footer="0" w:header="0"/>
          <w:type w:val="continuous"/>
        </w:sectPr>
      </w:pPr>
    </w:p>
    <w:p>
      <w:pPr>
        <w:ind w:left="40"/>
        <w:spacing w:after="0" w:line="258" w:lineRule="auto"/>
        <w:rPr>
          <w:sz w:val="20"/>
          <w:szCs w:val="20"/>
          <w:color w:val="auto"/>
        </w:rPr>
      </w:pPr>
      <w:r>
        <w:rPr>
          <w:rFonts w:ascii="Times New Roman" w:cs="Times New Roman" w:eastAsia="Times New Roman" w:hAnsi="Times New Roman"/>
          <w:sz w:val="22"/>
          <w:szCs w:val="22"/>
          <w:color w:val="auto"/>
        </w:rPr>
        <w:t>e. Is any portion of the interest paid in kind? [Y/N] Enter "N" if the interest may be paid in kind but is not actually paid in kind or if the Fund has the option of electing in-kind payment and has elected to be paid in-kind.</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1822" name="Picture 1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2"/>
                    <pic:cNvPicPr>
                      <a:picLocks noChangeAspect="1" noChangeArrowheads="1"/>
                    </pic:cNvPicPr>
                  </pic:nvPicPr>
                  <pic:blipFill>
                    <a:blip r:embed="rId182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823" name="Picture 1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3"/>
                    <pic:cNvPicPr>
                      <a:picLocks noChangeAspect="1" noChangeArrowheads="1"/>
                    </pic:cNvPicPr>
                  </pic:nvPicPr>
                  <pic:blipFill>
                    <a:blip r:embed="rId183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60" w:lineRule="exact"/>
        <w:rPr>
          <w:sz w:val="20"/>
          <w:szCs w:val="20"/>
          <w:color w:val="auto"/>
        </w:rPr>
      </w:pPr>
    </w:p>
    <w:p>
      <w:pPr>
        <w:ind w:left="40"/>
        <w:spacing w:after="0"/>
        <w:tabs>
          <w:tab w:leader="none" w:pos="3240" w:val="left"/>
          <w:tab w:leader="none" w:pos="3880" w:val="left"/>
        </w:tabs>
        <w:rPr>
          <w:sz w:val="20"/>
          <w:szCs w:val="20"/>
          <w:color w:val="auto"/>
        </w:rPr>
      </w:pPr>
      <w:r>
        <w:rPr>
          <w:rFonts w:ascii="Times New Roman" w:cs="Times New Roman" w:eastAsia="Times New Roman" w:hAnsi="Times New Roman"/>
          <w:sz w:val="22"/>
          <w:szCs w:val="22"/>
          <w:color w:val="auto"/>
        </w:rPr>
        <w:t>ii. Contingent convertible? [Y/N]</w:t>
      </w:r>
      <w:r>
        <w:rPr>
          <w:sz w:val="20"/>
          <w:szCs w:val="20"/>
          <w:color w:val="auto"/>
        </w:rPr>
        <w:tab/>
      </w: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1"/>
          <w:szCs w:val="21"/>
          <w:color w:val="auto"/>
        </w:rPr>
        <w:t>No</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37160" cy="137160"/>
            <wp:effectExtent l="0" t="0" r="0" b="0"/>
            <wp:docPr id="1824" name="Picture 1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4"/>
                    <pic:cNvPicPr>
                      <a:picLocks noChangeAspect="1" noChangeArrowheads="1"/>
                    </pic:cNvPicPr>
                  </pic:nvPicPr>
                  <pic:blipFill>
                    <a:blip r:embed="rId183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825" name="Picture 1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5"/>
                    <pic:cNvPicPr>
                      <a:picLocks noChangeAspect="1" noChangeArrowheads="1"/>
                    </pic:cNvPicPr>
                  </pic:nvPicPr>
                  <pic:blipFill>
                    <a:blip r:embed="rId183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1527" w:lineRule="exact"/>
        <w:rPr>
          <w:sz w:val="20"/>
          <w:szCs w:val="20"/>
          <w:color w:val="auto"/>
        </w:rPr>
      </w:pPr>
    </w:p>
    <w:p>
      <w:pPr>
        <w:sectPr>
          <w:pgSz w:w="11900" w:h="16905" w:orient="portrait"/>
          <w:cols w:equalWidth="0" w:num="2">
            <w:col w:w="10340" w:space="220"/>
            <w:col w:w="620"/>
          </w:cols>
          <w:pgMar w:left="320" w:top="112" w:right="399" w:bottom="0" w:gutter="0" w:footer="0" w:header="0"/>
          <w:type w:val="continuous"/>
        </w:sectPr>
      </w:pPr>
    </w:p>
    <w:p>
      <w:pPr>
        <w:spacing w:after="0" w:line="60" w:lineRule="exact"/>
        <w:rPr>
          <w:sz w:val="20"/>
          <w:szCs w:val="20"/>
          <w:color w:val="auto"/>
        </w:rPr>
      </w:pPr>
    </w:p>
    <w:p>
      <w:pPr>
        <w:jc w:val="both"/>
        <w:ind w:right="240" w:firstLine="8"/>
        <w:spacing w:after="0" w:line="282" w:lineRule="auto"/>
        <w:tabs>
          <w:tab w:leader="none" w:pos="288" w:val="left"/>
        </w:tabs>
        <w:numPr>
          <w:ilvl w:val="0"/>
          <w:numId w:val="1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Description of the reference instrument, including the name of issuer, title of issue, and currency in which denominated, as well as CUSIP of reference instrument, ISIN (if CUSIP is not available), ticker (if CUSIP and ISIN are not available), or other</w:t>
      </w:r>
    </w:p>
    <w:p>
      <w:pPr>
        <w:sectPr>
          <w:pgSz w:w="11900" w:h="16905" w:orient="portrait"/>
          <w:cols w:equalWidth="0" w:num="1">
            <w:col w:w="11180"/>
          </w:cols>
          <w:pgMar w:left="320" w:top="112" w:right="399" w:bottom="0" w:gutter="0" w:footer="0" w:header="0"/>
          <w:type w:val="continuous"/>
        </w:sectPr>
      </w:pPr>
    </w:p>
    <w:bookmarkStart w:id="192" w:name="page193"/>
    <w:bookmarkEnd w:id="192"/>
    <w:p>
      <w:pPr>
        <w:spacing w:after="0"/>
        <w:rPr>
          <w:sz w:val="20"/>
          <w:szCs w:val="20"/>
          <w:color w:val="auto"/>
        </w:rPr>
      </w:pPr>
      <w:r>
        <w:rPr>
          <w:rFonts w:ascii="Times New Roman" w:cs="Times New Roman" w:eastAsia="Times New Roman" w:hAnsi="Times New Roman"/>
          <w:sz w:val="22"/>
          <w:szCs w:val="22"/>
          <w:color w:val="auto"/>
        </w:rPr>
        <w:t>identifier (if CUSIP, ISIN, and ticker are not available).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other identifier provided, indicate the type of identifier used.</w:t>
      </w: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59"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1826" name="Picture 1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6"/>
                    <pic:cNvPicPr>
                      <a:picLocks noChangeAspect="1" noChangeArrowheads="1"/>
                    </pic:cNvPicPr>
                  </pic:nvPicPr>
                  <pic:blipFill>
                    <a:blip r:embed="rId183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1827" name="Picture 1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7"/>
                    <pic:cNvPicPr>
                      <a:picLocks noChangeAspect="1" noChangeArrowheads="1"/>
                    </pic:cNvPicPr>
                  </pic:nvPicPr>
                  <pic:blipFill>
                    <a:blip r:embed="rId183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1828" name="Picture 1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8"/>
                    <pic:cNvPicPr>
                      <a:picLocks noChangeAspect="1" noChangeArrowheads="1"/>
                    </pic:cNvPicPr>
                  </pic:nvPicPr>
                  <pic:blipFill>
                    <a:blip r:embed="rId183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829" name="Picture 1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9"/>
                    <pic:cNvPicPr>
                      <a:picLocks noChangeAspect="1" noChangeArrowheads="1"/>
                    </pic:cNvPicPr>
                  </pic:nvPicPr>
                  <pic:blipFill>
                    <a:blip r:embed="rId183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830" name="Picture 1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0"/>
                    <pic:cNvPicPr>
                      <a:picLocks noChangeAspect="1" noChangeArrowheads="1"/>
                    </pic:cNvPicPr>
                  </pic:nvPicPr>
                  <pic:blipFill>
                    <a:blip r:embed="rId183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1831" name="Picture 1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1"/>
                    <pic:cNvPicPr>
                      <a:picLocks noChangeAspect="1" noChangeArrowheads="1"/>
                    </pic:cNvPicPr>
                  </pic:nvPicPr>
                  <pic:blipFill>
                    <a:blip r:embed="rId183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12" w:right="339" w:bottom="1440" w:gutter="0" w:footer="0" w:header="0"/>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32"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1832" name="Picture 1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2"/>
                    <pic:cNvPicPr>
                      <a:picLocks noChangeAspect="1" noChangeArrowheads="1"/>
                    </pic:cNvPicPr>
                  </pic:nvPicPr>
                  <pic:blipFill>
                    <a:blip r:embed="rId183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833" name="Picture 1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3"/>
                    <pic:cNvPicPr>
                      <a:picLocks noChangeAspect="1" noChangeArrowheads="1"/>
                    </pic:cNvPicPr>
                  </pic:nvPicPr>
                  <pic:blipFill>
                    <a:blip r:embed="rId184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1834" name="Picture 1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4"/>
                    <pic:cNvPicPr>
                      <a:picLocks noChangeAspect="1" noChangeArrowheads="1"/>
                    </pic:cNvPicPr>
                  </pic:nvPicPr>
                  <pic:blipFill>
                    <a:blip r:embed="rId184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835" name="Picture 1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5"/>
                    <pic:cNvPicPr>
                      <a:picLocks noChangeAspect="1" noChangeArrowheads="1"/>
                    </pic:cNvPicPr>
                  </pic:nvPicPr>
                  <pic:blipFill>
                    <a:blip r:embed="rId184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1836" name="Picture 1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6"/>
                    <pic:cNvPicPr>
                      <a:picLocks noChangeAspect="1" noChangeArrowheads="1"/>
                    </pic:cNvPicPr>
                  </pic:nvPicPr>
                  <pic:blipFill>
                    <a:blip r:embed="rId184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837" name="Picture 1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7"/>
                    <pic:cNvPicPr>
                      <a:picLocks noChangeAspect="1" noChangeArrowheads="1"/>
                    </pic:cNvPicPr>
                  </pic:nvPicPr>
                  <pic:blipFill>
                    <a:blip r:embed="rId184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12" w:right="339" w:bottom="1440" w:gutter="0" w:footer="0" w:header="0"/>
          <w:type w:val="continuous"/>
        </w:sectPr>
      </w:pPr>
    </w:p>
    <w:bookmarkStart w:id="193" w:name="page194"/>
    <w:bookmarkEnd w:id="193"/>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ectPr>
          <w:pgSz w:w="11900" w:h="16849" w:orient="portrait"/>
          <w:cols w:equalWidth="0" w:num="1">
            <w:col w:w="11200"/>
          </w:cols>
          <w:pgMar w:left="320" w:top="88" w:right="37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pacing w:after="0" w:line="3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44"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spacing w:after="0" w:line="1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 ISIN</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ISIN</w:t>
      </w:r>
      <w:r>
        <w:rPr>
          <w:sz w:val="20"/>
          <w:szCs w:val="20"/>
          <w:color w:val="auto"/>
        </w:rPr>
        <w:tab/>
      </w:r>
      <w:r>
        <w:rPr>
          <w:rFonts w:ascii="Times New Roman" w:cs="Times New Roman" w:eastAsia="Times New Roman" w:hAnsi="Times New Roman"/>
          <w:sz w:val="22"/>
          <w:szCs w:val="22"/>
          <w:color w:val="auto"/>
        </w:rPr>
        <w:t>USG54175AB39</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LCM 31A</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LCM 31</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Ltd.</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50200UAC0</w:t>
      </w:r>
    </w:p>
    <w:p>
      <w:pPr>
        <w:spacing w:after="0" w:line="2070" w:lineRule="exact"/>
        <w:rPr>
          <w:sz w:val="20"/>
          <w:szCs w:val="20"/>
          <w:color w:val="auto"/>
        </w:rPr>
      </w:pPr>
    </w:p>
    <w:p>
      <w:pPr>
        <w:sectPr>
          <w:pgSz w:w="11900" w:h="16849" w:orient="portrait"/>
          <w:cols w:equalWidth="0" w:num="2">
            <w:col w:w="9560" w:space="460"/>
            <w:col w:w="1180"/>
          </w:cols>
          <w:pgMar w:left="320" w:top="88" w:right="379" w:bottom="0" w:gutter="0" w:footer="0" w:header="0"/>
          <w:type w:val="continuous"/>
        </w:sectPr>
      </w:pPr>
    </w:p>
    <w:p>
      <w:pPr>
        <w:spacing w:after="0" w:line="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49"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40"/>
        <w:spacing w:after="0" w:line="335" w:lineRule="auto"/>
        <w:rPr>
          <w:sz w:val="20"/>
          <w:szCs w:val="20"/>
          <w:color w:val="auto"/>
        </w:rPr>
      </w:pPr>
      <w:r>
        <w:rPr>
          <w:rFonts w:ascii="Times New Roman" w:cs="Times New Roman" w:eastAsia="Times New Roman" w:hAnsi="Times New Roman"/>
          <w:sz w:val="21"/>
          <w:szCs w:val="21"/>
          <w:color w:val="auto"/>
        </w:rPr>
        <w:t>1350000 Principal amount</w:t>
      </w:r>
    </w:p>
    <w:p>
      <w:pPr>
        <w:spacing w:after="0" w:line="200" w:lineRule="exact"/>
        <w:rPr>
          <w:sz w:val="20"/>
          <w:szCs w:val="20"/>
          <w:color w:val="auto"/>
        </w:rPr>
      </w:pPr>
    </w:p>
    <w:p>
      <w:pPr>
        <w:spacing w:after="0" w:line="260"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22"/>
          <w:szCs w:val="22"/>
          <w:color w:val="auto"/>
        </w:rPr>
        <w:t>United States Dollar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184651.46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0.169351873066</w:t>
      </w:r>
    </w:p>
    <w:p>
      <w:pPr>
        <w:spacing w:after="0" w:line="211" w:lineRule="exact"/>
        <w:rPr>
          <w:sz w:val="20"/>
          <w:szCs w:val="20"/>
          <w:color w:val="auto"/>
        </w:rPr>
      </w:pPr>
    </w:p>
    <w:p>
      <w:pPr>
        <w:sectPr>
          <w:pgSz w:w="11900" w:h="16849" w:orient="portrait"/>
          <w:cols w:equalWidth="0" w:num="2">
            <w:col w:w="9520" w:space="160"/>
            <w:col w:w="152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1838" name="Picture 1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8"/>
                    <pic:cNvPicPr>
                      <a:picLocks noChangeAspect="1" noChangeArrowheads="1"/>
                    </pic:cNvPicPr>
                  </pic:nvPicPr>
                  <pic:blipFill>
                    <a:blip r:embed="rId184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1839" name="Picture 1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9"/>
                    <pic:cNvPicPr>
                      <a:picLocks noChangeAspect="1" noChangeArrowheads="1"/>
                    </pic:cNvPicPr>
                  </pic:nvPicPr>
                  <pic:blipFill>
                    <a:blip r:embed="rId184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1840" name="Picture 1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0"/>
                    <pic:cNvPicPr>
                      <a:picLocks noChangeAspect="1" noChangeArrowheads="1"/>
                    </pic:cNvPicPr>
                  </pic:nvPicPr>
                  <pic:blipFill>
                    <a:blip r:embed="rId184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pacing w:after="0" w:line="275" w:lineRule="exact"/>
        <w:rPr>
          <w:sz w:val="20"/>
          <w:szCs w:val="20"/>
          <w:color w:val="auto"/>
        </w:rPr>
      </w:pPr>
    </w:p>
    <w:p>
      <w:pPr>
        <w:ind w:left="40" w:right="36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non-U.S.</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sovereign, private fund, registered fund, other). If “other,” provide a brief description.</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100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8"/>
        </w:trPr>
        <w:tc>
          <w:tcPr>
            <w:tcW w:w="100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p>
        </w:tc>
        <w:tc>
          <w:tcPr>
            <w:tcW w:w="104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4"/>
              </w:rPr>
              <w:t>CAYMAN</w:t>
            </w:r>
          </w:p>
        </w:tc>
        <w:tc>
          <w:tcPr>
            <w:tcW w:w="0" w:type="dxa"/>
            <w:vAlign w:val="bottom"/>
          </w:tcPr>
          <w:p>
            <w:pPr>
              <w:spacing w:after="0"/>
              <w:rPr>
                <w:sz w:val="1"/>
                <w:szCs w:val="1"/>
                <w:color w:val="auto"/>
              </w:rPr>
            </w:pPr>
          </w:p>
        </w:tc>
      </w:tr>
      <w:tr>
        <w:trPr>
          <w:trHeight w:val="161"/>
        </w:trPr>
        <w:tc>
          <w:tcPr>
            <w:tcW w:w="10080" w:type="dxa"/>
            <w:vAlign w:val="bottom"/>
            <w:vMerge w:val="continue"/>
          </w:tcPr>
          <w:p>
            <w:pPr>
              <w:spacing w:after="0"/>
              <w:rPr>
                <w:sz w:val="13"/>
                <w:szCs w:val="13"/>
                <w:color w:val="auto"/>
              </w:rPr>
            </w:pPr>
          </w:p>
        </w:tc>
        <w:tc>
          <w:tcPr>
            <w:tcW w:w="104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w w:val="98"/>
              </w:rPr>
              <w:t>ISLANDS</w:t>
            </w:r>
          </w:p>
        </w:tc>
        <w:tc>
          <w:tcPr>
            <w:tcW w:w="0" w:type="dxa"/>
            <w:vAlign w:val="bottom"/>
          </w:tcPr>
          <w:p>
            <w:pPr>
              <w:spacing w:after="0"/>
              <w:rPr>
                <w:sz w:val="1"/>
                <w:szCs w:val="1"/>
                <w:color w:val="auto"/>
              </w:rPr>
            </w:pPr>
          </w:p>
        </w:tc>
      </w:tr>
      <w:tr>
        <w:trPr>
          <w:trHeight w:val="121"/>
        </w:trPr>
        <w:tc>
          <w:tcPr>
            <w:tcW w:w="1008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008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8"/>
              </w:rPr>
              <w:t>If different from the country where the issuer is organized, also report the ISO country code that corresponds to the</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49" w:orient="portrait"/>
          <w:cols w:equalWidth="0" w:num="1">
            <w:col w:w="11200"/>
          </w:cols>
          <w:pgMar w:left="320" w:top="88" w:right="379" w:bottom="0" w:gutter="0" w:footer="0" w:header="0"/>
          <w:type w:val="continuous"/>
        </w:sectPr>
      </w:pPr>
    </w:p>
    <w:bookmarkStart w:id="194" w:name="page195"/>
    <w:bookmarkEnd w:id="194"/>
    <w:p>
      <w:pPr>
        <w:spacing w:after="0" w:line="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country of investment or issuer based on the concentrations of the risk and economic exposure of the investments.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1841" name="Picture 1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1"/>
                    <pic:cNvPicPr>
                      <a:picLocks noChangeAspect="1" noChangeArrowheads="1"/>
                    </pic:cNvPicPr>
                  </pic:nvPicPr>
                  <pic:blipFill>
                    <a:blip r:embed="rId184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842" name="Picture 1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2"/>
                    <pic:cNvPicPr>
                      <a:picLocks noChangeAspect="1" noChangeArrowheads="1"/>
                    </pic:cNvPicPr>
                  </pic:nvPicPr>
                  <pic:blipFill>
                    <a:blip r:embed="rId184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905" w:orient="portrait"/>
          <w:cols w:equalWidth="0" w:num="1">
            <w:col w:w="11180"/>
          </w:cols>
          <w:pgMar w:left="320" w:top="112" w:right="399" w:bottom="0" w:gutter="0" w:footer="0" w:header="0"/>
        </w:sectPr>
      </w:pPr>
    </w:p>
    <w:p>
      <w:pPr>
        <w:spacing w:after="0" w:line="333"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1843" name="Picture 1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3"/>
                    <pic:cNvPicPr>
                      <a:picLocks noChangeAspect="1" noChangeArrowheads="1"/>
                    </pic:cNvPicPr>
                  </pic:nvPicPr>
                  <pic:blipFill>
                    <a:blip r:embed="rId185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1844" name="Picture 1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4"/>
                    <pic:cNvPicPr>
                      <a:picLocks noChangeAspect="1" noChangeArrowheads="1"/>
                    </pic:cNvPicPr>
                  </pic:nvPicPr>
                  <pic:blipFill>
                    <a:blip r:embed="rId185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1845" name="Picture 1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5"/>
                    <pic:cNvPicPr>
                      <a:picLocks noChangeAspect="1" noChangeArrowheads="1"/>
                    </pic:cNvPicPr>
                  </pic:nvPicPr>
                  <pic:blipFill>
                    <a:blip r:embed="rId185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1846" name="Picture 1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6"/>
                    <pic:cNvPicPr>
                      <a:picLocks noChangeAspect="1" noChangeArrowheads="1"/>
                    </pic:cNvPicPr>
                  </pic:nvPicPr>
                  <pic:blipFill>
                    <a:blip r:embed="rId185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905" w:orient="portrait"/>
          <w:cols w:equalWidth="0" w:num="2">
            <w:col w:w="10400" w:space="80"/>
            <w:col w:w="700"/>
          </w:cols>
          <w:pgMar w:left="320" w:top="112" w:right="399" w:bottom="0" w:gutter="0" w:footer="0" w:header="0"/>
          <w:type w:val="continuous"/>
        </w:sectPr>
      </w:pP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debt securities, also provide:</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Maturity date. 2034-07-20</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Coupon.</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 Select the category that most closely reflects the coupon type among the following (fixed, floating, variable, none).</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ii. Annualized rate.</w:t>
      </w:r>
    </w:p>
    <w:p>
      <w:pPr>
        <w:spacing w:after="0" w:line="1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p>
      <w:pPr>
        <w:spacing w:after="0" w:line="3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d. Are there any interest payments in arrears or have any coupon payments been legally deferred by the issuer? [Y/N]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None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71"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847" name="Picture 1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7"/>
                    <pic:cNvPicPr>
                      <a:picLocks noChangeAspect="1" noChangeArrowheads="1"/>
                    </pic:cNvPicPr>
                  </pic:nvPicPr>
                  <pic:blipFill>
                    <a:blip r:embed="rId185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848" name="Picture 1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8"/>
                    <pic:cNvPicPr>
                      <a:picLocks noChangeAspect="1" noChangeArrowheads="1"/>
                    </pic:cNvPicPr>
                  </pic:nvPicPr>
                  <pic:blipFill>
                    <a:blip r:embed="rId185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62"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849" name="Picture 1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9"/>
                    <pic:cNvPicPr>
                      <a:picLocks noChangeAspect="1" noChangeArrowheads="1"/>
                    </pic:cNvPicPr>
                  </pic:nvPicPr>
                  <pic:blipFill>
                    <a:blip r:embed="rId185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850" name="Picture 1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0"/>
                    <pic:cNvPicPr>
                      <a:picLocks noChangeAspect="1" noChangeArrowheads="1"/>
                    </pic:cNvPicPr>
                  </pic:nvPicPr>
                  <pic:blipFill>
                    <a:blip r:embed="rId185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62" w:lineRule="exact"/>
        <w:rPr>
          <w:sz w:val="20"/>
          <w:szCs w:val="20"/>
          <w:color w:val="auto"/>
        </w:rPr>
      </w:pPr>
    </w:p>
    <w:p>
      <w:pPr>
        <w:sectPr>
          <w:pgSz w:w="11900" w:h="16905" w:orient="portrait"/>
          <w:cols w:equalWidth="0" w:num="2">
            <w:col w:w="10200" w:space="360"/>
            <w:col w:w="620"/>
          </w:cols>
          <w:pgMar w:left="320" w:top="112" w:right="399" w:bottom="0" w:gutter="0" w:footer="0" w:header="0"/>
          <w:type w:val="continuous"/>
        </w:sectPr>
      </w:pPr>
    </w:p>
    <w:p>
      <w:pPr>
        <w:ind w:left="40"/>
        <w:spacing w:after="0" w:line="258" w:lineRule="auto"/>
        <w:rPr>
          <w:sz w:val="20"/>
          <w:szCs w:val="20"/>
          <w:color w:val="auto"/>
        </w:rPr>
      </w:pPr>
      <w:r>
        <w:rPr>
          <w:rFonts w:ascii="Times New Roman" w:cs="Times New Roman" w:eastAsia="Times New Roman" w:hAnsi="Times New Roman"/>
          <w:sz w:val="22"/>
          <w:szCs w:val="22"/>
          <w:color w:val="auto"/>
        </w:rPr>
        <w:t>e. Is any portion of the interest paid in kind? [Y/N] Enter "N" if the interest may be paid in kind but is not actually paid in kind or if the Fund has the option of electing in-kind payment and has elected to be paid in-kind.</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1851" name="Picture 1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1"/>
                    <pic:cNvPicPr>
                      <a:picLocks noChangeAspect="1" noChangeArrowheads="1"/>
                    </pic:cNvPicPr>
                  </pic:nvPicPr>
                  <pic:blipFill>
                    <a:blip r:embed="rId185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852" name="Picture 1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2"/>
                    <pic:cNvPicPr>
                      <a:picLocks noChangeAspect="1" noChangeArrowheads="1"/>
                    </pic:cNvPicPr>
                  </pic:nvPicPr>
                  <pic:blipFill>
                    <a:blip r:embed="rId185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60" w:lineRule="exact"/>
        <w:rPr>
          <w:sz w:val="20"/>
          <w:szCs w:val="20"/>
          <w:color w:val="auto"/>
        </w:rPr>
      </w:pPr>
    </w:p>
    <w:p>
      <w:pPr>
        <w:ind w:left="40"/>
        <w:spacing w:after="0"/>
        <w:tabs>
          <w:tab w:leader="none" w:pos="3240" w:val="left"/>
          <w:tab w:leader="none" w:pos="3880" w:val="left"/>
        </w:tabs>
        <w:rPr>
          <w:sz w:val="20"/>
          <w:szCs w:val="20"/>
          <w:color w:val="auto"/>
        </w:rPr>
      </w:pPr>
      <w:r>
        <w:rPr>
          <w:rFonts w:ascii="Times New Roman" w:cs="Times New Roman" w:eastAsia="Times New Roman" w:hAnsi="Times New Roman"/>
          <w:sz w:val="22"/>
          <w:szCs w:val="22"/>
          <w:color w:val="auto"/>
        </w:rPr>
        <w:t>ii. Contingent convertible? [Y/N]</w:t>
      </w:r>
      <w:r>
        <w:rPr>
          <w:sz w:val="20"/>
          <w:szCs w:val="20"/>
          <w:color w:val="auto"/>
        </w:rPr>
        <w:tab/>
      </w: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1"/>
          <w:szCs w:val="21"/>
          <w:color w:val="auto"/>
        </w:rPr>
        <w:t>No</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37160" cy="137160"/>
            <wp:effectExtent l="0" t="0" r="0" b="0"/>
            <wp:docPr id="1853" name="Picture 1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3"/>
                    <pic:cNvPicPr>
                      <a:picLocks noChangeAspect="1" noChangeArrowheads="1"/>
                    </pic:cNvPicPr>
                  </pic:nvPicPr>
                  <pic:blipFill>
                    <a:blip r:embed="rId186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854" name="Picture 1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4"/>
                    <pic:cNvPicPr>
                      <a:picLocks noChangeAspect="1" noChangeArrowheads="1"/>
                    </pic:cNvPicPr>
                  </pic:nvPicPr>
                  <pic:blipFill>
                    <a:blip r:embed="rId186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1527" w:lineRule="exact"/>
        <w:rPr>
          <w:sz w:val="20"/>
          <w:szCs w:val="20"/>
          <w:color w:val="auto"/>
        </w:rPr>
      </w:pPr>
    </w:p>
    <w:p>
      <w:pPr>
        <w:sectPr>
          <w:pgSz w:w="11900" w:h="16905" w:orient="portrait"/>
          <w:cols w:equalWidth="0" w:num="2">
            <w:col w:w="10340" w:space="220"/>
            <w:col w:w="620"/>
          </w:cols>
          <w:pgMar w:left="320" w:top="112" w:right="399" w:bottom="0" w:gutter="0" w:footer="0" w:header="0"/>
          <w:type w:val="continuous"/>
        </w:sectPr>
      </w:pPr>
    </w:p>
    <w:p>
      <w:pPr>
        <w:spacing w:after="0" w:line="60" w:lineRule="exact"/>
        <w:rPr>
          <w:sz w:val="20"/>
          <w:szCs w:val="20"/>
          <w:color w:val="auto"/>
        </w:rPr>
      </w:pPr>
    </w:p>
    <w:p>
      <w:pPr>
        <w:jc w:val="both"/>
        <w:ind w:right="240" w:firstLine="8"/>
        <w:spacing w:after="0" w:line="282" w:lineRule="auto"/>
        <w:tabs>
          <w:tab w:leader="none" w:pos="288" w:val="left"/>
        </w:tabs>
        <w:numPr>
          <w:ilvl w:val="0"/>
          <w:numId w:val="1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Description of the reference instrument, including the name of issuer, title of issue, and currency in which denominated, as well as CUSIP of reference instrument, ISIN (if CUSIP is not available), ticker (if CUSIP and ISIN are not available), or other</w:t>
      </w:r>
    </w:p>
    <w:p>
      <w:pPr>
        <w:sectPr>
          <w:pgSz w:w="11900" w:h="16905" w:orient="portrait"/>
          <w:cols w:equalWidth="0" w:num="1">
            <w:col w:w="11180"/>
          </w:cols>
          <w:pgMar w:left="320" w:top="112" w:right="399" w:bottom="0" w:gutter="0" w:footer="0" w:header="0"/>
          <w:type w:val="continuous"/>
        </w:sectPr>
      </w:pPr>
    </w:p>
    <w:bookmarkStart w:id="195" w:name="page196"/>
    <w:bookmarkEnd w:id="195"/>
    <w:p>
      <w:pPr>
        <w:spacing w:after="0"/>
        <w:rPr>
          <w:sz w:val="20"/>
          <w:szCs w:val="20"/>
          <w:color w:val="auto"/>
        </w:rPr>
      </w:pPr>
      <w:r>
        <w:rPr>
          <w:rFonts w:ascii="Times New Roman" w:cs="Times New Roman" w:eastAsia="Times New Roman" w:hAnsi="Times New Roman"/>
          <w:sz w:val="22"/>
          <w:szCs w:val="22"/>
          <w:color w:val="auto"/>
        </w:rPr>
        <w:t>identifier (if CUSIP, ISIN, and ticker are not available).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other identifier provided, indicate the type of identifier used.</w:t>
      </w: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59"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1855" name="Picture 1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5"/>
                    <pic:cNvPicPr>
                      <a:picLocks noChangeAspect="1" noChangeArrowheads="1"/>
                    </pic:cNvPicPr>
                  </pic:nvPicPr>
                  <pic:blipFill>
                    <a:blip r:embed="rId186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1856" name="Picture 1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6"/>
                    <pic:cNvPicPr>
                      <a:picLocks noChangeAspect="1" noChangeArrowheads="1"/>
                    </pic:cNvPicPr>
                  </pic:nvPicPr>
                  <pic:blipFill>
                    <a:blip r:embed="rId186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1857" name="Picture 1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7"/>
                    <pic:cNvPicPr>
                      <a:picLocks noChangeAspect="1" noChangeArrowheads="1"/>
                    </pic:cNvPicPr>
                  </pic:nvPicPr>
                  <pic:blipFill>
                    <a:blip r:embed="rId186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858" name="Picture 1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8"/>
                    <pic:cNvPicPr>
                      <a:picLocks noChangeAspect="1" noChangeArrowheads="1"/>
                    </pic:cNvPicPr>
                  </pic:nvPicPr>
                  <pic:blipFill>
                    <a:blip r:embed="rId186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859" name="Picture 1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9"/>
                    <pic:cNvPicPr>
                      <a:picLocks noChangeAspect="1" noChangeArrowheads="1"/>
                    </pic:cNvPicPr>
                  </pic:nvPicPr>
                  <pic:blipFill>
                    <a:blip r:embed="rId186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1860" name="Picture 1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0"/>
                    <pic:cNvPicPr>
                      <a:picLocks noChangeAspect="1" noChangeArrowheads="1"/>
                    </pic:cNvPicPr>
                  </pic:nvPicPr>
                  <pic:blipFill>
                    <a:blip r:embed="rId186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12" w:right="339" w:bottom="1440" w:gutter="0" w:footer="0" w:header="0"/>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32"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1861" name="Picture 1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1"/>
                    <pic:cNvPicPr>
                      <a:picLocks noChangeAspect="1" noChangeArrowheads="1"/>
                    </pic:cNvPicPr>
                  </pic:nvPicPr>
                  <pic:blipFill>
                    <a:blip r:embed="rId186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862" name="Picture 1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2"/>
                    <pic:cNvPicPr>
                      <a:picLocks noChangeAspect="1" noChangeArrowheads="1"/>
                    </pic:cNvPicPr>
                  </pic:nvPicPr>
                  <pic:blipFill>
                    <a:blip r:embed="rId186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1863" name="Picture 1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3"/>
                    <pic:cNvPicPr>
                      <a:picLocks noChangeAspect="1" noChangeArrowheads="1"/>
                    </pic:cNvPicPr>
                  </pic:nvPicPr>
                  <pic:blipFill>
                    <a:blip r:embed="rId187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864" name="Picture 1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4"/>
                    <pic:cNvPicPr>
                      <a:picLocks noChangeAspect="1" noChangeArrowheads="1"/>
                    </pic:cNvPicPr>
                  </pic:nvPicPr>
                  <pic:blipFill>
                    <a:blip r:embed="rId187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1865" name="Picture 1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5"/>
                    <pic:cNvPicPr>
                      <a:picLocks noChangeAspect="1" noChangeArrowheads="1"/>
                    </pic:cNvPicPr>
                  </pic:nvPicPr>
                  <pic:blipFill>
                    <a:blip r:embed="rId187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866" name="Picture 1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6"/>
                    <pic:cNvPicPr>
                      <a:picLocks noChangeAspect="1" noChangeArrowheads="1"/>
                    </pic:cNvPicPr>
                  </pic:nvPicPr>
                  <pic:blipFill>
                    <a:blip r:embed="rId187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12" w:right="339" w:bottom="1440" w:gutter="0" w:footer="0" w:header="0"/>
          <w:type w:val="continuous"/>
        </w:sectPr>
      </w:pPr>
    </w:p>
    <w:bookmarkStart w:id="196" w:name="page197"/>
    <w:bookmarkEnd w:id="196"/>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ectPr>
          <w:pgSz w:w="11900" w:h="16849" w:orient="portrait"/>
          <w:cols w:equalWidth="0" w:num="1">
            <w:col w:w="11200"/>
          </w:cols>
          <w:pgMar w:left="320" w:top="88" w:right="37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pacing w:after="0" w:line="3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44"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spacing w:after="0" w:line="1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 ISIN</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ISIN</w:t>
      </w:r>
      <w:r>
        <w:rPr>
          <w:sz w:val="20"/>
          <w:szCs w:val="20"/>
          <w:color w:val="auto"/>
        </w:rPr>
        <w:tab/>
      </w:r>
      <w:r>
        <w:rPr>
          <w:rFonts w:ascii="Times New Roman" w:cs="Times New Roman" w:eastAsia="Times New Roman" w:hAnsi="Times New Roman"/>
          <w:sz w:val="22"/>
          <w:szCs w:val="22"/>
          <w:color w:val="auto"/>
        </w:rPr>
        <w:t>USG54010AA47</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LCM 42A</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LCM 42</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Ltd.</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52113CAA6</w:t>
      </w:r>
    </w:p>
    <w:p>
      <w:pPr>
        <w:spacing w:after="0" w:line="2070" w:lineRule="exact"/>
        <w:rPr>
          <w:sz w:val="20"/>
          <w:szCs w:val="20"/>
          <w:color w:val="auto"/>
        </w:rPr>
      </w:pPr>
    </w:p>
    <w:p>
      <w:pPr>
        <w:sectPr>
          <w:pgSz w:w="11900" w:h="16849" w:orient="portrait"/>
          <w:cols w:equalWidth="0" w:num="2">
            <w:col w:w="9560" w:space="460"/>
            <w:col w:w="1180"/>
          </w:cols>
          <w:pgMar w:left="320" w:top="88" w:right="379" w:bottom="0" w:gutter="0" w:footer="0" w:header="0"/>
          <w:type w:val="continuous"/>
        </w:sectPr>
      </w:pPr>
    </w:p>
    <w:p>
      <w:pPr>
        <w:spacing w:after="0" w:line="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49"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40"/>
        <w:spacing w:after="0" w:line="335" w:lineRule="auto"/>
        <w:rPr>
          <w:sz w:val="20"/>
          <w:szCs w:val="20"/>
          <w:color w:val="auto"/>
        </w:rPr>
      </w:pPr>
      <w:r>
        <w:rPr>
          <w:rFonts w:ascii="Times New Roman" w:cs="Times New Roman" w:eastAsia="Times New Roman" w:hAnsi="Times New Roman"/>
          <w:sz w:val="21"/>
          <w:szCs w:val="21"/>
          <w:color w:val="auto"/>
        </w:rPr>
        <w:t>3500000 Principal amount</w:t>
      </w:r>
    </w:p>
    <w:p>
      <w:pPr>
        <w:spacing w:after="0" w:line="200" w:lineRule="exact"/>
        <w:rPr>
          <w:sz w:val="20"/>
          <w:szCs w:val="20"/>
          <w:color w:val="auto"/>
        </w:rPr>
      </w:pPr>
    </w:p>
    <w:p>
      <w:pPr>
        <w:spacing w:after="0" w:line="260"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22"/>
          <w:szCs w:val="22"/>
          <w:color w:val="auto"/>
        </w:rPr>
        <w:t>United States Dollar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2304132.62</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2.113220090383</w:t>
      </w:r>
    </w:p>
    <w:p>
      <w:pPr>
        <w:spacing w:after="0" w:line="211" w:lineRule="exact"/>
        <w:rPr>
          <w:sz w:val="20"/>
          <w:szCs w:val="20"/>
          <w:color w:val="auto"/>
        </w:rPr>
      </w:pPr>
    </w:p>
    <w:p>
      <w:pPr>
        <w:sectPr>
          <w:pgSz w:w="11900" w:h="16849" w:orient="portrait"/>
          <w:cols w:equalWidth="0" w:num="2">
            <w:col w:w="9520" w:space="160"/>
            <w:col w:w="152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1867" name="Picture 1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7"/>
                    <pic:cNvPicPr>
                      <a:picLocks noChangeAspect="1" noChangeArrowheads="1"/>
                    </pic:cNvPicPr>
                  </pic:nvPicPr>
                  <pic:blipFill>
                    <a:blip r:embed="rId187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1868" name="Picture 1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8"/>
                    <pic:cNvPicPr>
                      <a:picLocks noChangeAspect="1" noChangeArrowheads="1"/>
                    </pic:cNvPicPr>
                  </pic:nvPicPr>
                  <pic:blipFill>
                    <a:blip r:embed="rId187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1869" name="Picture 1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9"/>
                    <pic:cNvPicPr>
                      <a:picLocks noChangeAspect="1" noChangeArrowheads="1"/>
                    </pic:cNvPicPr>
                  </pic:nvPicPr>
                  <pic:blipFill>
                    <a:blip r:embed="rId187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pacing w:after="0" w:line="275" w:lineRule="exact"/>
        <w:rPr>
          <w:sz w:val="20"/>
          <w:szCs w:val="20"/>
          <w:color w:val="auto"/>
        </w:rPr>
      </w:pPr>
    </w:p>
    <w:p>
      <w:pPr>
        <w:ind w:left="40" w:right="36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non-U.S.</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sovereign, private fund, registered fund, other). If “other,” provide a brief description.</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100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8"/>
        </w:trPr>
        <w:tc>
          <w:tcPr>
            <w:tcW w:w="100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p>
        </w:tc>
        <w:tc>
          <w:tcPr>
            <w:tcW w:w="104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4"/>
              </w:rPr>
              <w:t>CAYMAN</w:t>
            </w:r>
          </w:p>
        </w:tc>
        <w:tc>
          <w:tcPr>
            <w:tcW w:w="0" w:type="dxa"/>
            <w:vAlign w:val="bottom"/>
          </w:tcPr>
          <w:p>
            <w:pPr>
              <w:spacing w:after="0"/>
              <w:rPr>
                <w:sz w:val="1"/>
                <w:szCs w:val="1"/>
                <w:color w:val="auto"/>
              </w:rPr>
            </w:pPr>
          </w:p>
        </w:tc>
      </w:tr>
      <w:tr>
        <w:trPr>
          <w:trHeight w:val="161"/>
        </w:trPr>
        <w:tc>
          <w:tcPr>
            <w:tcW w:w="10080" w:type="dxa"/>
            <w:vAlign w:val="bottom"/>
            <w:vMerge w:val="continue"/>
          </w:tcPr>
          <w:p>
            <w:pPr>
              <w:spacing w:after="0"/>
              <w:rPr>
                <w:sz w:val="13"/>
                <w:szCs w:val="13"/>
                <w:color w:val="auto"/>
              </w:rPr>
            </w:pPr>
          </w:p>
        </w:tc>
        <w:tc>
          <w:tcPr>
            <w:tcW w:w="104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w w:val="98"/>
              </w:rPr>
              <w:t>ISLANDS</w:t>
            </w:r>
          </w:p>
        </w:tc>
        <w:tc>
          <w:tcPr>
            <w:tcW w:w="0" w:type="dxa"/>
            <w:vAlign w:val="bottom"/>
          </w:tcPr>
          <w:p>
            <w:pPr>
              <w:spacing w:after="0"/>
              <w:rPr>
                <w:sz w:val="1"/>
                <w:szCs w:val="1"/>
                <w:color w:val="auto"/>
              </w:rPr>
            </w:pPr>
          </w:p>
        </w:tc>
      </w:tr>
      <w:tr>
        <w:trPr>
          <w:trHeight w:val="121"/>
        </w:trPr>
        <w:tc>
          <w:tcPr>
            <w:tcW w:w="1008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008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8"/>
              </w:rPr>
              <w:t>If different from the country where the issuer is organized, also report the ISO country code that corresponds to the</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49" w:orient="portrait"/>
          <w:cols w:equalWidth="0" w:num="1">
            <w:col w:w="11200"/>
          </w:cols>
          <w:pgMar w:left="320" w:top="88" w:right="379" w:bottom="0" w:gutter="0" w:footer="0" w:header="0"/>
          <w:type w:val="continuous"/>
        </w:sectPr>
      </w:pPr>
    </w:p>
    <w:bookmarkStart w:id="197" w:name="page198"/>
    <w:bookmarkEnd w:id="197"/>
    <w:p>
      <w:pPr>
        <w:spacing w:after="0" w:line="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country of investment or issuer based on the concentrations of the risk and economic exposure of the investments.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1870" name="Picture 1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0"/>
                    <pic:cNvPicPr>
                      <a:picLocks noChangeAspect="1" noChangeArrowheads="1"/>
                    </pic:cNvPicPr>
                  </pic:nvPicPr>
                  <pic:blipFill>
                    <a:blip r:embed="rId187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871" name="Picture 1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1"/>
                    <pic:cNvPicPr>
                      <a:picLocks noChangeAspect="1" noChangeArrowheads="1"/>
                    </pic:cNvPicPr>
                  </pic:nvPicPr>
                  <pic:blipFill>
                    <a:blip r:embed="rId187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905" w:orient="portrait"/>
          <w:cols w:equalWidth="0" w:num="1">
            <w:col w:w="11180"/>
          </w:cols>
          <w:pgMar w:left="320" w:top="112" w:right="399" w:bottom="0" w:gutter="0" w:footer="0" w:header="0"/>
        </w:sectPr>
      </w:pPr>
    </w:p>
    <w:p>
      <w:pPr>
        <w:spacing w:after="0" w:line="333"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1872" name="Picture 1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2"/>
                    <pic:cNvPicPr>
                      <a:picLocks noChangeAspect="1" noChangeArrowheads="1"/>
                    </pic:cNvPicPr>
                  </pic:nvPicPr>
                  <pic:blipFill>
                    <a:blip r:embed="rId187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1873" name="Picture 1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3"/>
                    <pic:cNvPicPr>
                      <a:picLocks noChangeAspect="1" noChangeArrowheads="1"/>
                    </pic:cNvPicPr>
                  </pic:nvPicPr>
                  <pic:blipFill>
                    <a:blip r:embed="rId188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1874" name="Picture 1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4"/>
                    <pic:cNvPicPr>
                      <a:picLocks noChangeAspect="1" noChangeArrowheads="1"/>
                    </pic:cNvPicPr>
                  </pic:nvPicPr>
                  <pic:blipFill>
                    <a:blip r:embed="rId188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1875" name="Picture 1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5"/>
                    <pic:cNvPicPr>
                      <a:picLocks noChangeAspect="1" noChangeArrowheads="1"/>
                    </pic:cNvPicPr>
                  </pic:nvPicPr>
                  <pic:blipFill>
                    <a:blip r:embed="rId188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905" w:orient="portrait"/>
          <w:cols w:equalWidth="0" w:num="2">
            <w:col w:w="10400" w:space="80"/>
            <w:col w:w="700"/>
          </w:cols>
          <w:pgMar w:left="320" w:top="112" w:right="399" w:bottom="0" w:gutter="0" w:footer="0" w:header="0"/>
          <w:type w:val="continuous"/>
        </w:sectPr>
      </w:pP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debt securities, also provide:</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Maturity date. 2038-01-15</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Coupon.</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 Select the category that most closely reflects the coupon type among the following (fixed, floating, variable, none).</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ii. Annualized rate.</w:t>
      </w:r>
    </w:p>
    <w:p>
      <w:pPr>
        <w:spacing w:after="0" w:line="1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p>
      <w:pPr>
        <w:spacing w:after="0" w:line="3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d. Are there any interest payments in arrears or have any coupon payments been legally deferred by the issuer? [Y/N]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None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17.17</w:t>
      </w:r>
    </w:p>
    <w:p>
      <w:pPr>
        <w:spacing w:after="0" w:line="71"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876" name="Picture 1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6"/>
                    <pic:cNvPicPr>
                      <a:picLocks noChangeAspect="1" noChangeArrowheads="1"/>
                    </pic:cNvPicPr>
                  </pic:nvPicPr>
                  <pic:blipFill>
                    <a:blip r:embed="rId188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877" name="Picture 1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7"/>
                    <pic:cNvPicPr>
                      <a:picLocks noChangeAspect="1" noChangeArrowheads="1"/>
                    </pic:cNvPicPr>
                  </pic:nvPicPr>
                  <pic:blipFill>
                    <a:blip r:embed="rId188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62"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878" name="Picture 1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8"/>
                    <pic:cNvPicPr>
                      <a:picLocks noChangeAspect="1" noChangeArrowheads="1"/>
                    </pic:cNvPicPr>
                  </pic:nvPicPr>
                  <pic:blipFill>
                    <a:blip r:embed="rId188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879" name="Picture 1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9"/>
                    <pic:cNvPicPr>
                      <a:picLocks noChangeAspect="1" noChangeArrowheads="1"/>
                    </pic:cNvPicPr>
                  </pic:nvPicPr>
                  <pic:blipFill>
                    <a:blip r:embed="rId188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62" w:lineRule="exact"/>
        <w:rPr>
          <w:sz w:val="20"/>
          <w:szCs w:val="20"/>
          <w:color w:val="auto"/>
        </w:rPr>
      </w:pPr>
    </w:p>
    <w:p>
      <w:pPr>
        <w:sectPr>
          <w:pgSz w:w="11900" w:h="16905" w:orient="portrait"/>
          <w:cols w:equalWidth="0" w:num="2">
            <w:col w:w="10200" w:space="360"/>
            <w:col w:w="620"/>
          </w:cols>
          <w:pgMar w:left="320" w:top="112" w:right="399" w:bottom="0" w:gutter="0" w:footer="0" w:header="0"/>
          <w:type w:val="continuous"/>
        </w:sectPr>
      </w:pPr>
    </w:p>
    <w:p>
      <w:pPr>
        <w:ind w:left="40"/>
        <w:spacing w:after="0" w:line="258" w:lineRule="auto"/>
        <w:rPr>
          <w:sz w:val="20"/>
          <w:szCs w:val="20"/>
          <w:color w:val="auto"/>
        </w:rPr>
      </w:pPr>
      <w:r>
        <w:rPr>
          <w:rFonts w:ascii="Times New Roman" w:cs="Times New Roman" w:eastAsia="Times New Roman" w:hAnsi="Times New Roman"/>
          <w:sz w:val="22"/>
          <w:szCs w:val="22"/>
          <w:color w:val="auto"/>
        </w:rPr>
        <w:t>e. Is any portion of the interest paid in kind? [Y/N] Enter "N" if the interest may be paid in kind but is not actually paid in kind or if the Fund has the option of electing in-kind payment and has elected to be paid in-kind.</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1880" name="Picture 1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0"/>
                    <pic:cNvPicPr>
                      <a:picLocks noChangeAspect="1" noChangeArrowheads="1"/>
                    </pic:cNvPicPr>
                  </pic:nvPicPr>
                  <pic:blipFill>
                    <a:blip r:embed="rId188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881" name="Picture 1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1"/>
                    <pic:cNvPicPr>
                      <a:picLocks noChangeAspect="1" noChangeArrowheads="1"/>
                    </pic:cNvPicPr>
                  </pic:nvPicPr>
                  <pic:blipFill>
                    <a:blip r:embed="rId188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60" w:lineRule="exact"/>
        <w:rPr>
          <w:sz w:val="20"/>
          <w:szCs w:val="20"/>
          <w:color w:val="auto"/>
        </w:rPr>
      </w:pPr>
    </w:p>
    <w:p>
      <w:pPr>
        <w:ind w:left="40"/>
        <w:spacing w:after="0"/>
        <w:tabs>
          <w:tab w:leader="none" w:pos="3240" w:val="left"/>
          <w:tab w:leader="none" w:pos="3880" w:val="left"/>
        </w:tabs>
        <w:rPr>
          <w:sz w:val="20"/>
          <w:szCs w:val="20"/>
          <w:color w:val="auto"/>
        </w:rPr>
      </w:pPr>
      <w:r>
        <w:rPr>
          <w:rFonts w:ascii="Times New Roman" w:cs="Times New Roman" w:eastAsia="Times New Roman" w:hAnsi="Times New Roman"/>
          <w:sz w:val="22"/>
          <w:szCs w:val="22"/>
          <w:color w:val="auto"/>
        </w:rPr>
        <w:t>ii. Contingent convertible? [Y/N]</w:t>
      </w:r>
      <w:r>
        <w:rPr>
          <w:sz w:val="20"/>
          <w:szCs w:val="20"/>
          <w:color w:val="auto"/>
        </w:rPr>
        <w:tab/>
      </w: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1"/>
          <w:szCs w:val="21"/>
          <w:color w:val="auto"/>
        </w:rPr>
        <w:t>No</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37160" cy="137160"/>
            <wp:effectExtent l="0" t="0" r="0" b="0"/>
            <wp:docPr id="1882" name="Picture 1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2"/>
                    <pic:cNvPicPr>
                      <a:picLocks noChangeAspect="1" noChangeArrowheads="1"/>
                    </pic:cNvPicPr>
                  </pic:nvPicPr>
                  <pic:blipFill>
                    <a:blip r:embed="rId188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883" name="Picture 1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3"/>
                    <pic:cNvPicPr>
                      <a:picLocks noChangeAspect="1" noChangeArrowheads="1"/>
                    </pic:cNvPicPr>
                  </pic:nvPicPr>
                  <pic:blipFill>
                    <a:blip r:embed="rId189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1527" w:lineRule="exact"/>
        <w:rPr>
          <w:sz w:val="20"/>
          <w:szCs w:val="20"/>
          <w:color w:val="auto"/>
        </w:rPr>
      </w:pPr>
    </w:p>
    <w:p>
      <w:pPr>
        <w:sectPr>
          <w:pgSz w:w="11900" w:h="16905" w:orient="portrait"/>
          <w:cols w:equalWidth="0" w:num="2">
            <w:col w:w="10340" w:space="220"/>
            <w:col w:w="620"/>
          </w:cols>
          <w:pgMar w:left="320" w:top="112" w:right="399" w:bottom="0" w:gutter="0" w:footer="0" w:header="0"/>
          <w:type w:val="continuous"/>
        </w:sectPr>
      </w:pPr>
    </w:p>
    <w:p>
      <w:pPr>
        <w:spacing w:after="0" w:line="60" w:lineRule="exact"/>
        <w:rPr>
          <w:sz w:val="20"/>
          <w:szCs w:val="20"/>
          <w:color w:val="auto"/>
        </w:rPr>
      </w:pPr>
    </w:p>
    <w:p>
      <w:pPr>
        <w:jc w:val="both"/>
        <w:ind w:right="240" w:firstLine="8"/>
        <w:spacing w:after="0" w:line="282" w:lineRule="auto"/>
        <w:tabs>
          <w:tab w:leader="none" w:pos="288" w:val="left"/>
        </w:tabs>
        <w:numPr>
          <w:ilvl w:val="0"/>
          <w:numId w:val="1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Description of the reference instrument, including the name of issuer, title of issue, and currency in which denominated, as well as CUSIP of reference instrument, ISIN (if CUSIP is not available), ticker (if CUSIP and ISIN are not available), or other</w:t>
      </w:r>
    </w:p>
    <w:p>
      <w:pPr>
        <w:sectPr>
          <w:pgSz w:w="11900" w:h="16905" w:orient="portrait"/>
          <w:cols w:equalWidth="0" w:num="1">
            <w:col w:w="11180"/>
          </w:cols>
          <w:pgMar w:left="320" w:top="112" w:right="399" w:bottom="0" w:gutter="0" w:footer="0" w:header="0"/>
          <w:type w:val="continuous"/>
        </w:sectPr>
      </w:pPr>
    </w:p>
    <w:bookmarkStart w:id="198" w:name="page199"/>
    <w:bookmarkEnd w:id="198"/>
    <w:p>
      <w:pPr>
        <w:spacing w:after="0"/>
        <w:rPr>
          <w:sz w:val="20"/>
          <w:szCs w:val="20"/>
          <w:color w:val="auto"/>
        </w:rPr>
      </w:pPr>
      <w:r>
        <w:rPr>
          <w:rFonts w:ascii="Times New Roman" w:cs="Times New Roman" w:eastAsia="Times New Roman" w:hAnsi="Times New Roman"/>
          <w:sz w:val="22"/>
          <w:szCs w:val="22"/>
          <w:color w:val="auto"/>
        </w:rPr>
        <w:t>identifier (if CUSIP, ISIN, and ticker are not available).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other identifier provided, indicate the type of identifier used.</w:t>
      </w: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59"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1884" name="Picture 1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4"/>
                    <pic:cNvPicPr>
                      <a:picLocks noChangeAspect="1" noChangeArrowheads="1"/>
                    </pic:cNvPicPr>
                  </pic:nvPicPr>
                  <pic:blipFill>
                    <a:blip r:embed="rId189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1885" name="Picture 1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5"/>
                    <pic:cNvPicPr>
                      <a:picLocks noChangeAspect="1" noChangeArrowheads="1"/>
                    </pic:cNvPicPr>
                  </pic:nvPicPr>
                  <pic:blipFill>
                    <a:blip r:embed="rId189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1886" name="Picture 1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6"/>
                    <pic:cNvPicPr>
                      <a:picLocks noChangeAspect="1" noChangeArrowheads="1"/>
                    </pic:cNvPicPr>
                  </pic:nvPicPr>
                  <pic:blipFill>
                    <a:blip r:embed="rId189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887" name="Picture 1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7"/>
                    <pic:cNvPicPr>
                      <a:picLocks noChangeAspect="1" noChangeArrowheads="1"/>
                    </pic:cNvPicPr>
                  </pic:nvPicPr>
                  <pic:blipFill>
                    <a:blip r:embed="rId189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888" name="Picture 1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8"/>
                    <pic:cNvPicPr>
                      <a:picLocks noChangeAspect="1" noChangeArrowheads="1"/>
                    </pic:cNvPicPr>
                  </pic:nvPicPr>
                  <pic:blipFill>
                    <a:blip r:embed="rId189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1889" name="Picture 1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9"/>
                    <pic:cNvPicPr>
                      <a:picLocks noChangeAspect="1" noChangeArrowheads="1"/>
                    </pic:cNvPicPr>
                  </pic:nvPicPr>
                  <pic:blipFill>
                    <a:blip r:embed="rId189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12" w:right="339" w:bottom="1440" w:gutter="0" w:footer="0" w:header="0"/>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32"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1890" name="Picture 1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0"/>
                    <pic:cNvPicPr>
                      <a:picLocks noChangeAspect="1" noChangeArrowheads="1"/>
                    </pic:cNvPicPr>
                  </pic:nvPicPr>
                  <pic:blipFill>
                    <a:blip r:embed="rId189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891" name="Picture 1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1"/>
                    <pic:cNvPicPr>
                      <a:picLocks noChangeAspect="1" noChangeArrowheads="1"/>
                    </pic:cNvPicPr>
                  </pic:nvPicPr>
                  <pic:blipFill>
                    <a:blip r:embed="rId189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1892" name="Picture 1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2"/>
                    <pic:cNvPicPr>
                      <a:picLocks noChangeAspect="1" noChangeArrowheads="1"/>
                    </pic:cNvPicPr>
                  </pic:nvPicPr>
                  <pic:blipFill>
                    <a:blip r:embed="rId189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893" name="Picture 1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3"/>
                    <pic:cNvPicPr>
                      <a:picLocks noChangeAspect="1" noChangeArrowheads="1"/>
                    </pic:cNvPicPr>
                  </pic:nvPicPr>
                  <pic:blipFill>
                    <a:blip r:embed="rId190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1894" name="Picture 1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4"/>
                    <pic:cNvPicPr>
                      <a:picLocks noChangeAspect="1" noChangeArrowheads="1"/>
                    </pic:cNvPicPr>
                  </pic:nvPicPr>
                  <pic:blipFill>
                    <a:blip r:embed="rId190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895" name="Picture 1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5"/>
                    <pic:cNvPicPr>
                      <a:picLocks noChangeAspect="1" noChangeArrowheads="1"/>
                    </pic:cNvPicPr>
                  </pic:nvPicPr>
                  <pic:blipFill>
                    <a:blip r:embed="rId190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12" w:right="339" w:bottom="1440" w:gutter="0" w:footer="0" w:header="0"/>
          <w:type w:val="continuous"/>
        </w:sectPr>
      </w:pPr>
    </w:p>
    <w:bookmarkStart w:id="199" w:name="page200"/>
    <w:bookmarkEnd w:id="199"/>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ectPr>
          <w:pgSz w:w="11900" w:h="16849" w:orient="portrait"/>
          <w:cols w:equalWidth="0" w:num="1">
            <w:col w:w="11200"/>
          </w:cols>
          <w:pgMar w:left="320" w:top="88" w:right="37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pacing w:after="0" w:line="200" w:lineRule="exact"/>
        <w:rPr>
          <w:sz w:val="20"/>
          <w:szCs w:val="20"/>
          <w:color w:val="auto"/>
        </w:rPr>
      </w:pPr>
    </w:p>
    <w:p>
      <w:pPr>
        <w:spacing w:after="0" w:line="24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 ISIN</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ISIN</w:t>
      </w:r>
      <w:r>
        <w:rPr>
          <w:sz w:val="20"/>
          <w:szCs w:val="20"/>
          <w:color w:val="auto"/>
        </w:rPr>
        <w:tab/>
      </w:r>
      <w:r>
        <w:rPr>
          <w:rFonts w:ascii="Times New Roman" w:cs="Times New Roman" w:eastAsia="Times New Roman" w:hAnsi="Times New Roman"/>
          <w:sz w:val="22"/>
          <w:szCs w:val="22"/>
          <w:color w:val="auto"/>
        </w:rPr>
        <w:t>USG5860CAA20</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22"/>
          <w:szCs w:val="22"/>
          <w:color w:val="auto"/>
        </w:rPr>
        <w:t>Marble Point CLO XXI Income Note Ltd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Marble Point CLO XXI Ltd.</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56606PAA2</w:t>
      </w:r>
    </w:p>
    <w:p>
      <w:pPr>
        <w:spacing w:after="0" w:line="2058" w:lineRule="exact"/>
        <w:rPr>
          <w:sz w:val="20"/>
          <w:szCs w:val="20"/>
          <w:color w:val="auto"/>
        </w:rPr>
      </w:pPr>
    </w:p>
    <w:p>
      <w:pPr>
        <w:sectPr>
          <w:pgSz w:w="11900" w:h="16849" w:orient="portrait"/>
          <w:cols w:equalWidth="0" w:num="2">
            <w:col w:w="7720" w:space="540"/>
            <w:col w:w="2940"/>
          </w:cols>
          <w:pgMar w:left="320" w:top="88" w:right="379" w:bottom="0" w:gutter="0" w:footer="0" w:header="0"/>
          <w:type w:val="continuous"/>
        </w:sectPr>
      </w:pPr>
    </w:p>
    <w:p>
      <w:pPr>
        <w:spacing w:after="0" w:line="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49"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40"/>
        <w:spacing w:after="0" w:line="335" w:lineRule="auto"/>
        <w:rPr>
          <w:sz w:val="20"/>
          <w:szCs w:val="20"/>
          <w:color w:val="auto"/>
        </w:rPr>
      </w:pPr>
      <w:r>
        <w:rPr>
          <w:rFonts w:ascii="Times New Roman" w:cs="Times New Roman" w:eastAsia="Times New Roman" w:hAnsi="Times New Roman"/>
          <w:sz w:val="21"/>
          <w:szCs w:val="21"/>
          <w:color w:val="auto"/>
        </w:rPr>
        <w:t>5250000 Principal amount</w:t>
      </w:r>
    </w:p>
    <w:p>
      <w:pPr>
        <w:spacing w:after="0" w:line="200" w:lineRule="exact"/>
        <w:rPr>
          <w:sz w:val="20"/>
          <w:szCs w:val="20"/>
          <w:color w:val="auto"/>
        </w:rPr>
      </w:pPr>
    </w:p>
    <w:p>
      <w:pPr>
        <w:spacing w:after="0" w:line="260"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22"/>
          <w:szCs w:val="22"/>
          <w:color w:val="auto"/>
        </w:rPr>
        <w:t>United States Dollar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1404375.82</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1.288014054188</w:t>
      </w:r>
    </w:p>
    <w:p>
      <w:pPr>
        <w:spacing w:after="0" w:line="211" w:lineRule="exact"/>
        <w:rPr>
          <w:sz w:val="20"/>
          <w:szCs w:val="20"/>
          <w:color w:val="auto"/>
        </w:rPr>
      </w:pPr>
    </w:p>
    <w:p>
      <w:pPr>
        <w:sectPr>
          <w:pgSz w:w="11900" w:h="16849" w:orient="portrait"/>
          <w:cols w:equalWidth="0" w:num="2">
            <w:col w:w="9520" w:space="160"/>
            <w:col w:w="152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1896" name="Picture 1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6"/>
                    <pic:cNvPicPr>
                      <a:picLocks noChangeAspect="1" noChangeArrowheads="1"/>
                    </pic:cNvPicPr>
                  </pic:nvPicPr>
                  <pic:blipFill>
                    <a:blip r:embed="rId190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1897" name="Picture 1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7"/>
                    <pic:cNvPicPr>
                      <a:picLocks noChangeAspect="1" noChangeArrowheads="1"/>
                    </pic:cNvPicPr>
                  </pic:nvPicPr>
                  <pic:blipFill>
                    <a:blip r:embed="rId190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1898" name="Picture 1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8"/>
                    <pic:cNvPicPr>
                      <a:picLocks noChangeAspect="1" noChangeArrowheads="1"/>
                    </pic:cNvPicPr>
                  </pic:nvPicPr>
                  <pic:blipFill>
                    <a:blip r:embed="rId190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pacing w:after="0" w:line="275" w:lineRule="exact"/>
        <w:rPr>
          <w:sz w:val="20"/>
          <w:szCs w:val="20"/>
          <w:color w:val="auto"/>
        </w:rPr>
      </w:pPr>
    </w:p>
    <w:p>
      <w:pPr>
        <w:ind w:left="40" w:right="36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non-U.S.</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sovereign, private fund, registered fund, other). If “other,” provide a brief description.</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100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8"/>
        </w:trPr>
        <w:tc>
          <w:tcPr>
            <w:tcW w:w="100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p>
        </w:tc>
        <w:tc>
          <w:tcPr>
            <w:tcW w:w="104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4"/>
              </w:rPr>
              <w:t>CAYMAN</w:t>
            </w:r>
          </w:p>
        </w:tc>
        <w:tc>
          <w:tcPr>
            <w:tcW w:w="0" w:type="dxa"/>
            <w:vAlign w:val="bottom"/>
          </w:tcPr>
          <w:p>
            <w:pPr>
              <w:spacing w:after="0"/>
              <w:rPr>
                <w:sz w:val="1"/>
                <w:szCs w:val="1"/>
                <w:color w:val="auto"/>
              </w:rPr>
            </w:pPr>
          </w:p>
        </w:tc>
      </w:tr>
      <w:tr>
        <w:trPr>
          <w:trHeight w:val="161"/>
        </w:trPr>
        <w:tc>
          <w:tcPr>
            <w:tcW w:w="10080" w:type="dxa"/>
            <w:vAlign w:val="bottom"/>
            <w:vMerge w:val="continue"/>
          </w:tcPr>
          <w:p>
            <w:pPr>
              <w:spacing w:after="0"/>
              <w:rPr>
                <w:sz w:val="13"/>
                <w:szCs w:val="13"/>
                <w:color w:val="auto"/>
              </w:rPr>
            </w:pPr>
          </w:p>
        </w:tc>
        <w:tc>
          <w:tcPr>
            <w:tcW w:w="104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w w:val="98"/>
              </w:rPr>
              <w:t>ISLANDS</w:t>
            </w:r>
          </w:p>
        </w:tc>
        <w:tc>
          <w:tcPr>
            <w:tcW w:w="0" w:type="dxa"/>
            <w:vAlign w:val="bottom"/>
          </w:tcPr>
          <w:p>
            <w:pPr>
              <w:spacing w:after="0"/>
              <w:rPr>
                <w:sz w:val="1"/>
                <w:szCs w:val="1"/>
                <w:color w:val="auto"/>
              </w:rPr>
            </w:pPr>
          </w:p>
        </w:tc>
      </w:tr>
      <w:tr>
        <w:trPr>
          <w:trHeight w:val="122"/>
        </w:trPr>
        <w:tc>
          <w:tcPr>
            <w:tcW w:w="1008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008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8"/>
              </w:rPr>
              <w:t>If different from the country where the issuer is organized, also report the ISO country code that corresponds to the</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49" w:orient="portrait"/>
          <w:cols w:equalWidth="0" w:num="1">
            <w:col w:w="11200"/>
          </w:cols>
          <w:pgMar w:left="320" w:top="88" w:right="379" w:bottom="0" w:gutter="0" w:footer="0" w:header="0"/>
          <w:type w:val="continuous"/>
        </w:sectPr>
      </w:pPr>
    </w:p>
    <w:bookmarkStart w:id="200" w:name="page201"/>
    <w:bookmarkEnd w:id="200"/>
    <w:p>
      <w:pPr>
        <w:spacing w:after="0" w:line="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country of investment or issuer based on the concentrations of the risk and economic exposure of the investments.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1899" name="Picture 1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9"/>
                    <pic:cNvPicPr>
                      <a:picLocks noChangeAspect="1" noChangeArrowheads="1"/>
                    </pic:cNvPicPr>
                  </pic:nvPicPr>
                  <pic:blipFill>
                    <a:blip r:embed="rId190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900" name="Picture 1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0"/>
                    <pic:cNvPicPr>
                      <a:picLocks noChangeAspect="1" noChangeArrowheads="1"/>
                    </pic:cNvPicPr>
                  </pic:nvPicPr>
                  <pic:blipFill>
                    <a:blip r:embed="rId190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905" w:orient="portrait"/>
          <w:cols w:equalWidth="0" w:num="1">
            <w:col w:w="11180"/>
          </w:cols>
          <w:pgMar w:left="320" w:top="112" w:right="399" w:bottom="0" w:gutter="0" w:footer="0" w:header="0"/>
        </w:sectPr>
      </w:pPr>
    </w:p>
    <w:p>
      <w:pPr>
        <w:spacing w:after="0" w:line="333"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1901" name="Picture 1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1"/>
                    <pic:cNvPicPr>
                      <a:picLocks noChangeAspect="1" noChangeArrowheads="1"/>
                    </pic:cNvPicPr>
                  </pic:nvPicPr>
                  <pic:blipFill>
                    <a:blip r:embed="rId190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1902" name="Picture 1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2"/>
                    <pic:cNvPicPr>
                      <a:picLocks noChangeAspect="1" noChangeArrowheads="1"/>
                    </pic:cNvPicPr>
                  </pic:nvPicPr>
                  <pic:blipFill>
                    <a:blip r:embed="rId190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1903" name="Picture 1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3"/>
                    <pic:cNvPicPr>
                      <a:picLocks noChangeAspect="1" noChangeArrowheads="1"/>
                    </pic:cNvPicPr>
                  </pic:nvPicPr>
                  <pic:blipFill>
                    <a:blip r:embed="rId191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1904" name="Picture 1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4"/>
                    <pic:cNvPicPr>
                      <a:picLocks noChangeAspect="1" noChangeArrowheads="1"/>
                    </pic:cNvPicPr>
                  </pic:nvPicPr>
                  <pic:blipFill>
                    <a:blip r:embed="rId191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905" w:orient="portrait"/>
          <w:cols w:equalWidth="0" w:num="2">
            <w:col w:w="10400" w:space="80"/>
            <w:col w:w="700"/>
          </w:cols>
          <w:pgMar w:left="320" w:top="112" w:right="399" w:bottom="0" w:gutter="0" w:footer="0" w:header="0"/>
          <w:type w:val="continuous"/>
        </w:sectPr>
      </w:pP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debt securities, also provide:</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Maturity date. 2051-10-17</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Coupon.</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 Select the category that most closely reflects the coupon type among the following (fixed, floating, variable, none).</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ii. Annualized rate.</w:t>
      </w:r>
    </w:p>
    <w:p>
      <w:pPr>
        <w:spacing w:after="0" w:line="1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p>
      <w:pPr>
        <w:spacing w:after="0" w:line="3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d. Are there any interest payments in arrears or have any coupon payments been legally deferred by the issuer? [Y/N]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None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1.93</w:t>
      </w:r>
    </w:p>
    <w:p>
      <w:pPr>
        <w:spacing w:after="0" w:line="71"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905" name="Picture 1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5"/>
                    <pic:cNvPicPr>
                      <a:picLocks noChangeAspect="1" noChangeArrowheads="1"/>
                    </pic:cNvPicPr>
                  </pic:nvPicPr>
                  <pic:blipFill>
                    <a:blip r:embed="rId191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906" name="Picture 1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6"/>
                    <pic:cNvPicPr>
                      <a:picLocks noChangeAspect="1" noChangeArrowheads="1"/>
                    </pic:cNvPicPr>
                  </pic:nvPicPr>
                  <pic:blipFill>
                    <a:blip r:embed="rId191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62"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907" name="Picture 1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7"/>
                    <pic:cNvPicPr>
                      <a:picLocks noChangeAspect="1" noChangeArrowheads="1"/>
                    </pic:cNvPicPr>
                  </pic:nvPicPr>
                  <pic:blipFill>
                    <a:blip r:embed="rId191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908" name="Picture 1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8"/>
                    <pic:cNvPicPr>
                      <a:picLocks noChangeAspect="1" noChangeArrowheads="1"/>
                    </pic:cNvPicPr>
                  </pic:nvPicPr>
                  <pic:blipFill>
                    <a:blip r:embed="rId191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62" w:lineRule="exact"/>
        <w:rPr>
          <w:sz w:val="20"/>
          <w:szCs w:val="20"/>
          <w:color w:val="auto"/>
        </w:rPr>
      </w:pPr>
    </w:p>
    <w:p>
      <w:pPr>
        <w:sectPr>
          <w:pgSz w:w="11900" w:h="16905" w:orient="portrait"/>
          <w:cols w:equalWidth="0" w:num="2">
            <w:col w:w="10200" w:space="360"/>
            <w:col w:w="620"/>
          </w:cols>
          <w:pgMar w:left="320" w:top="112" w:right="399" w:bottom="0" w:gutter="0" w:footer="0" w:header="0"/>
          <w:type w:val="continuous"/>
        </w:sectPr>
      </w:pPr>
    </w:p>
    <w:p>
      <w:pPr>
        <w:ind w:left="40"/>
        <w:spacing w:after="0" w:line="258" w:lineRule="auto"/>
        <w:rPr>
          <w:sz w:val="20"/>
          <w:szCs w:val="20"/>
          <w:color w:val="auto"/>
        </w:rPr>
      </w:pPr>
      <w:r>
        <w:rPr>
          <w:rFonts w:ascii="Times New Roman" w:cs="Times New Roman" w:eastAsia="Times New Roman" w:hAnsi="Times New Roman"/>
          <w:sz w:val="22"/>
          <w:szCs w:val="22"/>
          <w:color w:val="auto"/>
        </w:rPr>
        <w:t>e. Is any portion of the interest paid in kind? [Y/N] Enter "N" if the interest may be paid in kind but is not actually paid in kind or if the Fund has the option of electing in-kind payment and has elected to be paid in-kind.</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1909" name="Picture 1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9"/>
                    <pic:cNvPicPr>
                      <a:picLocks noChangeAspect="1" noChangeArrowheads="1"/>
                    </pic:cNvPicPr>
                  </pic:nvPicPr>
                  <pic:blipFill>
                    <a:blip r:embed="rId191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910" name="Picture 1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0"/>
                    <pic:cNvPicPr>
                      <a:picLocks noChangeAspect="1" noChangeArrowheads="1"/>
                    </pic:cNvPicPr>
                  </pic:nvPicPr>
                  <pic:blipFill>
                    <a:blip r:embed="rId191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60" w:lineRule="exact"/>
        <w:rPr>
          <w:sz w:val="20"/>
          <w:szCs w:val="20"/>
          <w:color w:val="auto"/>
        </w:rPr>
      </w:pPr>
    </w:p>
    <w:p>
      <w:pPr>
        <w:ind w:left="40"/>
        <w:spacing w:after="0"/>
        <w:tabs>
          <w:tab w:leader="none" w:pos="3240" w:val="left"/>
          <w:tab w:leader="none" w:pos="3880" w:val="left"/>
        </w:tabs>
        <w:rPr>
          <w:sz w:val="20"/>
          <w:szCs w:val="20"/>
          <w:color w:val="auto"/>
        </w:rPr>
      </w:pPr>
      <w:r>
        <w:rPr>
          <w:rFonts w:ascii="Times New Roman" w:cs="Times New Roman" w:eastAsia="Times New Roman" w:hAnsi="Times New Roman"/>
          <w:sz w:val="22"/>
          <w:szCs w:val="22"/>
          <w:color w:val="auto"/>
        </w:rPr>
        <w:t>ii. Contingent convertible? [Y/N]</w:t>
      </w:r>
      <w:r>
        <w:rPr>
          <w:sz w:val="20"/>
          <w:szCs w:val="20"/>
          <w:color w:val="auto"/>
        </w:rPr>
        <w:tab/>
      </w: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1"/>
          <w:szCs w:val="21"/>
          <w:color w:val="auto"/>
        </w:rPr>
        <w:t>No</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37160" cy="137160"/>
            <wp:effectExtent l="0" t="0" r="0" b="0"/>
            <wp:docPr id="1911" name="Picture 1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1"/>
                    <pic:cNvPicPr>
                      <a:picLocks noChangeAspect="1" noChangeArrowheads="1"/>
                    </pic:cNvPicPr>
                  </pic:nvPicPr>
                  <pic:blipFill>
                    <a:blip r:embed="rId191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912" name="Picture 1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2"/>
                    <pic:cNvPicPr>
                      <a:picLocks noChangeAspect="1" noChangeArrowheads="1"/>
                    </pic:cNvPicPr>
                  </pic:nvPicPr>
                  <pic:blipFill>
                    <a:blip r:embed="rId191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1527" w:lineRule="exact"/>
        <w:rPr>
          <w:sz w:val="20"/>
          <w:szCs w:val="20"/>
          <w:color w:val="auto"/>
        </w:rPr>
      </w:pPr>
    </w:p>
    <w:p>
      <w:pPr>
        <w:sectPr>
          <w:pgSz w:w="11900" w:h="16905" w:orient="portrait"/>
          <w:cols w:equalWidth="0" w:num="2">
            <w:col w:w="10340" w:space="220"/>
            <w:col w:w="620"/>
          </w:cols>
          <w:pgMar w:left="320" w:top="112" w:right="399" w:bottom="0" w:gutter="0" w:footer="0" w:header="0"/>
          <w:type w:val="continuous"/>
        </w:sectPr>
      </w:pPr>
    </w:p>
    <w:p>
      <w:pPr>
        <w:spacing w:after="0" w:line="60" w:lineRule="exact"/>
        <w:rPr>
          <w:sz w:val="20"/>
          <w:szCs w:val="20"/>
          <w:color w:val="auto"/>
        </w:rPr>
      </w:pPr>
    </w:p>
    <w:p>
      <w:pPr>
        <w:jc w:val="both"/>
        <w:ind w:right="240" w:firstLine="8"/>
        <w:spacing w:after="0" w:line="282" w:lineRule="auto"/>
        <w:tabs>
          <w:tab w:leader="none" w:pos="288" w:val="left"/>
        </w:tabs>
        <w:numPr>
          <w:ilvl w:val="0"/>
          <w:numId w:val="1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Description of the reference instrument, including the name of issuer, title of issue, and currency in which denominated, as well as CUSIP of reference instrument, ISIN (if CUSIP is not available), ticker (if CUSIP and ISIN are not available), or other</w:t>
      </w:r>
    </w:p>
    <w:p>
      <w:pPr>
        <w:sectPr>
          <w:pgSz w:w="11900" w:h="16905" w:orient="portrait"/>
          <w:cols w:equalWidth="0" w:num="1">
            <w:col w:w="11180"/>
          </w:cols>
          <w:pgMar w:left="320" w:top="112" w:right="399" w:bottom="0" w:gutter="0" w:footer="0" w:header="0"/>
          <w:type w:val="continuous"/>
        </w:sectPr>
      </w:pPr>
    </w:p>
    <w:bookmarkStart w:id="201" w:name="page202"/>
    <w:bookmarkEnd w:id="201"/>
    <w:p>
      <w:pPr>
        <w:spacing w:after="0"/>
        <w:rPr>
          <w:sz w:val="20"/>
          <w:szCs w:val="20"/>
          <w:color w:val="auto"/>
        </w:rPr>
      </w:pPr>
      <w:r>
        <w:rPr>
          <w:rFonts w:ascii="Times New Roman" w:cs="Times New Roman" w:eastAsia="Times New Roman" w:hAnsi="Times New Roman"/>
          <w:sz w:val="22"/>
          <w:szCs w:val="22"/>
          <w:color w:val="auto"/>
        </w:rPr>
        <w:t>identifier (if CUSIP, ISIN, and ticker are not available).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other identifier provided, indicate the type of identifier used.</w:t>
      </w: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59"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1913" name="Picture 1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3"/>
                    <pic:cNvPicPr>
                      <a:picLocks noChangeAspect="1" noChangeArrowheads="1"/>
                    </pic:cNvPicPr>
                  </pic:nvPicPr>
                  <pic:blipFill>
                    <a:blip r:embed="rId192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1914" name="Picture 1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4"/>
                    <pic:cNvPicPr>
                      <a:picLocks noChangeAspect="1" noChangeArrowheads="1"/>
                    </pic:cNvPicPr>
                  </pic:nvPicPr>
                  <pic:blipFill>
                    <a:blip r:embed="rId192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1915" name="Picture 1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5"/>
                    <pic:cNvPicPr>
                      <a:picLocks noChangeAspect="1" noChangeArrowheads="1"/>
                    </pic:cNvPicPr>
                  </pic:nvPicPr>
                  <pic:blipFill>
                    <a:blip r:embed="rId192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916" name="Picture 1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6"/>
                    <pic:cNvPicPr>
                      <a:picLocks noChangeAspect="1" noChangeArrowheads="1"/>
                    </pic:cNvPicPr>
                  </pic:nvPicPr>
                  <pic:blipFill>
                    <a:blip r:embed="rId192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917" name="Picture 1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7"/>
                    <pic:cNvPicPr>
                      <a:picLocks noChangeAspect="1" noChangeArrowheads="1"/>
                    </pic:cNvPicPr>
                  </pic:nvPicPr>
                  <pic:blipFill>
                    <a:blip r:embed="rId192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1918" name="Picture 1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8"/>
                    <pic:cNvPicPr>
                      <a:picLocks noChangeAspect="1" noChangeArrowheads="1"/>
                    </pic:cNvPicPr>
                  </pic:nvPicPr>
                  <pic:blipFill>
                    <a:blip r:embed="rId192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12" w:right="339" w:bottom="1440" w:gutter="0" w:footer="0" w:header="0"/>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32"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1919" name="Picture 1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9"/>
                    <pic:cNvPicPr>
                      <a:picLocks noChangeAspect="1" noChangeArrowheads="1"/>
                    </pic:cNvPicPr>
                  </pic:nvPicPr>
                  <pic:blipFill>
                    <a:blip r:embed="rId192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920" name="Picture 1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0"/>
                    <pic:cNvPicPr>
                      <a:picLocks noChangeAspect="1" noChangeArrowheads="1"/>
                    </pic:cNvPicPr>
                  </pic:nvPicPr>
                  <pic:blipFill>
                    <a:blip r:embed="rId192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1921" name="Picture 1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1"/>
                    <pic:cNvPicPr>
                      <a:picLocks noChangeAspect="1" noChangeArrowheads="1"/>
                    </pic:cNvPicPr>
                  </pic:nvPicPr>
                  <pic:blipFill>
                    <a:blip r:embed="rId192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922" name="Picture 1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2"/>
                    <pic:cNvPicPr>
                      <a:picLocks noChangeAspect="1" noChangeArrowheads="1"/>
                    </pic:cNvPicPr>
                  </pic:nvPicPr>
                  <pic:blipFill>
                    <a:blip r:embed="rId192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1923" name="Picture 1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3"/>
                    <pic:cNvPicPr>
                      <a:picLocks noChangeAspect="1" noChangeArrowheads="1"/>
                    </pic:cNvPicPr>
                  </pic:nvPicPr>
                  <pic:blipFill>
                    <a:blip r:embed="rId193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924" name="Picture 1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4"/>
                    <pic:cNvPicPr>
                      <a:picLocks noChangeAspect="1" noChangeArrowheads="1"/>
                    </pic:cNvPicPr>
                  </pic:nvPicPr>
                  <pic:blipFill>
                    <a:blip r:embed="rId193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12" w:right="339" w:bottom="1440" w:gutter="0" w:footer="0" w:header="0"/>
          <w:type w:val="continuous"/>
        </w:sectPr>
      </w:pPr>
    </w:p>
    <w:bookmarkStart w:id="202" w:name="page203"/>
    <w:bookmarkEnd w:id="202"/>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ectPr>
          <w:pgSz w:w="11900" w:h="16849" w:orient="portrait"/>
          <w:cols w:equalWidth="0" w:num="1">
            <w:col w:w="11200"/>
          </w:cols>
          <w:pgMar w:left="320" w:top="88" w:right="37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pacing w:after="0" w:line="3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44"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spacing w:after="0" w:line="1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 ISIN</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ISIN</w:t>
      </w:r>
      <w:r>
        <w:rPr>
          <w:sz w:val="20"/>
          <w:szCs w:val="20"/>
          <w:color w:val="auto"/>
        </w:rPr>
        <w:tab/>
      </w:r>
      <w:r>
        <w:rPr>
          <w:rFonts w:ascii="Times New Roman" w:cs="Times New Roman" w:eastAsia="Times New Roman" w:hAnsi="Times New Roman"/>
          <w:sz w:val="22"/>
          <w:szCs w:val="22"/>
          <w:color w:val="auto"/>
        </w:rPr>
        <w:t>USG5760PAC08</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580"/>
        <w:spacing w:after="0" w:line="397" w:lineRule="auto"/>
        <w:rPr>
          <w:sz w:val="20"/>
          <w:szCs w:val="20"/>
          <w:color w:val="auto"/>
        </w:rPr>
      </w:pPr>
      <w:r>
        <w:rPr>
          <w:rFonts w:ascii="Times New Roman" w:cs="Times New Roman" w:eastAsia="Times New Roman" w:hAnsi="Times New Roman"/>
          <w:sz w:val="22"/>
          <w:szCs w:val="22"/>
          <w:color w:val="auto"/>
        </w:rPr>
        <w:t>MDPK 2018-29A SUB N/A</w:t>
      </w:r>
    </w:p>
    <w:p>
      <w:pPr>
        <w:ind w:right="620"/>
        <w:spacing w:after="0" w:line="256" w:lineRule="auto"/>
        <w:rPr>
          <w:sz w:val="20"/>
          <w:szCs w:val="20"/>
          <w:color w:val="auto"/>
        </w:rPr>
      </w:pPr>
      <w:r>
        <w:rPr>
          <w:rFonts w:ascii="Times New Roman" w:cs="Times New Roman" w:eastAsia="Times New Roman" w:hAnsi="Times New Roman"/>
          <w:sz w:val="22"/>
          <w:szCs w:val="22"/>
          <w:color w:val="auto"/>
        </w:rPr>
        <w:t>Madison Park Funding XXIX, Ltd.</w:t>
      </w:r>
    </w:p>
    <w:p>
      <w:pPr>
        <w:spacing w:after="0"/>
        <w:rPr>
          <w:sz w:val="20"/>
          <w:szCs w:val="20"/>
          <w:color w:val="auto"/>
        </w:rPr>
      </w:pPr>
      <w:r>
        <w:rPr>
          <w:rFonts w:ascii="Times New Roman" w:cs="Times New Roman" w:eastAsia="Times New Roman" w:hAnsi="Times New Roman"/>
          <w:sz w:val="22"/>
          <w:szCs w:val="22"/>
          <w:color w:val="auto"/>
        </w:rPr>
        <w:t>55820EAE1</w:t>
      </w:r>
    </w:p>
    <w:p>
      <w:pPr>
        <w:spacing w:after="0" w:line="2058" w:lineRule="exact"/>
        <w:rPr>
          <w:sz w:val="20"/>
          <w:szCs w:val="20"/>
          <w:color w:val="auto"/>
        </w:rPr>
      </w:pPr>
    </w:p>
    <w:p>
      <w:pPr>
        <w:sectPr>
          <w:pgSz w:w="11900" w:h="16849" w:orient="portrait"/>
          <w:cols w:equalWidth="0" w:num="2">
            <w:col w:w="8300" w:space="300"/>
            <w:col w:w="2600"/>
          </w:cols>
          <w:pgMar w:left="320" w:top="88" w:right="379" w:bottom="0" w:gutter="0" w:footer="0" w:header="0"/>
          <w:type w:val="continuous"/>
        </w:sectPr>
      </w:pPr>
    </w:p>
    <w:p>
      <w:pPr>
        <w:spacing w:after="0" w:line="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49"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1154847.62</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Principal</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w:t>
      </w:r>
    </w:p>
    <w:p>
      <w:pPr>
        <w:spacing w:after="0" w:line="317"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22"/>
          <w:szCs w:val="22"/>
          <w:color w:val="auto"/>
        </w:rPr>
        <w:t>United States Dollar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326716.05</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0.29964547818</w:t>
      </w:r>
    </w:p>
    <w:p>
      <w:pPr>
        <w:spacing w:after="0" w:line="211" w:lineRule="exact"/>
        <w:rPr>
          <w:sz w:val="20"/>
          <w:szCs w:val="20"/>
          <w:color w:val="auto"/>
        </w:rPr>
      </w:pPr>
    </w:p>
    <w:p>
      <w:pPr>
        <w:sectPr>
          <w:pgSz w:w="11900" w:h="16849" w:orient="portrait"/>
          <w:cols w:equalWidth="0" w:num="2">
            <w:col w:w="9520" w:space="260"/>
            <w:col w:w="142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1925" name="Picture 1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5"/>
                    <pic:cNvPicPr>
                      <a:picLocks noChangeAspect="1" noChangeArrowheads="1"/>
                    </pic:cNvPicPr>
                  </pic:nvPicPr>
                  <pic:blipFill>
                    <a:blip r:embed="rId193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1926" name="Picture 1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6"/>
                    <pic:cNvPicPr>
                      <a:picLocks noChangeAspect="1" noChangeArrowheads="1"/>
                    </pic:cNvPicPr>
                  </pic:nvPicPr>
                  <pic:blipFill>
                    <a:blip r:embed="rId193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1927" name="Picture 1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7"/>
                    <pic:cNvPicPr>
                      <a:picLocks noChangeAspect="1" noChangeArrowheads="1"/>
                    </pic:cNvPicPr>
                  </pic:nvPicPr>
                  <pic:blipFill>
                    <a:blip r:embed="rId193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pacing w:after="0" w:line="275" w:lineRule="exact"/>
        <w:rPr>
          <w:sz w:val="20"/>
          <w:szCs w:val="20"/>
          <w:color w:val="auto"/>
        </w:rPr>
      </w:pPr>
    </w:p>
    <w:p>
      <w:pPr>
        <w:ind w:left="40" w:right="36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non-U.S.</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sovereign, private fund, registered fund, other). If “other,” provide a brief description.</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100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8"/>
        </w:trPr>
        <w:tc>
          <w:tcPr>
            <w:tcW w:w="100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p>
        </w:tc>
        <w:tc>
          <w:tcPr>
            <w:tcW w:w="104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4"/>
              </w:rPr>
              <w:t>CAYMAN</w:t>
            </w:r>
          </w:p>
        </w:tc>
        <w:tc>
          <w:tcPr>
            <w:tcW w:w="0" w:type="dxa"/>
            <w:vAlign w:val="bottom"/>
          </w:tcPr>
          <w:p>
            <w:pPr>
              <w:spacing w:after="0"/>
              <w:rPr>
                <w:sz w:val="1"/>
                <w:szCs w:val="1"/>
                <w:color w:val="auto"/>
              </w:rPr>
            </w:pPr>
          </w:p>
        </w:tc>
      </w:tr>
      <w:tr>
        <w:trPr>
          <w:trHeight w:val="161"/>
        </w:trPr>
        <w:tc>
          <w:tcPr>
            <w:tcW w:w="10080" w:type="dxa"/>
            <w:vAlign w:val="bottom"/>
            <w:vMerge w:val="continue"/>
          </w:tcPr>
          <w:p>
            <w:pPr>
              <w:spacing w:after="0"/>
              <w:rPr>
                <w:sz w:val="13"/>
                <w:szCs w:val="13"/>
                <w:color w:val="auto"/>
              </w:rPr>
            </w:pPr>
          </w:p>
        </w:tc>
        <w:tc>
          <w:tcPr>
            <w:tcW w:w="104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w w:val="98"/>
              </w:rPr>
              <w:t>ISLANDS</w:t>
            </w:r>
          </w:p>
        </w:tc>
        <w:tc>
          <w:tcPr>
            <w:tcW w:w="0" w:type="dxa"/>
            <w:vAlign w:val="bottom"/>
          </w:tcPr>
          <w:p>
            <w:pPr>
              <w:spacing w:after="0"/>
              <w:rPr>
                <w:sz w:val="1"/>
                <w:szCs w:val="1"/>
                <w:color w:val="auto"/>
              </w:rPr>
            </w:pPr>
          </w:p>
        </w:tc>
      </w:tr>
      <w:tr>
        <w:trPr>
          <w:trHeight w:val="121"/>
        </w:trPr>
        <w:tc>
          <w:tcPr>
            <w:tcW w:w="1008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008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8"/>
              </w:rPr>
              <w:t>If different from the country where the issuer is organized, also report the ISO country code that corresponds to the</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49" w:orient="portrait"/>
          <w:cols w:equalWidth="0" w:num="1">
            <w:col w:w="11200"/>
          </w:cols>
          <w:pgMar w:left="320" w:top="88" w:right="379" w:bottom="0" w:gutter="0" w:footer="0" w:header="0"/>
          <w:type w:val="continuous"/>
        </w:sectPr>
      </w:pPr>
    </w:p>
    <w:bookmarkStart w:id="203" w:name="page204"/>
    <w:bookmarkEnd w:id="203"/>
    <w:p>
      <w:pPr>
        <w:spacing w:after="0" w:line="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country of investment or issuer based on the concentrations of the risk and economic exposure of the investments.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1928" name="Picture 1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8"/>
                    <pic:cNvPicPr>
                      <a:picLocks noChangeAspect="1" noChangeArrowheads="1"/>
                    </pic:cNvPicPr>
                  </pic:nvPicPr>
                  <pic:blipFill>
                    <a:blip r:embed="rId193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929" name="Picture 1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9"/>
                    <pic:cNvPicPr>
                      <a:picLocks noChangeAspect="1" noChangeArrowheads="1"/>
                    </pic:cNvPicPr>
                  </pic:nvPicPr>
                  <pic:blipFill>
                    <a:blip r:embed="rId193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905" w:orient="portrait"/>
          <w:cols w:equalWidth="0" w:num="1">
            <w:col w:w="11180"/>
          </w:cols>
          <w:pgMar w:left="320" w:top="112" w:right="399" w:bottom="0" w:gutter="0" w:footer="0" w:header="0"/>
        </w:sectPr>
      </w:pPr>
    </w:p>
    <w:p>
      <w:pPr>
        <w:spacing w:after="0" w:line="333"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1930" name="Picture 1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0"/>
                    <pic:cNvPicPr>
                      <a:picLocks noChangeAspect="1" noChangeArrowheads="1"/>
                    </pic:cNvPicPr>
                  </pic:nvPicPr>
                  <pic:blipFill>
                    <a:blip r:embed="rId193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1931" name="Picture 1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1"/>
                    <pic:cNvPicPr>
                      <a:picLocks noChangeAspect="1" noChangeArrowheads="1"/>
                    </pic:cNvPicPr>
                  </pic:nvPicPr>
                  <pic:blipFill>
                    <a:blip r:embed="rId193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1932" name="Picture 1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2"/>
                    <pic:cNvPicPr>
                      <a:picLocks noChangeAspect="1" noChangeArrowheads="1"/>
                    </pic:cNvPicPr>
                  </pic:nvPicPr>
                  <pic:blipFill>
                    <a:blip r:embed="rId193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1933" name="Picture 1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3"/>
                    <pic:cNvPicPr>
                      <a:picLocks noChangeAspect="1" noChangeArrowheads="1"/>
                    </pic:cNvPicPr>
                  </pic:nvPicPr>
                  <pic:blipFill>
                    <a:blip r:embed="rId194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905" w:orient="portrait"/>
          <w:cols w:equalWidth="0" w:num="2">
            <w:col w:w="10400" w:space="80"/>
            <w:col w:w="700"/>
          </w:cols>
          <w:pgMar w:left="320" w:top="112" w:right="399" w:bottom="0" w:gutter="0" w:footer="0" w:header="0"/>
          <w:type w:val="continuous"/>
        </w:sectPr>
      </w:pP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debt securities, also provide:</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Maturity date. 2038-03-25</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Coupon.</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 Select the category that most closely reflects the coupon type among the following (fixed, floating, variable, none).</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ii. Annualized rate.</w:t>
      </w:r>
    </w:p>
    <w:p>
      <w:pPr>
        <w:spacing w:after="0" w:line="1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p>
      <w:pPr>
        <w:spacing w:after="0" w:line="3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d. Are there any interest payments in arrears or have any coupon payments been legally deferred by the issuer? [Y/N]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None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13.57</w:t>
      </w:r>
    </w:p>
    <w:p>
      <w:pPr>
        <w:spacing w:after="0" w:line="71"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934" name="Picture 1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4"/>
                    <pic:cNvPicPr>
                      <a:picLocks noChangeAspect="1" noChangeArrowheads="1"/>
                    </pic:cNvPicPr>
                  </pic:nvPicPr>
                  <pic:blipFill>
                    <a:blip r:embed="rId194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935" name="Picture 1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5"/>
                    <pic:cNvPicPr>
                      <a:picLocks noChangeAspect="1" noChangeArrowheads="1"/>
                    </pic:cNvPicPr>
                  </pic:nvPicPr>
                  <pic:blipFill>
                    <a:blip r:embed="rId194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62"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936" name="Picture 1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6"/>
                    <pic:cNvPicPr>
                      <a:picLocks noChangeAspect="1" noChangeArrowheads="1"/>
                    </pic:cNvPicPr>
                  </pic:nvPicPr>
                  <pic:blipFill>
                    <a:blip r:embed="rId194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937" name="Picture 1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7"/>
                    <pic:cNvPicPr>
                      <a:picLocks noChangeAspect="1" noChangeArrowheads="1"/>
                    </pic:cNvPicPr>
                  </pic:nvPicPr>
                  <pic:blipFill>
                    <a:blip r:embed="rId194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62" w:lineRule="exact"/>
        <w:rPr>
          <w:sz w:val="20"/>
          <w:szCs w:val="20"/>
          <w:color w:val="auto"/>
        </w:rPr>
      </w:pPr>
    </w:p>
    <w:p>
      <w:pPr>
        <w:sectPr>
          <w:pgSz w:w="11900" w:h="16905" w:orient="portrait"/>
          <w:cols w:equalWidth="0" w:num="2">
            <w:col w:w="10200" w:space="360"/>
            <w:col w:w="620"/>
          </w:cols>
          <w:pgMar w:left="320" w:top="112" w:right="399" w:bottom="0" w:gutter="0" w:footer="0" w:header="0"/>
          <w:type w:val="continuous"/>
        </w:sectPr>
      </w:pPr>
    </w:p>
    <w:p>
      <w:pPr>
        <w:ind w:left="40"/>
        <w:spacing w:after="0" w:line="258" w:lineRule="auto"/>
        <w:rPr>
          <w:sz w:val="20"/>
          <w:szCs w:val="20"/>
          <w:color w:val="auto"/>
        </w:rPr>
      </w:pPr>
      <w:r>
        <w:rPr>
          <w:rFonts w:ascii="Times New Roman" w:cs="Times New Roman" w:eastAsia="Times New Roman" w:hAnsi="Times New Roman"/>
          <w:sz w:val="22"/>
          <w:szCs w:val="22"/>
          <w:color w:val="auto"/>
        </w:rPr>
        <w:t>e. Is any portion of the interest paid in kind? [Y/N] Enter "N" if the interest may be paid in kind but is not actually paid in kind or if the Fund has the option of electing in-kind payment and has elected to be paid in-kind.</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1938" name="Picture 1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8"/>
                    <pic:cNvPicPr>
                      <a:picLocks noChangeAspect="1" noChangeArrowheads="1"/>
                    </pic:cNvPicPr>
                  </pic:nvPicPr>
                  <pic:blipFill>
                    <a:blip r:embed="rId194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939" name="Picture 1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9"/>
                    <pic:cNvPicPr>
                      <a:picLocks noChangeAspect="1" noChangeArrowheads="1"/>
                    </pic:cNvPicPr>
                  </pic:nvPicPr>
                  <pic:blipFill>
                    <a:blip r:embed="rId194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60" w:lineRule="exact"/>
        <w:rPr>
          <w:sz w:val="20"/>
          <w:szCs w:val="20"/>
          <w:color w:val="auto"/>
        </w:rPr>
      </w:pPr>
    </w:p>
    <w:p>
      <w:pPr>
        <w:ind w:left="40"/>
        <w:spacing w:after="0"/>
        <w:tabs>
          <w:tab w:leader="none" w:pos="3240" w:val="left"/>
          <w:tab w:leader="none" w:pos="3880" w:val="left"/>
        </w:tabs>
        <w:rPr>
          <w:sz w:val="20"/>
          <w:szCs w:val="20"/>
          <w:color w:val="auto"/>
        </w:rPr>
      </w:pPr>
      <w:r>
        <w:rPr>
          <w:rFonts w:ascii="Times New Roman" w:cs="Times New Roman" w:eastAsia="Times New Roman" w:hAnsi="Times New Roman"/>
          <w:sz w:val="22"/>
          <w:szCs w:val="22"/>
          <w:color w:val="auto"/>
        </w:rPr>
        <w:t>ii. Contingent convertible? [Y/N]</w:t>
      </w:r>
      <w:r>
        <w:rPr>
          <w:sz w:val="20"/>
          <w:szCs w:val="20"/>
          <w:color w:val="auto"/>
        </w:rPr>
        <w:tab/>
      </w: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1"/>
          <w:szCs w:val="21"/>
          <w:color w:val="auto"/>
        </w:rPr>
        <w:t>No</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37160" cy="137160"/>
            <wp:effectExtent l="0" t="0" r="0" b="0"/>
            <wp:docPr id="1940" name="Picture 1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0"/>
                    <pic:cNvPicPr>
                      <a:picLocks noChangeAspect="1" noChangeArrowheads="1"/>
                    </pic:cNvPicPr>
                  </pic:nvPicPr>
                  <pic:blipFill>
                    <a:blip r:embed="rId194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941" name="Picture 1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1"/>
                    <pic:cNvPicPr>
                      <a:picLocks noChangeAspect="1" noChangeArrowheads="1"/>
                    </pic:cNvPicPr>
                  </pic:nvPicPr>
                  <pic:blipFill>
                    <a:blip r:embed="rId194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1527" w:lineRule="exact"/>
        <w:rPr>
          <w:sz w:val="20"/>
          <w:szCs w:val="20"/>
          <w:color w:val="auto"/>
        </w:rPr>
      </w:pPr>
    </w:p>
    <w:p>
      <w:pPr>
        <w:sectPr>
          <w:pgSz w:w="11900" w:h="16905" w:orient="portrait"/>
          <w:cols w:equalWidth="0" w:num="2">
            <w:col w:w="10340" w:space="220"/>
            <w:col w:w="620"/>
          </w:cols>
          <w:pgMar w:left="320" w:top="112" w:right="399" w:bottom="0" w:gutter="0" w:footer="0" w:header="0"/>
          <w:type w:val="continuous"/>
        </w:sectPr>
      </w:pPr>
    </w:p>
    <w:p>
      <w:pPr>
        <w:spacing w:after="0" w:line="60" w:lineRule="exact"/>
        <w:rPr>
          <w:sz w:val="20"/>
          <w:szCs w:val="20"/>
          <w:color w:val="auto"/>
        </w:rPr>
      </w:pPr>
    </w:p>
    <w:p>
      <w:pPr>
        <w:jc w:val="both"/>
        <w:ind w:right="240" w:firstLine="8"/>
        <w:spacing w:after="0" w:line="282" w:lineRule="auto"/>
        <w:tabs>
          <w:tab w:leader="none" w:pos="288" w:val="left"/>
        </w:tabs>
        <w:numPr>
          <w:ilvl w:val="0"/>
          <w:numId w:val="1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Description of the reference instrument, including the name of issuer, title of issue, and currency in which denominated, as well as CUSIP of reference instrument, ISIN (if CUSIP is not available), ticker (if CUSIP and ISIN are not available), or other</w:t>
      </w:r>
    </w:p>
    <w:p>
      <w:pPr>
        <w:sectPr>
          <w:pgSz w:w="11900" w:h="16905" w:orient="portrait"/>
          <w:cols w:equalWidth="0" w:num="1">
            <w:col w:w="11180"/>
          </w:cols>
          <w:pgMar w:left="320" w:top="112" w:right="399" w:bottom="0" w:gutter="0" w:footer="0" w:header="0"/>
          <w:type w:val="continuous"/>
        </w:sectPr>
      </w:pPr>
    </w:p>
    <w:bookmarkStart w:id="204" w:name="page205"/>
    <w:bookmarkEnd w:id="204"/>
    <w:p>
      <w:pPr>
        <w:spacing w:after="0"/>
        <w:rPr>
          <w:sz w:val="20"/>
          <w:szCs w:val="20"/>
          <w:color w:val="auto"/>
        </w:rPr>
      </w:pPr>
      <w:r>
        <w:rPr>
          <w:rFonts w:ascii="Times New Roman" w:cs="Times New Roman" w:eastAsia="Times New Roman" w:hAnsi="Times New Roman"/>
          <w:sz w:val="22"/>
          <w:szCs w:val="22"/>
          <w:color w:val="auto"/>
        </w:rPr>
        <w:t>identifier (if CUSIP, ISIN, and ticker are not available).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other identifier provided, indicate the type of identifier used.</w:t>
      </w: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59"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1942" name="Picture 1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2"/>
                    <pic:cNvPicPr>
                      <a:picLocks noChangeAspect="1" noChangeArrowheads="1"/>
                    </pic:cNvPicPr>
                  </pic:nvPicPr>
                  <pic:blipFill>
                    <a:blip r:embed="rId194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1943" name="Picture 1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3"/>
                    <pic:cNvPicPr>
                      <a:picLocks noChangeAspect="1" noChangeArrowheads="1"/>
                    </pic:cNvPicPr>
                  </pic:nvPicPr>
                  <pic:blipFill>
                    <a:blip r:embed="rId195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1944" name="Picture 1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4"/>
                    <pic:cNvPicPr>
                      <a:picLocks noChangeAspect="1" noChangeArrowheads="1"/>
                    </pic:cNvPicPr>
                  </pic:nvPicPr>
                  <pic:blipFill>
                    <a:blip r:embed="rId195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945" name="Picture 1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5"/>
                    <pic:cNvPicPr>
                      <a:picLocks noChangeAspect="1" noChangeArrowheads="1"/>
                    </pic:cNvPicPr>
                  </pic:nvPicPr>
                  <pic:blipFill>
                    <a:blip r:embed="rId195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946" name="Picture 1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6"/>
                    <pic:cNvPicPr>
                      <a:picLocks noChangeAspect="1" noChangeArrowheads="1"/>
                    </pic:cNvPicPr>
                  </pic:nvPicPr>
                  <pic:blipFill>
                    <a:blip r:embed="rId195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1947" name="Picture 1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7"/>
                    <pic:cNvPicPr>
                      <a:picLocks noChangeAspect="1" noChangeArrowheads="1"/>
                    </pic:cNvPicPr>
                  </pic:nvPicPr>
                  <pic:blipFill>
                    <a:blip r:embed="rId195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12" w:right="339" w:bottom="1440" w:gutter="0" w:footer="0" w:header="0"/>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32"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1948" name="Picture 1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8"/>
                    <pic:cNvPicPr>
                      <a:picLocks noChangeAspect="1" noChangeArrowheads="1"/>
                    </pic:cNvPicPr>
                  </pic:nvPicPr>
                  <pic:blipFill>
                    <a:blip r:embed="rId195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949" name="Picture 1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9"/>
                    <pic:cNvPicPr>
                      <a:picLocks noChangeAspect="1" noChangeArrowheads="1"/>
                    </pic:cNvPicPr>
                  </pic:nvPicPr>
                  <pic:blipFill>
                    <a:blip r:embed="rId195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1950" name="Picture 1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0"/>
                    <pic:cNvPicPr>
                      <a:picLocks noChangeAspect="1" noChangeArrowheads="1"/>
                    </pic:cNvPicPr>
                  </pic:nvPicPr>
                  <pic:blipFill>
                    <a:blip r:embed="rId195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951" name="Picture 1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1"/>
                    <pic:cNvPicPr>
                      <a:picLocks noChangeAspect="1" noChangeArrowheads="1"/>
                    </pic:cNvPicPr>
                  </pic:nvPicPr>
                  <pic:blipFill>
                    <a:blip r:embed="rId195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1952" name="Picture 1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2"/>
                    <pic:cNvPicPr>
                      <a:picLocks noChangeAspect="1" noChangeArrowheads="1"/>
                    </pic:cNvPicPr>
                  </pic:nvPicPr>
                  <pic:blipFill>
                    <a:blip r:embed="rId195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953" name="Picture 1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3"/>
                    <pic:cNvPicPr>
                      <a:picLocks noChangeAspect="1" noChangeArrowheads="1"/>
                    </pic:cNvPicPr>
                  </pic:nvPicPr>
                  <pic:blipFill>
                    <a:blip r:embed="rId196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12" w:right="339" w:bottom="1440" w:gutter="0" w:footer="0" w:header="0"/>
          <w:type w:val="continuous"/>
        </w:sectPr>
      </w:pPr>
    </w:p>
    <w:bookmarkStart w:id="205" w:name="page206"/>
    <w:bookmarkEnd w:id="205"/>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ectPr>
          <w:pgSz w:w="11900" w:h="16891" w:orient="portrait"/>
          <w:cols w:equalWidth="0" w:num="1">
            <w:col w:w="11200"/>
          </w:cols>
          <w:pgMar w:left="320" w:top="88" w:right="37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pacing w:after="0" w:line="3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44"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 ISIN</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ISIN</w:t>
      </w:r>
      <w:r>
        <w:rPr>
          <w:sz w:val="20"/>
          <w:szCs w:val="20"/>
          <w:color w:val="auto"/>
        </w:rPr>
        <w:tab/>
      </w:r>
      <w:r>
        <w:rPr>
          <w:rFonts w:ascii="Times New Roman" w:cs="Times New Roman" w:eastAsia="Times New Roman" w:hAnsi="Times New Roman"/>
          <w:sz w:val="22"/>
          <w:szCs w:val="22"/>
          <w:color w:val="auto"/>
        </w:rPr>
        <w:t>USG61088AD53</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60"/>
        <w:spacing w:after="0" w:line="415" w:lineRule="auto"/>
        <w:rPr>
          <w:sz w:val="20"/>
          <w:szCs w:val="20"/>
          <w:color w:val="auto"/>
        </w:rPr>
      </w:pPr>
      <w:r>
        <w:rPr>
          <w:rFonts w:ascii="Times New Roman" w:cs="Times New Roman" w:eastAsia="Times New Roman" w:hAnsi="Times New Roman"/>
          <w:sz w:val="21"/>
          <w:szCs w:val="21"/>
          <w:color w:val="auto"/>
        </w:rPr>
        <w:t>MIDOCC7,SUBORD 5493004MLF21SFT7F415</w:t>
      </w:r>
    </w:p>
    <w:p>
      <w:pPr>
        <w:spacing w:after="0" w:line="2" w:lineRule="exact"/>
        <w:rPr>
          <w:sz w:val="20"/>
          <w:szCs w:val="20"/>
          <w:color w:val="auto"/>
        </w:rPr>
      </w:pPr>
    </w:p>
    <w:p>
      <w:pPr>
        <w:ind w:right="60"/>
        <w:spacing w:after="0" w:line="309" w:lineRule="auto"/>
        <w:rPr>
          <w:sz w:val="20"/>
          <w:szCs w:val="20"/>
          <w:color w:val="auto"/>
        </w:rPr>
      </w:pPr>
      <w:r>
        <w:rPr>
          <w:rFonts w:ascii="Times New Roman" w:cs="Times New Roman" w:eastAsia="Times New Roman" w:hAnsi="Times New Roman"/>
          <w:sz w:val="22"/>
          <w:szCs w:val="22"/>
          <w:color w:val="auto"/>
        </w:rPr>
        <w:t>MidOcean Credit CLO VII 59802YAG6</w:t>
      </w:r>
    </w:p>
    <w:p>
      <w:pPr>
        <w:spacing w:after="0" w:line="1957" w:lineRule="exact"/>
        <w:rPr>
          <w:sz w:val="20"/>
          <w:szCs w:val="20"/>
          <w:color w:val="auto"/>
        </w:rPr>
      </w:pPr>
    </w:p>
    <w:p>
      <w:pPr>
        <w:sectPr>
          <w:pgSz w:w="11900" w:h="16891" w:orient="portrait"/>
          <w:cols w:equalWidth="0" w:num="2">
            <w:col w:w="8600" w:space="200"/>
            <w:col w:w="2400"/>
          </w:cols>
          <w:pgMar w:left="320" w:top="88" w:right="379" w:bottom="0" w:gutter="0" w:footer="0" w:header="0"/>
          <w:type w:val="continuous"/>
        </w:sectPr>
      </w:pPr>
    </w:p>
    <w:p>
      <w:pPr>
        <w:spacing w:after="0" w:line="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91"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3275000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Principal</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w:t>
      </w:r>
    </w:p>
    <w:p>
      <w:pPr>
        <w:spacing w:after="0" w:line="317"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22"/>
          <w:szCs w:val="22"/>
          <w:color w:val="auto"/>
        </w:rPr>
        <w:t>United States Dollar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200" w:lineRule="exact"/>
        <w:rPr>
          <w:sz w:val="20"/>
          <w:szCs w:val="20"/>
          <w:color w:val="auto"/>
        </w:rPr>
      </w:pPr>
    </w:p>
    <w:p>
      <w:pPr>
        <w:sectPr>
          <w:pgSz w:w="11900" w:h="16891" w:orient="portrait"/>
          <w:cols w:equalWidth="0" w:num="2">
            <w:col w:w="9520" w:space="260"/>
            <w:col w:w="142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1954" name="Picture 1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4"/>
                    <pic:cNvPicPr>
                      <a:picLocks noChangeAspect="1" noChangeArrowheads="1"/>
                    </pic:cNvPicPr>
                  </pic:nvPicPr>
                  <pic:blipFill>
                    <a:blip r:embed="rId196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1955" name="Picture 1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5"/>
                    <pic:cNvPicPr>
                      <a:picLocks noChangeAspect="1" noChangeArrowheads="1"/>
                    </pic:cNvPicPr>
                  </pic:nvPicPr>
                  <pic:blipFill>
                    <a:blip r:embed="rId196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1956" name="Picture 1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6"/>
                    <pic:cNvPicPr>
                      <a:picLocks noChangeAspect="1" noChangeArrowheads="1"/>
                    </pic:cNvPicPr>
                  </pic:nvPicPr>
                  <pic:blipFill>
                    <a:blip r:embed="rId196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pacing w:after="0" w:line="275" w:lineRule="exact"/>
        <w:rPr>
          <w:sz w:val="20"/>
          <w:szCs w:val="20"/>
          <w:color w:val="auto"/>
        </w:rPr>
      </w:pPr>
    </w:p>
    <w:p>
      <w:pPr>
        <w:ind w:left="40" w:right="36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non-U.S.</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sovereign, private fund, registered fund, other). If “other,” provide a brief description.</w:t>
      </w:r>
    </w:p>
    <w:p>
      <w:pPr>
        <w:sectPr>
          <w:pgSz w:w="11900" w:h="16891" w:orient="portrait"/>
          <w:cols w:equalWidth="0" w:num="1">
            <w:col w:w="11200"/>
          </w:cols>
          <w:pgMar w:left="320" w:top="88" w:right="379" w:bottom="0" w:gutter="0" w:footer="0" w:header="0"/>
          <w:type w:val="continuous"/>
        </w:sect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p>
      <w:pPr>
        <w:spacing w:after="0" w:line="200" w:lineRule="exact"/>
        <w:rPr>
          <w:sz w:val="20"/>
          <w:szCs w:val="20"/>
          <w:color w:val="auto"/>
        </w:rPr>
      </w:pPr>
    </w:p>
    <w:p>
      <w:pPr>
        <w:spacing w:after="0" w:line="24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p>
    <w:p>
      <w:pPr>
        <w:spacing w:after="0" w:line="166" w:lineRule="exact"/>
        <w:rPr>
          <w:sz w:val="20"/>
          <w:szCs w:val="20"/>
          <w:color w:val="auto"/>
        </w:rPr>
      </w:pPr>
    </w:p>
    <w:p>
      <w:pPr>
        <w:ind w:left="40"/>
        <w:spacing w:after="0" w:line="282" w:lineRule="auto"/>
        <w:rPr>
          <w:sz w:val="20"/>
          <w:szCs w:val="20"/>
          <w:color w:val="auto"/>
        </w:rPr>
      </w:pPr>
      <w:r>
        <w:rPr>
          <w:rFonts w:ascii="Times New Roman" w:cs="Times New Roman" w:eastAsia="Times New Roman" w:hAnsi="Times New Roman"/>
          <w:sz w:val="21"/>
          <w:szCs w:val="21"/>
          <w:color w:val="auto"/>
        </w:rPr>
        <w:t>If different from the country where the issuer is organized, also report the ISO country code that corresponds to the country of investment or issuer based on the concentrations of the risk and economic exposure of the investments.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21"/>
          <w:szCs w:val="21"/>
          <w:color w:val="auto"/>
        </w:rPr>
        <w:t>CAYMAN ISLANDS</w:t>
      </w:r>
    </w:p>
    <w:p>
      <w:pPr>
        <w:sectPr>
          <w:pgSz w:w="11900" w:h="16891" w:orient="portrait"/>
          <w:cols w:equalWidth="0" w:num="2">
            <w:col w:w="9980" w:space="200"/>
            <w:col w:w="1020"/>
          </w:cols>
          <w:pgMar w:left="320" w:top="88" w:right="379" w:bottom="0" w:gutter="0" w:footer="0" w:header="0"/>
          <w:type w:val="continuous"/>
        </w:sectPr>
      </w:pPr>
    </w:p>
    <w:bookmarkStart w:id="206" w:name="page207"/>
    <w:bookmarkEnd w:id="206"/>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1957" name="Picture 1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7"/>
                    <pic:cNvPicPr>
                      <a:picLocks noChangeAspect="1" noChangeArrowheads="1"/>
                    </pic:cNvPicPr>
                  </pic:nvPicPr>
                  <pic:blipFill>
                    <a:blip r:embed="rId196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958" name="Picture 1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8"/>
                    <pic:cNvPicPr>
                      <a:picLocks noChangeAspect="1" noChangeArrowheads="1"/>
                    </pic:cNvPicPr>
                  </pic:nvPicPr>
                  <pic:blipFill>
                    <a:blip r:embed="rId196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838" w:orient="portrait"/>
          <w:cols w:equalWidth="0" w:num="1">
            <w:col w:w="11180"/>
          </w:cols>
          <w:pgMar w:left="320" w:top="108" w:right="399" w:bottom="0" w:gutter="0" w:footer="0" w:header="0"/>
        </w:sectPr>
      </w:pPr>
    </w:p>
    <w:p>
      <w:pPr>
        <w:spacing w:after="0" w:line="320"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1959" name="Picture 1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9"/>
                    <pic:cNvPicPr>
                      <a:picLocks noChangeAspect="1" noChangeArrowheads="1"/>
                    </pic:cNvPicPr>
                  </pic:nvPicPr>
                  <pic:blipFill>
                    <a:blip r:embed="rId196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1960" name="Picture 1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0"/>
                    <pic:cNvPicPr>
                      <a:picLocks noChangeAspect="1" noChangeArrowheads="1"/>
                    </pic:cNvPicPr>
                  </pic:nvPicPr>
                  <pic:blipFill>
                    <a:blip r:embed="rId196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1961" name="Picture 1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1"/>
                    <pic:cNvPicPr>
                      <a:picLocks noChangeAspect="1" noChangeArrowheads="1"/>
                    </pic:cNvPicPr>
                  </pic:nvPicPr>
                  <pic:blipFill>
                    <a:blip r:embed="rId196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1962" name="Picture 1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2"/>
                    <pic:cNvPicPr>
                      <a:picLocks noChangeAspect="1" noChangeArrowheads="1"/>
                    </pic:cNvPicPr>
                  </pic:nvPicPr>
                  <pic:blipFill>
                    <a:blip r:embed="rId196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838" w:orient="portrait"/>
          <w:cols w:equalWidth="0" w:num="2">
            <w:col w:w="10400" w:space="80"/>
            <w:col w:w="700"/>
          </w:cols>
          <w:pgMar w:left="320" w:top="108" w:right="399" w:bottom="0" w:gutter="0" w:footer="0" w:header="0"/>
          <w:type w:val="continuous"/>
        </w:sectPr>
      </w:pP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debt securities, also provide:</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Maturity date. 2029-07-15</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Coupon.</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 Select the category that most closely reflects the coupon type among the following (fixed, floating, variable, none).</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ii. Annualized rate.</w:t>
      </w:r>
    </w:p>
    <w:p>
      <w:pPr>
        <w:spacing w:after="0" w:line="1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p>
      <w:pPr>
        <w:spacing w:after="0" w:line="3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d. Are there any interest payments in arrears or have any coupon payments been legally deferred by the issuer? [Y/N]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None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71"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963" name="Picture 1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3"/>
                    <pic:cNvPicPr>
                      <a:picLocks noChangeAspect="1" noChangeArrowheads="1"/>
                    </pic:cNvPicPr>
                  </pic:nvPicPr>
                  <pic:blipFill>
                    <a:blip r:embed="rId197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964" name="Picture 1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4"/>
                    <pic:cNvPicPr>
                      <a:picLocks noChangeAspect="1" noChangeArrowheads="1"/>
                    </pic:cNvPicPr>
                  </pic:nvPicPr>
                  <pic:blipFill>
                    <a:blip r:embed="rId197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62"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965" name="Picture 1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5"/>
                    <pic:cNvPicPr>
                      <a:picLocks noChangeAspect="1" noChangeArrowheads="1"/>
                    </pic:cNvPicPr>
                  </pic:nvPicPr>
                  <pic:blipFill>
                    <a:blip r:embed="rId197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966" name="Picture 1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6"/>
                    <pic:cNvPicPr>
                      <a:picLocks noChangeAspect="1" noChangeArrowheads="1"/>
                    </pic:cNvPicPr>
                  </pic:nvPicPr>
                  <pic:blipFill>
                    <a:blip r:embed="rId197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62" w:lineRule="exact"/>
        <w:rPr>
          <w:sz w:val="20"/>
          <w:szCs w:val="20"/>
          <w:color w:val="auto"/>
        </w:rPr>
      </w:pPr>
    </w:p>
    <w:p>
      <w:pPr>
        <w:sectPr>
          <w:pgSz w:w="11900" w:h="16838" w:orient="portrait"/>
          <w:cols w:equalWidth="0" w:num="2">
            <w:col w:w="10200" w:space="360"/>
            <w:col w:w="620"/>
          </w:cols>
          <w:pgMar w:left="320" w:top="108" w:right="399" w:bottom="0" w:gutter="0" w:footer="0" w:header="0"/>
          <w:type w:val="continuous"/>
        </w:sectPr>
      </w:pPr>
    </w:p>
    <w:p>
      <w:pPr>
        <w:ind w:left="40"/>
        <w:spacing w:after="0" w:line="258" w:lineRule="auto"/>
        <w:rPr>
          <w:sz w:val="20"/>
          <w:szCs w:val="20"/>
          <w:color w:val="auto"/>
        </w:rPr>
      </w:pPr>
      <w:r>
        <w:rPr>
          <w:rFonts w:ascii="Times New Roman" w:cs="Times New Roman" w:eastAsia="Times New Roman" w:hAnsi="Times New Roman"/>
          <w:sz w:val="22"/>
          <w:szCs w:val="22"/>
          <w:color w:val="auto"/>
        </w:rPr>
        <w:t>e. Is any portion of the interest paid in kind? [Y/N] Enter "N" if the interest may be paid in kind but is not actually paid in kind or if the Fund has the option of electing in-kind payment and has elected to be paid in-kind.</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1967" name="Picture 1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7"/>
                    <pic:cNvPicPr>
                      <a:picLocks noChangeAspect="1" noChangeArrowheads="1"/>
                    </pic:cNvPicPr>
                  </pic:nvPicPr>
                  <pic:blipFill>
                    <a:blip r:embed="rId197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968" name="Picture 1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8"/>
                    <pic:cNvPicPr>
                      <a:picLocks noChangeAspect="1" noChangeArrowheads="1"/>
                    </pic:cNvPicPr>
                  </pic:nvPicPr>
                  <pic:blipFill>
                    <a:blip r:embed="rId197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60" w:lineRule="exact"/>
        <w:rPr>
          <w:sz w:val="20"/>
          <w:szCs w:val="20"/>
          <w:color w:val="auto"/>
        </w:rPr>
      </w:pPr>
    </w:p>
    <w:p>
      <w:pPr>
        <w:ind w:left="40"/>
        <w:spacing w:after="0"/>
        <w:tabs>
          <w:tab w:leader="none" w:pos="3240" w:val="left"/>
          <w:tab w:leader="none" w:pos="3880" w:val="left"/>
        </w:tabs>
        <w:rPr>
          <w:sz w:val="20"/>
          <w:szCs w:val="20"/>
          <w:color w:val="auto"/>
        </w:rPr>
      </w:pPr>
      <w:r>
        <w:rPr>
          <w:rFonts w:ascii="Times New Roman" w:cs="Times New Roman" w:eastAsia="Times New Roman" w:hAnsi="Times New Roman"/>
          <w:sz w:val="22"/>
          <w:szCs w:val="22"/>
          <w:color w:val="auto"/>
        </w:rPr>
        <w:t>ii. Contingent convertible? [Y/N]</w:t>
      </w:r>
      <w:r>
        <w:rPr>
          <w:sz w:val="20"/>
          <w:szCs w:val="20"/>
          <w:color w:val="auto"/>
        </w:rPr>
        <w:tab/>
      </w: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1"/>
          <w:szCs w:val="21"/>
          <w:color w:val="auto"/>
        </w:rPr>
        <w:t>No</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37160" cy="137160"/>
            <wp:effectExtent l="0" t="0" r="0" b="0"/>
            <wp:docPr id="1969" name="Picture 1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9"/>
                    <pic:cNvPicPr>
                      <a:picLocks noChangeAspect="1" noChangeArrowheads="1"/>
                    </pic:cNvPicPr>
                  </pic:nvPicPr>
                  <pic:blipFill>
                    <a:blip r:embed="rId197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970" name="Picture 1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0"/>
                    <pic:cNvPicPr>
                      <a:picLocks noChangeAspect="1" noChangeArrowheads="1"/>
                    </pic:cNvPicPr>
                  </pic:nvPicPr>
                  <pic:blipFill>
                    <a:blip r:embed="rId197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1527" w:lineRule="exact"/>
        <w:rPr>
          <w:sz w:val="20"/>
          <w:szCs w:val="20"/>
          <w:color w:val="auto"/>
        </w:rPr>
      </w:pPr>
    </w:p>
    <w:p>
      <w:pPr>
        <w:sectPr>
          <w:pgSz w:w="11900" w:h="16838" w:orient="portrait"/>
          <w:cols w:equalWidth="0" w:num="2">
            <w:col w:w="10340" w:space="220"/>
            <w:col w:w="620"/>
          </w:cols>
          <w:pgMar w:left="320" w:top="108" w:right="399" w:bottom="0" w:gutter="0" w:footer="0" w:header="0"/>
          <w:type w:val="continuous"/>
        </w:sectPr>
      </w:pPr>
    </w:p>
    <w:p>
      <w:pPr>
        <w:spacing w:after="0" w:line="60" w:lineRule="exact"/>
        <w:rPr>
          <w:sz w:val="20"/>
          <w:szCs w:val="20"/>
          <w:color w:val="auto"/>
        </w:rPr>
      </w:pPr>
    </w:p>
    <w:p>
      <w:pPr>
        <w:jc w:val="both"/>
        <w:ind w:right="240" w:firstLine="8"/>
        <w:spacing w:after="0" w:line="238" w:lineRule="auto"/>
        <w:tabs>
          <w:tab w:leader="none" w:pos="288"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other identifier provided, indicate the type of identifier used.</w:t>
      </w:r>
    </w:p>
    <w:p>
      <w:pPr>
        <w:sectPr>
          <w:pgSz w:w="11900" w:h="16838" w:orient="portrait"/>
          <w:cols w:equalWidth="0" w:num="1">
            <w:col w:w="11180"/>
          </w:cols>
          <w:pgMar w:left="320" w:top="108" w:right="399" w:bottom="0" w:gutter="0" w:footer="0" w:header="0"/>
          <w:type w:val="continuous"/>
        </w:sectPr>
      </w:pPr>
    </w:p>
    <w:bookmarkStart w:id="207" w:name="page208"/>
    <w:bookmarkEnd w:id="207"/>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59"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1971" name="Picture 1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1"/>
                    <pic:cNvPicPr>
                      <a:picLocks noChangeAspect="1" noChangeArrowheads="1"/>
                    </pic:cNvPicPr>
                  </pic:nvPicPr>
                  <pic:blipFill>
                    <a:blip r:embed="rId197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1972" name="Picture 1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2"/>
                    <pic:cNvPicPr>
                      <a:picLocks noChangeAspect="1" noChangeArrowheads="1"/>
                    </pic:cNvPicPr>
                  </pic:nvPicPr>
                  <pic:blipFill>
                    <a:blip r:embed="rId197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1973" name="Picture 1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3"/>
                    <pic:cNvPicPr>
                      <a:picLocks noChangeAspect="1" noChangeArrowheads="1"/>
                    </pic:cNvPicPr>
                  </pic:nvPicPr>
                  <pic:blipFill>
                    <a:blip r:embed="rId198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974" name="Picture 1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4"/>
                    <pic:cNvPicPr>
                      <a:picLocks noChangeAspect="1" noChangeArrowheads="1"/>
                    </pic:cNvPicPr>
                  </pic:nvPicPr>
                  <pic:blipFill>
                    <a:blip r:embed="rId198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975" name="Picture 1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5"/>
                    <pic:cNvPicPr>
                      <a:picLocks noChangeAspect="1" noChangeArrowheads="1"/>
                    </pic:cNvPicPr>
                  </pic:nvPicPr>
                  <pic:blipFill>
                    <a:blip r:embed="rId198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1976" name="Picture 1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6"/>
                    <pic:cNvPicPr>
                      <a:picLocks noChangeAspect="1" noChangeArrowheads="1"/>
                    </pic:cNvPicPr>
                  </pic:nvPicPr>
                  <pic:blipFill>
                    <a:blip r:embed="rId198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53" w:right="339" w:bottom="1440" w:gutter="0" w:footer="0" w:header="0"/>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32"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1977" name="Picture 1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7"/>
                    <pic:cNvPicPr>
                      <a:picLocks noChangeAspect="1" noChangeArrowheads="1"/>
                    </pic:cNvPicPr>
                  </pic:nvPicPr>
                  <pic:blipFill>
                    <a:blip r:embed="rId198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978" name="Picture 1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8"/>
                    <pic:cNvPicPr>
                      <a:picLocks noChangeAspect="1" noChangeArrowheads="1"/>
                    </pic:cNvPicPr>
                  </pic:nvPicPr>
                  <pic:blipFill>
                    <a:blip r:embed="rId198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1979" name="Picture 1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9"/>
                    <pic:cNvPicPr>
                      <a:picLocks noChangeAspect="1" noChangeArrowheads="1"/>
                    </pic:cNvPicPr>
                  </pic:nvPicPr>
                  <pic:blipFill>
                    <a:blip r:embed="rId198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980" name="Picture 1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0"/>
                    <pic:cNvPicPr>
                      <a:picLocks noChangeAspect="1" noChangeArrowheads="1"/>
                    </pic:cNvPicPr>
                  </pic:nvPicPr>
                  <pic:blipFill>
                    <a:blip r:embed="rId198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1981" name="Picture 1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1"/>
                    <pic:cNvPicPr>
                      <a:picLocks noChangeAspect="1" noChangeArrowheads="1"/>
                    </pic:cNvPicPr>
                  </pic:nvPicPr>
                  <pic:blipFill>
                    <a:blip r:embed="rId198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982" name="Picture 1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2"/>
                    <pic:cNvPicPr>
                      <a:picLocks noChangeAspect="1" noChangeArrowheads="1"/>
                    </pic:cNvPicPr>
                  </pic:nvPicPr>
                  <pic:blipFill>
                    <a:blip r:embed="rId198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53" w:right="339" w:bottom="1440" w:gutter="0" w:footer="0" w:header="0"/>
          <w:type w:val="continuous"/>
        </w:sectPr>
      </w:pPr>
    </w:p>
    <w:bookmarkStart w:id="208" w:name="page209"/>
    <w:bookmarkEnd w:id="208"/>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ectPr>
          <w:pgSz w:w="11900" w:h="16849" w:orient="portrait"/>
          <w:cols w:equalWidth="0" w:num="1">
            <w:col w:w="11200"/>
          </w:cols>
          <w:pgMar w:left="320" w:top="88" w:right="37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pacing w:after="0" w:line="3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44"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spacing w:after="0" w:line="1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 ISIN</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ISIN</w:t>
      </w:r>
      <w:r>
        <w:rPr>
          <w:sz w:val="20"/>
          <w:szCs w:val="20"/>
          <w:color w:val="auto"/>
        </w:rPr>
        <w:tab/>
      </w:r>
      <w:r>
        <w:rPr>
          <w:rFonts w:ascii="Times New Roman" w:cs="Times New Roman" w:eastAsia="Times New Roman" w:hAnsi="Times New Roman"/>
          <w:sz w:val="22"/>
          <w:szCs w:val="22"/>
          <w:color w:val="auto"/>
        </w:rPr>
        <w:t>USG58511AB58</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340"/>
        <w:spacing w:after="0" w:line="397" w:lineRule="auto"/>
        <w:rPr>
          <w:sz w:val="20"/>
          <w:szCs w:val="20"/>
          <w:color w:val="auto"/>
        </w:rPr>
      </w:pPr>
      <w:r>
        <w:rPr>
          <w:rFonts w:ascii="Times New Roman" w:cs="Times New Roman" w:eastAsia="Times New Roman" w:hAnsi="Times New Roman"/>
          <w:sz w:val="22"/>
          <w:szCs w:val="22"/>
          <w:color w:val="auto"/>
        </w:rPr>
        <w:t>MP20 2021-1A SUB N/A</w:t>
      </w:r>
    </w:p>
    <w:p>
      <w:pPr>
        <w:ind w:right="180"/>
        <w:spacing w:after="0" w:line="256" w:lineRule="auto"/>
        <w:rPr>
          <w:sz w:val="20"/>
          <w:szCs w:val="20"/>
          <w:color w:val="auto"/>
        </w:rPr>
      </w:pPr>
      <w:r>
        <w:rPr>
          <w:rFonts w:ascii="Times New Roman" w:cs="Times New Roman" w:eastAsia="Times New Roman" w:hAnsi="Times New Roman"/>
          <w:sz w:val="22"/>
          <w:szCs w:val="22"/>
          <w:color w:val="auto"/>
        </w:rPr>
        <w:t>Marble Point CLO XX Ltd.</w:t>
      </w:r>
    </w:p>
    <w:p>
      <w:pPr>
        <w:spacing w:after="0"/>
        <w:rPr>
          <w:sz w:val="20"/>
          <w:szCs w:val="20"/>
          <w:color w:val="auto"/>
        </w:rPr>
      </w:pPr>
      <w:r>
        <w:rPr>
          <w:rFonts w:ascii="Times New Roman" w:cs="Times New Roman" w:eastAsia="Times New Roman" w:hAnsi="Times New Roman"/>
          <w:sz w:val="22"/>
          <w:szCs w:val="22"/>
          <w:color w:val="auto"/>
        </w:rPr>
        <w:t>566063AC7</w:t>
      </w:r>
    </w:p>
    <w:p>
      <w:pPr>
        <w:spacing w:after="0" w:line="2058" w:lineRule="exact"/>
        <w:rPr>
          <w:sz w:val="20"/>
          <w:szCs w:val="20"/>
          <w:color w:val="auto"/>
        </w:rPr>
      </w:pPr>
    </w:p>
    <w:p>
      <w:pPr>
        <w:sectPr>
          <w:pgSz w:w="11900" w:h="16849" w:orient="portrait"/>
          <w:cols w:equalWidth="0" w:num="2">
            <w:col w:w="8600" w:space="420"/>
            <w:col w:w="2180"/>
          </w:cols>
          <w:pgMar w:left="320" w:top="88" w:right="379" w:bottom="0" w:gutter="0" w:footer="0" w:header="0"/>
          <w:type w:val="continuous"/>
        </w:sectPr>
      </w:pPr>
    </w:p>
    <w:p>
      <w:pPr>
        <w:spacing w:after="0" w:line="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49"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40"/>
        <w:spacing w:after="0" w:line="335" w:lineRule="auto"/>
        <w:rPr>
          <w:sz w:val="20"/>
          <w:szCs w:val="20"/>
          <w:color w:val="auto"/>
        </w:rPr>
      </w:pPr>
      <w:r>
        <w:rPr>
          <w:rFonts w:ascii="Times New Roman" w:cs="Times New Roman" w:eastAsia="Times New Roman" w:hAnsi="Times New Roman"/>
          <w:sz w:val="21"/>
          <w:szCs w:val="21"/>
          <w:color w:val="auto"/>
        </w:rPr>
        <w:t>5125000 Principal amount</w:t>
      </w:r>
    </w:p>
    <w:p>
      <w:pPr>
        <w:spacing w:after="0" w:line="200" w:lineRule="exact"/>
        <w:rPr>
          <w:sz w:val="20"/>
          <w:szCs w:val="20"/>
          <w:color w:val="auto"/>
        </w:rPr>
      </w:pPr>
    </w:p>
    <w:p>
      <w:pPr>
        <w:spacing w:after="0" w:line="260"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22"/>
          <w:szCs w:val="22"/>
          <w:color w:val="auto"/>
        </w:rPr>
        <w:t>United States Dollar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1142433.05</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1.047774964089</w:t>
      </w:r>
    </w:p>
    <w:p>
      <w:pPr>
        <w:spacing w:after="0" w:line="211" w:lineRule="exact"/>
        <w:rPr>
          <w:sz w:val="20"/>
          <w:szCs w:val="20"/>
          <w:color w:val="auto"/>
        </w:rPr>
      </w:pPr>
    </w:p>
    <w:p>
      <w:pPr>
        <w:sectPr>
          <w:pgSz w:w="11900" w:h="16849" w:orient="portrait"/>
          <w:cols w:equalWidth="0" w:num="2">
            <w:col w:w="9520" w:space="160"/>
            <w:col w:w="152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1983" name="Picture 1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3"/>
                    <pic:cNvPicPr>
                      <a:picLocks noChangeAspect="1" noChangeArrowheads="1"/>
                    </pic:cNvPicPr>
                  </pic:nvPicPr>
                  <pic:blipFill>
                    <a:blip r:embed="rId199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1984" name="Picture 1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4"/>
                    <pic:cNvPicPr>
                      <a:picLocks noChangeAspect="1" noChangeArrowheads="1"/>
                    </pic:cNvPicPr>
                  </pic:nvPicPr>
                  <pic:blipFill>
                    <a:blip r:embed="rId199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1985" name="Picture 1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5"/>
                    <pic:cNvPicPr>
                      <a:picLocks noChangeAspect="1" noChangeArrowheads="1"/>
                    </pic:cNvPicPr>
                  </pic:nvPicPr>
                  <pic:blipFill>
                    <a:blip r:embed="rId199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pacing w:after="0" w:line="275" w:lineRule="exact"/>
        <w:rPr>
          <w:sz w:val="20"/>
          <w:szCs w:val="20"/>
          <w:color w:val="auto"/>
        </w:rPr>
      </w:pPr>
    </w:p>
    <w:p>
      <w:pPr>
        <w:ind w:left="40" w:right="36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non-U.S.</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sovereign, private fund, registered fund, other). If “other,” provide a brief description.</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100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8"/>
        </w:trPr>
        <w:tc>
          <w:tcPr>
            <w:tcW w:w="100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p>
        </w:tc>
        <w:tc>
          <w:tcPr>
            <w:tcW w:w="104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4"/>
              </w:rPr>
              <w:t>CAYMAN</w:t>
            </w:r>
          </w:p>
        </w:tc>
        <w:tc>
          <w:tcPr>
            <w:tcW w:w="0" w:type="dxa"/>
            <w:vAlign w:val="bottom"/>
          </w:tcPr>
          <w:p>
            <w:pPr>
              <w:spacing w:after="0"/>
              <w:rPr>
                <w:sz w:val="1"/>
                <w:szCs w:val="1"/>
                <w:color w:val="auto"/>
              </w:rPr>
            </w:pPr>
          </w:p>
        </w:tc>
      </w:tr>
      <w:tr>
        <w:trPr>
          <w:trHeight w:val="161"/>
        </w:trPr>
        <w:tc>
          <w:tcPr>
            <w:tcW w:w="10080" w:type="dxa"/>
            <w:vAlign w:val="bottom"/>
            <w:vMerge w:val="continue"/>
          </w:tcPr>
          <w:p>
            <w:pPr>
              <w:spacing w:after="0"/>
              <w:rPr>
                <w:sz w:val="13"/>
                <w:szCs w:val="13"/>
                <w:color w:val="auto"/>
              </w:rPr>
            </w:pPr>
          </w:p>
        </w:tc>
        <w:tc>
          <w:tcPr>
            <w:tcW w:w="104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w w:val="98"/>
              </w:rPr>
              <w:t>ISLANDS</w:t>
            </w:r>
          </w:p>
        </w:tc>
        <w:tc>
          <w:tcPr>
            <w:tcW w:w="0" w:type="dxa"/>
            <w:vAlign w:val="bottom"/>
          </w:tcPr>
          <w:p>
            <w:pPr>
              <w:spacing w:after="0"/>
              <w:rPr>
                <w:sz w:val="1"/>
                <w:szCs w:val="1"/>
                <w:color w:val="auto"/>
              </w:rPr>
            </w:pPr>
          </w:p>
        </w:tc>
      </w:tr>
      <w:tr>
        <w:trPr>
          <w:trHeight w:val="122"/>
        </w:trPr>
        <w:tc>
          <w:tcPr>
            <w:tcW w:w="1008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008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8"/>
              </w:rPr>
              <w:t>If different from the country where the issuer is organized, also report the ISO country code that corresponds to the</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49" w:orient="portrait"/>
          <w:cols w:equalWidth="0" w:num="1">
            <w:col w:w="11200"/>
          </w:cols>
          <w:pgMar w:left="320" w:top="88" w:right="379" w:bottom="0" w:gutter="0" w:footer="0" w:header="0"/>
          <w:type w:val="continuous"/>
        </w:sectPr>
      </w:pPr>
    </w:p>
    <w:bookmarkStart w:id="209" w:name="page210"/>
    <w:bookmarkEnd w:id="209"/>
    <w:p>
      <w:pPr>
        <w:spacing w:after="0" w:line="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country of investment or issuer based on the concentrations of the risk and economic exposure of the investments.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1986" name="Picture 1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6"/>
                    <pic:cNvPicPr>
                      <a:picLocks noChangeAspect="1" noChangeArrowheads="1"/>
                    </pic:cNvPicPr>
                  </pic:nvPicPr>
                  <pic:blipFill>
                    <a:blip r:embed="rId199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987" name="Picture 1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7"/>
                    <pic:cNvPicPr>
                      <a:picLocks noChangeAspect="1" noChangeArrowheads="1"/>
                    </pic:cNvPicPr>
                  </pic:nvPicPr>
                  <pic:blipFill>
                    <a:blip r:embed="rId199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905" w:orient="portrait"/>
          <w:cols w:equalWidth="0" w:num="1">
            <w:col w:w="11180"/>
          </w:cols>
          <w:pgMar w:left="320" w:top="112" w:right="399" w:bottom="0" w:gutter="0" w:footer="0" w:header="0"/>
        </w:sectPr>
      </w:pPr>
    </w:p>
    <w:p>
      <w:pPr>
        <w:spacing w:after="0" w:line="333"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1988" name="Picture 1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8"/>
                    <pic:cNvPicPr>
                      <a:picLocks noChangeAspect="1" noChangeArrowheads="1"/>
                    </pic:cNvPicPr>
                  </pic:nvPicPr>
                  <pic:blipFill>
                    <a:blip r:embed="rId199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1989" name="Picture 1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9"/>
                    <pic:cNvPicPr>
                      <a:picLocks noChangeAspect="1" noChangeArrowheads="1"/>
                    </pic:cNvPicPr>
                  </pic:nvPicPr>
                  <pic:blipFill>
                    <a:blip r:embed="rId199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1990" name="Picture 1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0"/>
                    <pic:cNvPicPr>
                      <a:picLocks noChangeAspect="1" noChangeArrowheads="1"/>
                    </pic:cNvPicPr>
                  </pic:nvPicPr>
                  <pic:blipFill>
                    <a:blip r:embed="rId199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1991" name="Picture 1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1"/>
                    <pic:cNvPicPr>
                      <a:picLocks noChangeAspect="1" noChangeArrowheads="1"/>
                    </pic:cNvPicPr>
                  </pic:nvPicPr>
                  <pic:blipFill>
                    <a:blip r:embed="rId199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905" w:orient="portrait"/>
          <w:cols w:equalWidth="0" w:num="2">
            <w:col w:w="10400" w:space="80"/>
            <w:col w:w="700"/>
          </w:cols>
          <w:pgMar w:left="320" w:top="112" w:right="399" w:bottom="0" w:gutter="0" w:footer="0" w:header="0"/>
          <w:type w:val="continuous"/>
        </w:sectPr>
      </w:pP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debt securities, also provide:</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Maturity date. 2051-04-23</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Coupon.</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 Select the category that most closely reflects the coupon type among the following (fixed, floating, variable, none).</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ii. Annualized rate.</w:t>
      </w:r>
    </w:p>
    <w:p>
      <w:pPr>
        <w:spacing w:after="0" w:line="1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p>
      <w:pPr>
        <w:spacing w:after="0" w:line="3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d. Are there any interest payments in arrears or have any coupon payments been legally deferred by the issuer? [Y/N]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None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71"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992" name="Picture 1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2"/>
                    <pic:cNvPicPr>
                      <a:picLocks noChangeAspect="1" noChangeArrowheads="1"/>
                    </pic:cNvPicPr>
                  </pic:nvPicPr>
                  <pic:blipFill>
                    <a:blip r:embed="rId199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993" name="Picture 1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3"/>
                    <pic:cNvPicPr>
                      <a:picLocks noChangeAspect="1" noChangeArrowheads="1"/>
                    </pic:cNvPicPr>
                  </pic:nvPicPr>
                  <pic:blipFill>
                    <a:blip r:embed="rId200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62"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994" name="Picture 1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4"/>
                    <pic:cNvPicPr>
                      <a:picLocks noChangeAspect="1" noChangeArrowheads="1"/>
                    </pic:cNvPicPr>
                  </pic:nvPicPr>
                  <pic:blipFill>
                    <a:blip r:embed="rId200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995" name="Picture 1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5"/>
                    <pic:cNvPicPr>
                      <a:picLocks noChangeAspect="1" noChangeArrowheads="1"/>
                    </pic:cNvPicPr>
                  </pic:nvPicPr>
                  <pic:blipFill>
                    <a:blip r:embed="rId200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62" w:lineRule="exact"/>
        <w:rPr>
          <w:sz w:val="20"/>
          <w:szCs w:val="20"/>
          <w:color w:val="auto"/>
        </w:rPr>
      </w:pPr>
    </w:p>
    <w:p>
      <w:pPr>
        <w:sectPr>
          <w:pgSz w:w="11900" w:h="16905" w:orient="portrait"/>
          <w:cols w:equalWidth="0" w:num="2">
            <w:col w:w="10200" w:space="360"/>
            <w:col w:w="620"/>
          </w:cols>
          <w:pgMar w:left="320" w:top="112" w:right="399" w:bottom="0" w:gutter="0" w:footer="0" w:header="0"/>
          <w:type w:val="continuous"/>
        </w:sectPr>
      </w:pPr>
    </w:p>
    <w:p>
      <w:pPr>
        <w:ind w:left="40"/>
        <w:spacing w:after="0" w:line="258" w:lineRule="auto"/>
        <w:rPr>
          <w:sz w:val="20"/>
          <w:szCs w:val="20"/>
          <w:color w:val="auto"/>
        </w:rPr>
      </w:pPr>
      <w:r>
        <w:rPr>
          <w:rFonts w:ascii="Times New Roman" w:cs="Times New Roman" w:eastAsia="Times New Roman" w:hAnsi="Times New Roman"/>
          <w:sz w:val="22"/>
          <w:szCs w:val="22"/>
          <w:color w:val="auto"/>
        </w:rPr>
        <w:t>e. Is any portion of the interest paid in kind? [Y/N] Enter "N" if the interest may be paid in kind but is not actually paid in kind or if the Fund has the option of electing in-kind payment and has elected to be paid in-kind.</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1996" name="Picture 1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6"/>
                    <pic:cNvPicPr>
                      <a:picLocks noChangeAspect="1" noChangeArrowheads="1"/>
                    </pic:cNvPicPr>
                  </pic:nvPicPr>
                  <pic:blipFill>
                    <a:blip r:embed="rId200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997" name="Picture 1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7"/>
                    <pic:cNvPicPr>
                      <a:picLocks noChangeAspect="1" noChangeArrowheads="1"/>
                    </pic:cNvPicPr>
                  </pic:nvPicPr>
                  <pic:blipFill>
                    <a:blip r:embed="rId200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60" w:lineRule="exact"/>
        <w:rPr>
          <w:sz w:val="20"/>
          <w:szCs w:val="20"/>
          <w:color w:val="auto"/>
        </w:rPr>
      </w:pPr>
    </w:p>
    <w:p>
      <w:pPr>
        <w:ind w:left="40"/>
        <w:spacing w:after="0"/>
        <w:tabs>
          <w:tab w:leader="none" w:pos="3240" w:val="left"/>
          <w:tab w:leader="none" w:pos="3880" w:val="left"/>
        </w:tabs>
        <w:rPr>
          <w:sz w:val="20"/>
          <w:szCs w:val="20"/>
          <w:color w:val="auto"/>
        </w:rPr>
      </w:pPr>
      <w:r>
        <w:rPr>
          <w:rFonts w:ascii="Times New Roman" w:cs="Times New Roman" w:eastAsia="Times New Roman" w:hAnsi="Times New Roman"/>
          <w:sz w:val="22"/>
          <w:szCs w:val="22"/>
          <w:color w:val="auto"/>
        </w:rPr>
        <w:t>ii. Contingent convertible? [Y/N]</w:t>
      </w:r>
      <w:r>
        <w:rPr>
          <w:sz w:val="20"/>
          <w:szCs w:val="20"/>
          <w:color w:val="auto"/>
        </w:rPr>
        <w:tab/>
      </w: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1"/>
          <w:szCs w:val="21"/>
          <w:color w:val="auto"/>
        </w:rPr>
        <w:t>No</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37160" cy="137160"/>
            <wp:effectExtent l="0" t="0" r="0" b="0"/>
            <wp:docPr id="1998" name="Picture 1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8"/>
                    <pic:cNvPicPr>
                      <a:picLocks noChangeAspect="1" noChangeArrowheads="1"/>
                    </pic:cNvPicPr>
                  </pic:nvPicPr>
                  <pic:blipFill>
                    <a:blip r:embed="rId200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999" name="Picture 1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9"/>
                    <pic:cNvPicPr>
                      <a:picLocks noChangeAspect="1" noChangeArrowheads="1"/>
                    </pic:cNvPicPr>
                  </pic:nvPicPr>
                  <pic:blipFill>
                    <a:blip r:embed="rId200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1527" w:lineRule="exact"/>
        <w:rPr>
          <w:sz w:val="20"/>
          <w:szCs w:val="20"/>
          <w:color w:val="auto"/>
        </w:rPr>
      </w:pPr>
    </w:p>
    <w:p>
      <w:pPr>
        <w:sectPr>
          <w:pgSz w:w="11900" w:h="16905" w:orient="portrait"/>
          <w:cols w:equalWidth="0" w:num="2">
            <w:col w:w="10340" w:space="220"/>
            <w:col w:w="620"/>
          </w:cols>
          <w:pgMar w:left="320" w:top="112" w:right="399" w:bottom="0" w:gutter="0" w:footer="0" w:header="0"/>
          <w:type w:val="continuous"/>
        </w:sectPr>
      </w:pPr>
    </w:p>
    <w:p>
      <w:pPr>
        <w:spacing w:after="0" w:line="60" w:lineRule="exact"/>
        <w:rPr>
          <w:sz w:val="20"/>
          <w:szCs w:val="20"/>
          <w:color w:val="auto"/>
        </w:rPr>
      </w:pPr>
    </w:p>
    <w:p>
      <w:pPr>
        <w:jc w:val="both"/>
        <w:ind w:right="240" w:firstLine="8"/>
        <w:spacing w:after="0" w:line="282" w:lineRule="auto"/>
        <w:tabs>
          <w:tab w:leader="none" w:pos="288" w:val="left"/>
        </w:tabs>
        <w:numPr>
          <w:ilvl w:val="0"/>
          <w:numId w:val="1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Description of the reference instrument, including the name of issuer, title of issue, and currency in which denominated, as well as CUSIP of reference instrument, ISIN (if CUSIP is not available), ticker (if CUSIP and ISIN are not available), or other</w:t>
      </w:r>
    </w:p>
    <w:p>
      <w:pPr>
        <w:sectPr>
          <w:pgSz w:w="11900" w:h="16905" w:orient="portrait"/>
          <w:cols w:equalWidth="0" w:num="1">
            <w:col w:w="11180"/>
          </w:cols>
          <w:pgMar w:left="320" w:top="112" w:right="399" w:bottom="0" w:gutter="0" w:footer="0" w:header="0"/>
          <w:type w:val="continuous"/>
        </w:sectPr>
      </w:pPr>
    </w:p>
    <w:bookmarkStart w:id="210" w:name="page211"/>
    <w:bookmarkEnd w:id="210"/>
    <w:p>
      <w:pPr>
        <w:spacing w:after="0"/>
        <w:rPr>
          <w:sz w:val="20"/>
          <w:szCs w:val="20"/>
          <w:color w:val="auto"/>
        </w:rPr>
      </w:pPr>
      <w:r>
        <w:rPr>
          <w:rFonts w:ascii="Times New Roman" w:cs="Times New Roman" w:eastAsia="Times New Roman" w:hAnsi="Times New Roman"/>
          <w:sz w:val="22"/>
          <w:szCs w:val="22"/>
          <w:color w:val="auto"/>
        </w:rPr>
        <w:t>identifier (if CUSIP, ISIN, and ticker are not available).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other identifier provided, indicate the type of identifier used.</w:t>
      </w: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59"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2000" name="Picture 2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0"/>
                    <pic:cNvPicPr>
                      <a:picLocks noChangeAspect="1" noChangeArrowheads="1"/>
                    </pic:cNvPicPr>
                  </pic:nvPicPr>
                  <pic:blipFill>
                    <a:blip r:embed="rId200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2001" name="Picture 2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1"/>
                    <pic:cNvPicPr>
                      <a:picLocks noChangeAspect="1" noChangeArrowheads="1"/>
                    </pic:cNvPicPr>
                  </pic:nvPicPr>
                  <pic:blipFill>
                    <a:blip r:embed="rId200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2002" name="Picture 2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2"/>
                    <pic:cNvPicPr>
                      <a:picLocks noChangeAspect="1" noChangeArrowheads="1"/>
                    </pic:cNvPicPr>
                  </pic:nvPicPr>
                  <pic:blipFill>
                    <a:blip r:embed="rId200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2003" name="Picture 2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3"/>
                    <pic:cNvPicPr>
                      <a:picLocks noChangeAspect="1" noChangeArrowheads="1"/>
                    </pic:cNvPicPr>
                  </pic:nvPicPr>
                  <pic:blipFill>
                    <a:blip r:embed="rId201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2004" name="Picture 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4"/>
                    <pic:cNvPicPr>
                      <a:picLocks noChangeAspect="1" noChangeArrowheads="1"/>
                    </pic:cNvPicPr>
                  </pic:nvPicPr>
                  <pic:blipFill>
                    <a:blip r:embed="rId201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2005" name="Picture 2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5"/>
                    <pic:cNvPicPr>
                      <a:picLocks noChangeAspect="1" noChangeArrowheads="1"/>
                    </pic:cNvPicPr>
                  </pic:nvPicPr>
                  <pic:blipFill>
                    <a:blip r:embed="rId201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12" w:right="339" w:bottom="1440" w:gutter="0" w:footer="0" w:header="0"/>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32"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2006" name="Picture 2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6"/>
                    <pic:cNvPicPr>
                      <a:picLocks noChangeAspect="1" noChangeArrowheads="1"/>
                    </pic:cNvPicPr>
                  </pic:nvPicPr>
                  <pic:blipFill>
                    <a:blip r:embed="rId201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2007" name="Picture 2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7"/>
                    <pic:cNvPicPr>
                      <a:picLocks noChangeAspect="1" noChangeArrowheads="1"/>
                    </pic:cNvPicPr>
                  </pic:nvPicPr>
                  <pic:blipFill>
                    <a:blip r:embed="rId201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2008" name="Picture 2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8"/>
                    <pic:cNvPicPr>
                      <a:picLocks noChangeAspect="1" noChangeArrowheads="1"/>
                    </pic:cNvPicPr>
                  </pic:nvPicPr>
                  <pic:blipFill>
                    <a:blip r:embed="rId201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2009" name="Picture 2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9"/>
                    <pic:cNvPicPr>
                      <a:picLocks noChangeAspect="1" noChangeArrowheads="1"/>
                    </pic:cNvPicPr>
                  </pic:nvPicPr>
                  <pic:blipFill>
                    <a:blip r:embed="rId201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2010" name="Picture 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0"/>
                    <pic:cNvPicPr>
                      <a:picLocks noChangeAspect="1" noChangeArrowheads="1"/>
                    </pic:cNvPicPr>
                  </pic:nvPicPr>
                  <pic:blipFill>
                    <a:blip r:embed="rId201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2011" name="Picture 2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1"/>
                    <pic:cNvPicPr>
                      <a:picLocks noChangeAspect="1" noChangeArrowheads="1"/>
                    </pic:cNvPicPr>
                  </pic:nvPicPr>
                  <pic:blipFill>
                    <a:blip r:embed="rId201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12" w:right="339" w:bottom="1440" w:gutter="0" w:footer="0" w:header="0"/>
          <w:type w:val="continuous"/>
        </w:sectPr>
      </w:pPr>
    </w:p>
    <w:bookmarkStart w:id="211" w:name="page212"/>
    <w:bookmarkEnd w:id="211"/>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ectPr>
          <w:pgSz w:w="11900" w:h="16849" w:orient="portrait"/>
          <w:cols w:equalWidth="0" w:num="1">
            <w:col w:w="11200"/>
          </w:cols>
          <w:pgMar w:left="320" w:top="88" w:right="37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pacing w:after="0" w:line="3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44"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spacing w:after="0" w:line="1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 ISIN</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ISIN</w:t>
      </w:r>
      <w:r>
        <w:rPr>
          <w:sz w:val="20"/>
          <w:szCs w:val="20"/>
          <w:color w:val="auto"/>
        </w:rPr>
        <w:tab/>
      </w:r>
      <w:r>
        <w:rPr>
          <w:rFonts w:ascii="Times New Roman" w:cs="Times New Roman" w:eastAsia="Times New Roman" w:hAnsi="Times New Roman"/>
          <w:sz w:val="22"/>
          <w:szCs w:val="22"/>
          <w:color w:val="auto"/>
        </w:rPr>
        <w:t>USG5870DAA84</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220"/>
        <w:spacing w:after="0" w:line="397" w:lineRule="auto"/>
        <w:rPr>
          <w:sz w:val="20"/>
          <w:szCs w:val="20"/>
          <w:color w:val="auto"/>
        </w:rPr>
      </w:pPr>
      <w:r>
        <w:rPr>
          <w:rFonts w:ascii="Times New Roman" w:cs="Times New Roman" w:eastAsia="Times New Roman" w:hAnsi="Times New Roman"/>
          <w:sz w:val="22"/>
          <w:szCs w:val="22"/>
          <w:color w:val="auto"/>
        </w:rPr>
        <w:t>MP23 2021-4 INCOME N/A</w:t>
      </w:r>
    </w:p>
    <w:p>
      <w:pPr>
        <w:ind w:right="120"/>
        <w:spacing w:after="0" w:line="256" w:lineRule="auto"/>
        <w:rPr>
          <w:sz w:val="20"/>
          <w:szCs w:val="20"/>
          <w:color w:val="auto"/>
        </w:rPr>
      </w:pPr>
      <w:r>
        <w:rPr>
          <w:rFonts w:ascii="Times New Roman" w:cs="Times New Roman" w:eastAsia="Times New Roman" w:hAnsi="Times New Roman"/>
          <w:sz w:val="22"/>
          <w:szCs w:val="22"/>
          <w:color w:val="auto"/>
        </w:rPr>
        <w:t>Marble Point CLO XXIII Ltd.</w:t>
      </w:r>
    </w:p>
    <w:p>
      <w:pPr>
        <w:spacing w:after="0"/>
        <w:rPr>
          <w:sz w:val="20"/>
          <w:szCs w:val="20"/>
          <w:color w:val="auto"/>
        </w:rPr>
      </w:pPr>
      <w:r>
        <w:rPr>
          <w:rFonts w:ascii="Times New Roman" w:cs="Times New Roman" w:eastAsia="Times New Roman" w:hAnsi="Times New Roman"/>
          <w:sz w:val="22"/>
          <w:szCs w:val="22"/>
          <w:color w:val="auto"/>
        </w:rPr>
        <w:t>56607MAA8</w:t>
      </w:r>
    </w:p>
    <w:p>
      <w:pPr>
        <w:spacing w:after="0" w:line="2058" w:lineRule="exact"/>
        <w:rPr>
          <w:sz w:val="20"/>
          <w:szCs w:val="20"/>
          <w:color w:val="auto"/>
        </w:rPr>
      </w:pPr>
    </w:p>
    <w:p>
      <w:pPr>
        <w:sectPr>
          <w:pgSz w:w="11900" w:h="16849" w:orient="portrait"/>
          <w:cols w:equalWidth="0" w:num="2">
            <w:col w:w="8600" w:space="280"/>
            <w:col w:w="2320"/>
          </w:cols>
          <w:pgMar w:left="320" w:top="88" w:right="379" w:bottom="0" w:gutter="0" w:footer="0" w:header="0"/>
          <w:type w:val="continuous"/>
        </w:sectPr>
      </w:pPr>
    </w:p>
    <w:p>
      <w:pPr>
        <w:spacing w:after="0" w:line="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49"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40"/>
        <w:spacing w:after="0" w:line="335" w:lineRule="auto"/>
        <w:rPr>
          <w:sz w:val="20"/>
          <w:szCs w:val="20"/>
          <w:color w:val="auto"/>
        </w:rPr>
      </w:pPr>
      <w:r>
        <w:rPr>
          <w:rFonts w:ascii="Times New Roman" w:cs="Times New Roman" w:eastAsia="Times New Roman" w:hAnsi="Times New Roman"/>
          <w:sz w:val="21"/>
          <w:szCs w:val="21"/>
          <w:color w:val="auto"/>
        </w:rPr>
        <w:t>1750000 Principal amount</w:t>
      </w:r>
    </w:p>
    <w:p>
      <w:pPr>
        <w:spacing w:after="0" w:line="200" w:lineRule="exact"/>
        <w:rPr>
          <w:sz w:val="20"/>
          <w:szCs w:val="20"/>
          <w:color w:val="auto"/>
        </w:rPr>
      </w:pPr>
    </w:p>
    <w:p>
      <w:pPr>
        <w:spacing w:after="0" w:line="260"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22"/>
          <w:szCs w:val="22"/>
          <w:color w:val="auto"/>
        </w:rPr>
        <w:t>United States Dollar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469977.88</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0.431037124092</w:t>
      </w:r>
    </w:p>
    <w:p>
      <w:pPr>
        <w:spacing w:after="0" w:line="211" w:lineRule="exact"/>
        <w:rPr>
          <w:sz w:val="20"/>
          <w:szCs w:val="20"/>
          <w:color w:val="auto"/>
        </w:rPr>
      </w:pPr>
    </w:p>
    <w:p>
      <w:pPr>
        <w:sectPr>
          <w:pgSz w:w="11900" w:h="16849" w:orient="portrait"/>
          <w:cols w:equalWidth="0" w:num="2">
            <w:col w:w="9520" w:space="160"/>
            <w:col w:w="152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2012" name="Picture 2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2"/>
                    <pic:cNvPicPr>
                      <a:picLocks noChangeAspect="1" noChangeArrowheads="1"/>
                    </pic:cNvPicPr>
                  </pic:nvPicPr>
                  <pic:blipFill>
                    <a:blip r:embed="rId201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2013" name="Picture 2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3"/>
                    <pic:cNvPicPr>
                      <a:picLocks noChangeAspect="1" noChangeArrowheads="1"/>
                    </pic:cNvPicPr>
                  </pic:nvPicPr>
                  <pic:blipFill>
                    <a:blip r:embed="rId202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2014" name="Picture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4"/>
                    <pic:cNvPicPr>
                      <a:picLocks noChangeAspect="1" noChangeArrowheads="1"/>
                    </pic:cNvPicPr>
                  </pic:nvPicPr>
                  <pic:blipFill>
                    <a:blip r:embed="rId202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pacing w:after="0" w:line="275" w:lineRule="exact"/>
        <w:rPr>
          <w:sz w:val="20"/>
          <w:szCs w:val="20"/>
          <w:color w:val="auto"/>
        </w:rPr>
      </w:pPr>
    </w:p>
    <w:p>
      <w:pPr>
        <w:ind w:left="40" w:right="36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non-U.S.</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sovereign, private fund, registered fund, other). If “other,” provide a brief description.</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100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8"/>
        </w:trPr>
        <w:tc>
          <w:tcPr>
            <w:tcW w:w="100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p>
        </w:tc>
        <w:tc>
          <w:tcPr>
            <w:tcW w:w="104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4"/>
              </w:rPr>
              <w:t>CAYMAN</w:t>
            </w:r>
          </w:p>
        </w:tc>
        <w:tc>
          <w:tcPr>
            <w:tcW w:w="0" w:type="dxa"/>
            <w:vAlign w:val="bottom"/>
          </w:tcPr>
          <w:p>
            <w:pPr>
              <w:spacing w:after="0"/>
              <w:rPr>
                <w:sz w:val="1"/>
                <w:szCs w:val="1"/>
                <w:color w:val="auto"/>
              </w:rPr>
            </w:pPr>
          </w:p>
        </w:tc>
      </w:tr>
      <w:tr>
        <w:trPr>
          <w:trHeight w:val="161"/>
        </w:trPr>
        <w:tc>
          <w:tcPr>
            <w:tcW w:w="10080" w:type="dxa"/>
            <w:vAlign w:val="bottom"/>
            <w:vMerge w:val="continue"/>
          </w:tcPr>
          <w:p>
            <w:pPr>
              <w:spacing w:after="0"/>
              <w:rPr>
                <w:sz w:val="13"/>
                <w:szCs w:val="13"/>
                <w:color w:val="auto"/>
              </w:rPr>
            </w:pPr>
          </w:p>
        </w:tc>
        <w:tc>
          <w:tcPr>
            <w:tcW w:w="104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w w:val="98"/>
              </w:rPr>
              <w:t>ISLANDS</w:t>
            </w:r>
          </w:p>
        </w:tc>
        <w:tc>
          <w:tcPr>
            <w:tcW w:w="0" w:type="dxa"/>
            <w:vAlign w:val="bottom"/>
          </w:tcPr>
          <w:p>
            <w:pPr>
              <w:spacing w:after="0"/>
              <w:rPr>
                <w:sz w:val="1"/>
                <w:szCs w:val="1"/>
                <w:color w:val="auto"/>
              </w:rPr>
            </w:pPr>
          </w:p>
        </w:tc>
      </w:tr>
      <w:tr>
        <w:trPr>
          <w:trHeight w:val="121"/>
        </w:trPr>
        <w:tc>
          <w:tcPr>
            <w:tcW w:w="1008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008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8"/>
              </w:rPr>
              <w:t>If different from the country where the issuer is organized, also report the ISO country code that corresponds to the</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49" w:orient="portrait"/>
          <w:cols w:equalWidth="0" w:num="1">
            <w:col w:w="11200"/>
          </w:cols>
          <w:pgMar w:left="320" w:top="88" w:right="379" w:bottom="0" w:gutter="0" w:footer="0" w:header="0"/>
          <w:type w:val="continuous"/>
        </w:sectPr>
      </w:pPr>
    </w:p>
    <w:bookmarkStart w:id="212" w:name="page213"/>
    <w:bookmarkEnd w:id="212"/>
    <w:p>
      <w:pPr>
        <w:spacing w:after="0" w:line="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country of investment or issuer based on the concentrations of the risk and economic exposure of the investments.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2015" name="Picture 2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5"/>
                    <pic:cNvPicPr>
                      <a:picLocks noChangeAspect="1" noChangeArrowheads="1"/>
                    </pic:cNvPicPr>
                  </pic:nvPicPr>
                  <pic:blipFill>
                    <a:blip r:embed="rId202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2016" name="Picture 2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6"/>
                    <pic:cNvPicPr>
                      <a:picLocks noChangeAspect="1" noChangeArrowheads="1"/>
                    </pic:cNvPicPr>
                  </pic:nvPicPr>
                  <pic:blipFill>
                    <a:blip r:embed="rId202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905" w:orient="portrait"/>
          <w:cols w:equalWidth="0" w:num="1">
            <w:col w:w="11180"/>
          </w:cols>
          <w:pgMar w:left="320" w:top="112" w:right="399" w:bottom="0" w:gutter="0" w:footer="0" w:header="0"/>
        </w:sectPr>
      </w:pPr>
    </w:p>
    <w:p>
      <w:pPr>
        <w:spacing w:after="0" w:line="333"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2017" name="Picture 2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7"/>
                    <pic:cNvPicPr>
                      <a:picLocks noChangeAspect="1" noChangeArrowheads="1"/>
                    </pic:cNvPicPr>
                  </pic:nvPicPr>
                  <pic:blipFill>
                    <a:blip r:embed="rId202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2018" name="Picture 2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8"/>
                    <pic:cNvPicPr>
                      <a:picLocks noChangeAspect="1" noChangeArrowheads="1"/>
                    </pic:cNvPicPr>
                  </pic:nvPicPr>
                  <pic:blipFill>
                    <a:blip r:embed="rId202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2019" name="Picture 2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9"/>
                    <pic:cNvPicPr>
                      <a:picLocks noChangeAspect="1" noChangeArrowheads="1"/>
                    </pic:cNvPicPr>
                  </pic:nvPicPr>
                  <pic:blipFill>
                    <a:blip r:embed="rId202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2020" name="Picture 2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0"/>
                    <pic:cNvPicPr>
                      <a:picLocks noChangeAspect="1" noChangeArrowheads="1"/>
                    </pic:cNvPicPr>
                  </pic:nvPicPr>
                  <pic:blipFill>
                    <a:blip r:embed="rId202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905" w:orient="portrait"/>
          <w:cols w:equalWidth="0" w:num="2">
            <w:col w:w="10400" w:space="80"/>
            <w:col w:w="700"/>
          </w:cols>
          <w:pgMar w:left="320" w:top="112" w:right="399" w:bottom="0" w:gutter="0" w:footer="0" w:header="0"/>
          <w:type w:val="continuous"/>
        </w:sectPr>
      </w:pP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debt securities, also provide:</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Maturity date. 2052-01-22</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Coupon.</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 Select the category that most closely reflects the coupon type among the following (fixed, floating, variable, none).</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ii. Annualized rate.</w:t>
      </w:r>
    </w:p>
    <w:p>
      <w:pPr>
        <w:spacing w:after="0" w:line="1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p>
      <w:pPr>
        <w:spacing w:after="0" w:line="3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d. Are there any interest payments in arrears or have any coupon payments been legally deferred by the issuer? [Y/N]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None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2.79</w:t>
      </w:r>
    </w:p>
    <w:p>
      <w:pPr>
        <w:spacing w:after="0" w:line="71"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2021" name="Picture 2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1"/>
                    <pic:cNvPicPr>
                      <a:picLocks noChangeAspect="1" noChangeArrowheads="1"/>
                    </pic:cNvPicPr>
                  </pic:nvPicPr>
                  <pic:blipFill>
                    <a:blip r:embed="rId202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2022" name="Picture 2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2"/>
                    <pic:cNvPicPr>
                      <a:picLocks noChangeAspect="1" noChangeArrowheads="1"/>
                    </pic:cNvPicPr>
                  </pic:nvPicPr>
                  <pic:blipFill>
                    <a:blip r:embed="rId202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62"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2023" name="Picture 2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3"/>
                    <pic:cNvPicPr>
                      <a:picLocks noChangeAspect="1" noChangeArrowheads="1"/>
                    </pic:cNvPicPr>
                  </pic:nvPicPr>
                  <pic:blipFill>
                    <a:blip r:embed="rId203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2024" name="Picture 2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4"/>
                    <pic:cNvPicPr>
                      <a:picLocks noChangeAspect="1" noChangeArrowheads="1"/>
                    </pic:cNvPicPr>
                  </pic:nvPicPr>
                  <pic:blipFill>
                    <a:blip r:embed="rId203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62" w:lineRule="exact"/>
        <w:rPr>
          <w:sz w:val="20"/>
          <w:szCs w:val="20"/>
          <w:color w:val="auto"/>
        </w:rPr>
      </w:pPr>
    </w:p>
    <w:p>
      <w:pPr>
        <w:sectPr>
          <w:pgSz w:w="11900" w:h="16905" w:orient="portrait"/>
          <w:cols w:equalWidth="0" w:num="2">
            <w:col w:w="10200" w:space="360"/>
            <w:col w:w="620"/>
          </w:cols>
          <w:pgMar w:left="320" w:top="112" w:right="399" w:bottom="0" w:gutter="0" w:footer="0" w:header="0"/>
          <w:type w:val="continuous"/>
        </w:sectPr>
      </w:pPr>
    </w:p>
    <w:p>
      <w:pPr>
        <w:ind w:left="40"/>
        <w:spacing w:after="0" w:line="258" w:lineRule="auto"/>
        <w:rPr>
          <w:sz w:val="20"/>
          <w:szCs w:val="20"/>
          <w:color w:val="auto"/>
        </w:rPr>
      </w:pPr>
      <w:r>
        <w:rPr>
          <w:rFonts w:ascii="Times New Roman" w:cs="Times New Roman" w:eastAsia="Times New Roman" w:hAnsi="Times New Roman"/>
          <w:sz w:val="22"/>
          <w:szCs w:val="22"/>
          <w:color w:val="auto"/>
        </w:rPr>
        <w:t>e. Is any portion of the interest paid in kind? [Y/N] Enter "N" if the interest may be paid in kind but is not actually paid in kind or if the Fund has the option of electing in-kind payment and has elected to be paid in-kind.</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2025" name="Picture 2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5"/>
                    <pic:cNvPicPr>
                      <a:picLocks noChangeAspect="1" noChangeArrowheads="1"/>
                    </pic:cNvPicPr>
                  </pic:nvPicPr>
                  <pic:blipFill>
                    <a:blip r:embed="rId203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2026" name="Picture 2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6"/>
                    <pic:cNvPicPr>
                      <a:picLocks noChangeAspect="1" noChangeArrowheads="1"/>
                    </pic:cNvPicPr>
                  </pic:nvPicPr>
                  <pic:blipFill>
                    <a:blip r:embed="rId203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60" w:lineRule="exact"/>
        <w:rPr>
          <w:sz w:val="20"/>
          <w:szCs w:val="20"/>
          <w:color w:val="auto"/>
        </w:rPr>
      </w:pPr>
    </w:p>
    <w:p>
      <w:pPr>
        <w:ind w:left="40"/>
        <w:spacing w:after="0"/>
        <w:tabs>
          <w:tab w:leader="none" w:pos="3240" w:val="left"/>
          <w:tab w:leader="none" w:pos="3880" w:val="left"/>
        </w:tabs>
        <w:rPr>
          <w:sz w:val="20"/>
          <w:szCs w:val="20"/>
          <w:color w:val="auto"/>
        </w:rPr>
      </w:pPr>
      <w:r>
        <w:rPr>
          <w:rFonts w:ascii="Times New Roman" w:cs="Times New Roman" w:eastAsia="Times New Roman" w:hAnsi="Times New Roman"/>
          <w:sz w:val="22"/>
          <w:szCs w:val="22"/>
          <w:color w:val="auto"/>
        </w:rPr>
        <w:t>ii. Contingent convertible? [Y/N]</w:t>
      </w:r>
      <w:r>
        <w:rPr>
          <w:sz w:val="20"/>
          <w:szCs w:val="20"/>
          <w:color w:val="auto"/>
        </w:rPr>
        <w:tab/>
      </w: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1"/>
          <w:szCs w:val="21"/>
          <w:color w:val="auto"/>
        </w:rPr>
        <w:t>No</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37160" cy="137160"/>
            <wp:effectExtent l="0" t="0" r="0" b="0"/>
            <wp:docPr id="2027" name="Picture 2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7"/>
                    <pic:cNvPicPr>
                      <a:picLocks noChangeAspect="1" noChangeArrowheads="1"/>
                    </pic:cNvPicPr>
                  </pic:nvPicPr>
                  <pic:blipFill>
                    <a:blip r:embed="rId203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2028" name="Picture 2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8"/>
                    <pic:cNvPicPr>
                      <a:picLocks noChangeAspect="1" noChangeArrowheads="1"/>
                    </pic:cNvPicPr>
                  </pic:nvPicPr>
                  <pic:blipFill>
                    <a:blip r:embed="rId203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1527" w:lineRule="exact"/>
        <w:rPr>
          <w:sz w:val="20"/>
          <w:szCs w:val="20"/>
          <w:color w:val="auto"/>
        </w:rPr>
      </w:pPr>
    </w:p>
    <w:p>
      <w:pPr>
        <w:sectPr>
          <w:pgSz w:w="11900" w:h="16905" w:orient="portrait"/>
          <w:cols w:equalWidth="0" w:num="2">
            <w:col w:w="10340" w:space="220"/>
            <w:col w:w="620"/>
          </w:cols>
          <w:pgMar w:left="320" w:top="112" w:right="399" w:bottom="0" w:gutter="0" w:footer="0" w:header="0"/>
          <w:type w:val="continuous"/>
        </w:sectPr>
      </w:pPr>
    </w:p>
    <w:p>
      <w:pPr>
        <w:spacing w:after="0" w:line="60" w:lineRule="exact"/>
        <w:rPr>
          <w:sz w:val="20"/>
          <w:szCs w:val="20"/>
          <w:color w:val="auto"/>
        </w:rPr>
      </w:pPr>
    </w:p>
    <w:p>
      <w:pPr>
        <w:jc w:val="both"/>
        <w:ind w:right="240" w:firstLine="8"/>
        <w:spacing w:after="0" w:line="282" w:lineRule="auto"/>
        <w:tabs>
          <w:tab w:leader="none" w:pos="288" w:val="left"/>
        </w:tabs>
        <w:numPr>
          <w:ilvl w:val="0"/>
          <w:numId w:val="1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Description of the reference instrument, including the name of issuer, title of issue, and currency in which denominated, as well as CUSIP of reference instrument, ISIN (if CUSIP is not available), ticker (if CUSIP and ISIN are not available), or other</w:t>
      </w:r>
    </w:p>
    <w:p>
      <w:pPr>
        <w:sectPr>
          <w:pgSz w:w="11900" w:h="16905" w:orient="portrait"/>
          <w:cols w:equalWidth="0" w:num="1">
            <w:col w:w="11180"/>
          </w:cols>
          <w:pgMar w:left="320" w:top="112" w:right="399" w:bottom="0" w:gutter="0" w:footer="0" w:header="0"/>
          <w:type w:val="continuous"/>
        </w:sectPr>
      </w:pPr>
    </w:p>
    <w:bookmarkStart w:id="213" w:name="page214"/>
    <w:bookmarkEnd w:id="213"/>
    <w:p>
      <w:pPr>
        <w:spacing w:after="0"/>
        <w:rPr>
          <w:sz w:val="20"/>
          <w:szCs w:val="20"/>
          <w:color w:val="auto"/>
        </w:rPr>
      </w:pPr>
      <w:r>
        <w:rPr>
          <w:rFonts w:ascii="Times New Roman" w:cs="Times New Roman" w:eastAsia="Times New Roman" w:hAnsi="Times New Roman"/>
          <w:sz w:val="22"/>
          <w:szCs w:val="22"/>
          <w:color w:val="auto"/>
        </w:rPr>
        <w:t>identifier (if CUSIP, ISIN, and ticker are not available).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other identifier provided, indicate the type of identifier used.</w:t>
      </w: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59"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2029" name="Picture 2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9"/>
                    <pic:cNvPicPr>
                      <a:picLocks noChangeAspect="1" noChangeArrowheads="1"/>
                    </pic:cNvPicPr>
                  </pic:nvPicPr>
                  <pic:blipFill>
                    <a:blip r:embed="rId203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2030" name="Picture 2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0"/>
                    <pic:cNvPicPr>
                      <a:picLocks noChangeAspect="1" noChangeArrowheads="1"/>
                    </pic:cNvPicPr>
                  </pic:nvPicPr>
                  <pic:blipFill>
                    <a:blip r:embed="rId203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2031" name="Picture 2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1"/>
                    <pic:cNvPicPr>
                      <a:picLocks noChangeAspect="1" noChangeArrowheads="1"/>
                    </pic:cNvPicPr>
                  </pic:nvPicPr>
                  <pic:blipFill>
                    <a:blip r:embed="rId203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2032" name="Picture 2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2"/>
                    <pic:cNvPicPr>
                      <a:picLocks noChangeAspect="1" noChangeArrowheads="1"/>
                    </pic:cNvPicPr>
                  </pic:nvPicPr>
                  <pic:blipFill>
                    <a:blip r:embed="rId203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2033" name="Picture 2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3"/>
                    <pic:cNvPicPr>
                      <a:picLocks noChangeAspect="1" noChangeArrowheads="1"/>
                    </pic:cNvPicPr>
                  </pic:nvPicPr>
                  <pic:blipFill>
                    <a:blip r:embed="rId204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2034" name="Picture 2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4"/>
                    <pic:cNvPicPr>
                      <a:picLocks noChangeAspect="1" noChangeArrowheads="1"/>
                    </pic:cNvPicPr>
                  </pic:nvPicPr>
                  <pic:blipFill>
                    <a:blip r:embed="rId204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12" w:right="339" w:bottom="1440" w:gutter="0" w:footer="0" w:header="0"/>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32"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2035" name="Picture 2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5"/>
                    <pic:cNvPicPr>
                      <a:picLocks noChangeAspect="1" noChangeArrowheads="1"/>
                    </pic:cNvPicPr>
                  </pic:nvPicPr>
                  <pic:blipFill>
                    <a:blip r:embed="rId204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2036" name="Picture 2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6"/>
                    <pic:cNvPicPr>
                      <a:picLocks noChangeAspect="1" noChangeArrowheads="1"/>
                    </pic:cNvPicPr>
                  </pic:nvPicPr>
                  <pic:blipFill>
                    <a:blip r:embed="rId204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2037" name="Picture 2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7"/>
                    <pic:cNvPicPr>
                      <a:picLocks noChangeAspect="1" noChangeArrowheads="1"/>
                    </pic:cNvPicPr>
                  </pic:nvPicPr>
                  <pic:blipFill>
                    <a:blip r:embed="rId204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2038" name="Picture 2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8"/>
                    <pic:cNvPicPr>
                      <a:picLocks noChangeAspect="1" noChangeArrowheads="1"/>
                    </pic:cNvPicPr>
                  </pic:nvPicPr>
                  <pic:blipFill>
                    <a:blip r:embed="rId204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2039" name="Picture 2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9"/>
                    <pic:cNvPicPr>
                      <a:picLocks noChangeAspect="1" noChangeArrowheads="1"/>
                    </pic:cNvPicPr>
                  </pic:nvPicPr>
                  <pic:blipFill>
                    <a:blip r:embed="rId204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2040" name="Picture 2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0"/>
                    <pic:cNvPicPr>
                      <a:picLocks noChangeAspect="1" noChangeArrowheads="1"/>
                    </pic:cNvPicPr>
                  </pic:nvPicPr>
                  <pic:blipFill>
                    <a:blip r:embed="rId204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12" w:right="339" w:bottom="1440" w:gutter="0" w:footer="0" w:header="0"/>
          <w:type w:val="continuous"/>
        </w:sectPr>
      </w:pPr>
    </w:p>
    <w:bookmarkStart w:id="214" w:name="page215"/>
    <w:bookmarkEnd w:id="214"/>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ectPr>
          <w:pgSz w:w="11900" w:h="16838" w:orient="portrait"/>
          <w:cols w:equalWidth="0" w:num="1">
            <w:col w:w="11200"/>
          </w:cols>
          <w:pgMar w:left="320" w:top="88" w:right="37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pacing w:after="0" w:line="200" w:lineRule="exact"/>
        <w:rPr>
          <w:sz w:val="20"/>
          <w:szCs w:val="20"/>
          <w:color w:val="auto"/>
        </w:rPr>
      </w:pPr>
    </w:p>
    <w:p>
      <w:pPr>
        <w:spacing w:after="0" w:line="24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166"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spacing w:after="0" w:line="1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 ISIN</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ISIN</w:t>
      </w:r>
      <w:r>
        <w:rPr>
          <w:sz w:val="20"/>
          <w:szCs w:val="20"/>
          <w:color w:val="auto"/>
        </w:rPr>
        <w:tab/>
      </w:r>
      <w:r>
        <w:rPr>
          <w:rFonts w:ascii="Times New Roman" w:cs="Times New Roman" w:eastAsia="Times New Roman" w:hAnsi="Times New Roman"/>
          <w:sz w:val="22"/>
          <w:szCs w:val="22"/>
          <w:color w:val="auto"/>
        </w:rPr>
        <w:t>USG6682KAB64</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22"/>
          <w:szCs w:val="22"/>
          <w:color w:val="auto"/>
        </w:rPr>
        <w:t>Niagra Park CLO, LTD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w:t>
      </w:r>
    </w:p>
    <w:p>
      <w:pPr>
        <w:spacing w:after="0" w:line="166" w:lineRule="exact"/>
        <w:rPr>
          <w:sz w:val="20"/>
          <w:szCs w:val="20"/>
          <w:color w:val="auto"/>
        </w:rPr>
      </w:pPr>
    </w:p>
    <w:p>
      <w:pPr>
        <w:ind w:right="280"/>
        <w:spacing w:after="0" w:line="256" w:lineRule="auto"/>
        <w:rPr>
          <w:sz w:val="20"/>
          <w:szCs w:val="20"/>
          <w:color w:val="auto"/>
        </w:rPr>
      </w:pPr>
      <w:r>
        <w:rPr>
          <w:rFonts w:ascii="Times New Roman" w:cs="Times New Roman" w:eastAsia="Times New Roman" w:hAnsi="Times New Roman"/>
          <w:sz w:val="22"/>
          <w:szCs w:val="22"/>
          <w:color w:val="auto"/>
        </w:rPr>
        <w:t>Niagara Park CLO, Ltd.</w:t>
      </w:r>
    </w:p>
    <w:p>
      <w:pPr>
        <w:spacing w:after="0"/>
        <w:rPr>
          <w:sz w:val="20"/>
          <w:szCs w:val="20"/>
          <w:color w:val="auto"/>
        </w:rPr>
      </w:pPr>
      <w:r>
        <w:rPr>
          <w:rFonts w:ascii="Times New Roman" w:cs="Times New Roman" w:eastAsia="Times New Roman" w:hAnsi="Times New Roman"/>
          <w:sz w:val="22"/>
          <w:szCs w:val="22"/>
          <w:color w:val="auto"/>
        </w:rPr>
        <w:t>65357KAC1</w:t>
      </w:r>
    </w:p>
    <w:p>
      <w:pPr>
        <w:spacing w:after="0" w:line="2059" w:lineRule="exact"/>
        <w:rPr>
          <w:sz w:val="20"/>
          <w:szCs w:val="20"/>
          <w:color w:val="auto"/>
        </w:rPr>
      </w:pPr>
    </w:p>
    <w:p>
      <w:pPr>
        <w:sectPr>
          <w:pgSz w:w="11900" w:h="16838" w:orient="portrait"/>
          <w:cols w:equalWidth="0" w:num="2">
            <w:col w:w="9000" w:space="260"/>
            <w:col w:w="1940"/>
          </w:cols>
          <w:pgMar w:left="320" w:top="88" w:right="379" w:bottom="0" w:gutter="0" w:footer="0" w:header="0"/>
          <w:type w:val="continuous"/>
        </w:sectPr>
      </w:pPr>
    </w:p>
    <w:p>
      <w:pPr>
        <w:spacing w:after="0" w:line="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38"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40"/>
        <w:spacing w:after="0" w:line="335" w:lineRule="auto"/>
        <w:rPr>
          <w:sz w:val="20"/>
          <w:szCs w:val="20"/>
          <w:color w:val="auto"/>
        </w:rPr>
      </w:pPr>
      <w:r>
        <w:rPr>
          <w:rFonts w:ascii="Times New Roman" w:cs="Times New Roman" w:eastAsia="Times New Roman" w:hAnsi="Times New Roman"/>
          <w:sz w:val="21"/>
          <w:szCs w:val="21"/>
          <w:color w:val="auto"/>
        </w:rPr>
        <w:t>4500000 Principal amount</w:t>
      </w:r>
    </w:p>
    <w:p>
      <w:pPr>
        <w:spacing w:after="0" w:line="200" w:lineRule="exact"/>
        <w:rPr>
          <w:sz w:val="20"/>
          <w:szCs w:val="20"/>
          <w:color w:val="auto"/>
        </w:rPr>
      </w:pPr>
    </w:p>
    <w:p>
      <w:pPr>
        <w:spacing w:after="0" w:line="260"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22"/>
          <w:szCs w:val="22"/>
          <w:color w:val="auto"/>
        </w:rPr>
        <w:t>United States Dollar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2032501.43</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1.864095329551</w:t>
      </w:r>
    </w:p>
    <w:p>
      <w:pPr>
        <w:spacing w:after="0" w:line="211" w:lineRule="exact"/>
        <w:rPr>
          <w:sz w:val="20"/>
          <w:szCs w:val="20"/>
          <w:color w:val="auto"/>
        </w:rPr>
      </w:pPr>
    </w:p>
    <w:p>
      <w:pPr>
        <w:sectPr>
          <w:pgSz w:w="11900" w:h="16838" w:orient="portrait"/>
          <w:cols w:equalWidth="0" w:num="2">
            <w:col w:w="9520" w:space="160"/>
            <w:col w:w="152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2041" name="Picture 2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1"/>
                    <pic:cNvPicPr>
                      <a:picLocks noChangeAspect="1" noChangeArrowheads="1"/>
                    </pic:cNvPicPr>
                  </pic:nvPicPr>
                  <pic:blipFill>
                    <a:blip r:embed="rId204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2042" name="Picture 2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2"/>
                    <pic:cNvPicPr>
                      <a:picLocks noChangeAspect="1" noChangeArrowheads="1"/>
                    </pic:cNvPicPr>
                  </pic:nvPicPr>
                  <pic:blipFill>
                    <a:blip r:embed="rId204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2043" name="Picture 2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3"/>
                    <pic:cNvPicPr>
                      <a:picLocks noChangeAspect="1" noChangeArrowheads="1"/>
                    </pic:cNvPicPr>
                  </pic:nvPicPr>
                  <pic:blipFill>
                    <a:blip r:embed="rId205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pacing w:after="0" w:line="275" w:lineRule="exact"/>
        <w:rPr>
          <w:sz w:val="20"/>
          <w:szCs w:val="20"/>
          <w:color w:val="auto"/>
        </w:rPr>
      </w:pPr>
    </w:p>
    <w:p>
      <w:pPr>
        <w:ind w:left="40" w:right="36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non-U.S.</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sovereign, private fund, registered fund, other). If “other,” provide a brief description.</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902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8"/>
        </w:trPr>
        <w:tc>
          <w:tcPr>
            <w:tcW w:w="90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p>
        </w:tc>
        <w:tc>
          <w:tcPr>
            <w:tcW w:w="2100" w:type="dxa"/>
            <w:vAlign w:val="bottom"/>
          </w:tcPr>
          <w:p>
            <w:pPr>
              <w:ind w:left="1160"/>
              <w:spacing w:after="0"/>
              <w:rPr>
                <w:sz w:val="20"/>
                <w:szCs w:val="20"/>
                <w:color w:val="auto"/>
              </w:rPr>
            </w:pPr>
            <w:r>
              <w:rPr>
                <w:rFonts w:ascii="Times New Roman" w:cs="Times New Roman" w:eastAsia="Times New Roman" w:hAnsi="Times New Roman"/>
                <w:sz w:val="22"/>
                <w:szCs w:val="22"/>
                <w:color w:val="auto"/>
                <w:w w:val="94"/>
              </w:rPr>
              <w:t>CAYMAN</w:t>
            </w:r>
          </w:p>
        </w:tc>
        <w:tc>
          <w:tcPr>
            <w:tcW w:w="0" w:type="dxa"/>
            <w:vAlign w:val="bottom"/>
          </w:tcPr>
          <w:p>
            <w:pPr>
              <w:spacing w:after="0"/>
              <w:rPr>
                <w:sz w:val="1"/>
                <w:szCs w:val="1"/>
                <w:color w:val="auto"/>
              </w:rPr>
            </w:pPr>
          </w:p>
        </w:tc>
      </w:tr>
      <w:tr>
        <w:trPr>
          <w:trHeight w:val="161"/>
        </w:trPr>
        <w:tc>
          <w:tcPr>
            <w:tcW w:w="9020" w:type="dxa"/>
            <w:vAlign w:val="bottom"/>
            <w:vMerge w:val="continue"/>
          </w:tcPr>
          <w:p>
            <w:pPr>
              <w:spacing w:after="0"/>
              <w:rPr>
                <w:sz w:val="13"/>
                <w:szCs w:val="13"/>
                <w:color w:val="auto"/>
              </w:rPr>
            </w:pPr>
          </w:p>
        </w:tc>
        <w:tc>
          <w:tcPr>
            <w:tcW w:w="2100" w:type="dxa"/>
            <w:vAlign w:val="bottom"/>
            <w:vMerge w:val="restart"/>
          </w:tcPr>
          <w:p>
            <w:pPr>
              <w:ind w:left="1160"/>
              <w:spacing w:after="0"/>
              <w:rPr>
                <w:sz w:val="20"/>
                <w:szCs w:val="20"/>
                <w:color w:val="auto"/>
              </w:rPr>
            </w:pPr>
            <w:r>
              <w:rPr>
                <w:rFonts w:ascii="Times New Roman" w:cs="Times New Roman" w:eastAsia="Times New Roman" w:hAnsi="Times New Roman"/>
                <w:sz w:val="22"/>
                <w:szCs w:val="22"/>
                <w:color w:val="auto"/>
                <w:w w:val="98"/>
              </w:rPr>
              <w:t>ISLANDS</w:t>
            </w:r>
          </w:p>
        </w:tc>
        <w:tc>
          <w:tcPr>
            <w:tcW w:w="0" w:type="dxa"/>
            <w:vAlign w:val="bottom"/>
          </w:tcPr>
          <w:p>
            <w:pPr>
              <w:spacing w:after="0"/>
              <w:rPr>
                <w:sz w:val="1"/>
                <w:szCs w:val="1"/>
                <w:color w:val="auto"/>
              </w:rPr>
            </w:pPr>
          </w:p>
        </w:tc>
      </w:tr>
      <w:tr>
        <w:trPr>
          <w:trHeight w:val="122"/>
        </w:trPr>
        <w:tc>
          <w:tcPr>
            <w:tcW w:w="9020" w:type="dxa"/>
            <w:vAlign w:val="bottom"/>
          </w:tcPr>
          <w:p>
            <w:pPr>
              <w:spacing w:after="0"/>
              <w:rPr>
                <w:sz w:val="10"/>
                <w:szCs w:val="10"/>
                <w:color w:val="auto"/>
              </w:rPr>
            </w:pPr>
          </w:p>
        </w:tc>
        <w:tc>
          <w:tcPr>
            <w:tcW w:w="2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320" w:top="88" w:right="379" w:bottom="0" w:gutter="0" w:footer="0" w:header="0"/>
          <w:type w:val="continuous"/>
        </w:sectPr>
      </w:pPr>
    </w:p>
    <w:bookmarkStart w:id="215" w:name="page216"/>
    <w:bookmarkEnd w:id="215"/>
    <w:p>
      <w:pPr>
        <w:ind w:left="40" w:right="1200"/>
        <w:spacing w:after="0" w:line="282" w:lineRule="auto"/>
        <w:rPr>
          <w:sz w:val="20"/>
          <w:szCs w:val="20"/>
          <w:color w:val="auto"/>
        </w:rPr>
      </w:pPr>
      <w:r>
        <w:rPr>
          <w:rFonts w:ascii="Times New Roman" w:cs="Times New Roman" w:eastAsia="Times New Roman" w:hAnsi="Times New Roman"/>
          <w:sz w:val="21"/>
          <w:szCs w:val="21"/>
          <w:color w:val="auto"/>
        </w:rPr>
        <w:t>If different from the country where the issuer is organized, also report the ISO country code that corresponds to the country of investment or issuer based on the concentrations of the risk and economic exposure of the investments.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2044" name="Picture 2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4"/>
                    <pic:cNvPicPr>
                      <a:picLocks noChangeAspect="1" noChangeArrowheads="1"/>
                    </pic:cNvPicPr>
                  </pic:nvPicPr>
                  <pic:blipFill>
                    <a:blip r:embed="rId205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2045" name="Picture 2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5"/>
                    <pic:cNvPicPr>
                      <a:picLocks noChangeAspect="1" noChangeArrowheads="1"/>
                    </pic:cNvPicPr>
                  </pic:nvPicPr>
                  <pic:blipFill>
                    <a:blip r:embed="rId205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838" w:orient="portrait"/>
          <w:cols w:equalWidth="0" w:num="1">
            <w:col w:w="11180"/>
          </w:cols>
          <w:pgMar w:left="320" w:top="112" w:right="399" w:bottom="154" w:gutter="0" w:footer="0" w:header="0"/>
        </w:sectPr>
      </w:pPr>
    </w:p>
    <w:p>
      <w:pPr>
        <w:spacing w:after="0" w:line="333"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2046" name="Picture 2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6"/>
                    <pic:cNvPicPr>
                      <a:picLocks noChangeAspect="1" noChangeArrowheads="1"/>
                    </pic:cNvPicPr>
                  </pic:nvPicPr>
                  <pic:blipFill>
                    <a:blip r:embed="rId205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2047" name="Picture 2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7"/>
                    <pic:cNvPicPr>
                      <a:picLocks noChangeAspect="1" noChangeArrowheads="1"/>
                    </pic:cNvPicPr>
                  </pic:nvPicPr>
                  <pic:blipFill>
                    <a:blip r:embed="rId205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2048" name="Picture 2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8"/>
                    <pic:cNvPicPr>
                      <a:picLocks noChangeAspect="1" noChangeArrowheads="1"/>
                    </pic:cNvPicPr>
                  </pic:nvPicPr>
                  <pic:blipFill>
                    <a:blip r:embed="rId205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2049" name="Picture 2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9"/>
                    <pic:cNvPicPr>
                      <a:picLocks noChangeAspect="1" noChangeArrowheads="1"/>
                    </pic:cNvPicPr>
                  </pic:nvPicPr>
                  <pic:blipFill>
                    <a:blip r:embed="rId205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838" w:orient="portrait"/>
          <w:cols w:equalWidth="0" w:num="2">
            <w:col w:w="10400" w:space="80"/>
            <w:col w:w="700"/>
          </w:cols>
          <w:pgMar w:left="320" w:top="112" w:right="399" w:bottom="154" w:gutter="0" w:footer="0" w:header="0"/>
          <w:type w:val="continuous"/>
        </w:sectPr>
      </w:pP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debt securities, also provide:</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Maturity date. 2038-01-17</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Coupon.</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 Select the category that most closely reflects the coupon type among the following (fixed, floating, variable, none).</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ii. Annualized rate.</w:t>
      </w:r>
    </w:p>
    <w:p>
      <w:pPr>
        <w:spacing w:after="0" w:line="1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p>
      <w:pPr>
        <w:spacing w:after="0" w:line="3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d. Are there any interest payments in arrears or have any coupon payments been legally deferred by the issuer? [Y/N]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None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14.38</w:t>
      </w:r>
    </w:p>
    <w:p>
      <w:pPr>
        <w:spacing w:after="0" w:line="71"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2050" name="Picture 2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0"/>
                    <pic:cNvPicPr>
                      <a:picLocks noChangeAspect="1" noChangeArrowheads="1"/>
                    </pic:cNvPicPr>
                  </pic:nvPicPr>
                  <pic:blipFill>
                    <a:blip r:embed="rId205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2051" name="Picture 2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1"/>
                    <pic:cNvPicPr>
                      <a:picLocks noChangeAspect="1" noChangeArrowheads="1"/>
                    </pic:cNvPicPr>
                  </pic:nvPicPr>
                  <pic:blipFill>
                    <a:blip r:embed="rId205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62"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2052" name="Picture 2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2"/>
                    <pic:cNvPicPr>
                      <a:picLocks noChangeAspect="1" noChangeArrowheads="1"/>
                    </pic:cNvPicPr>
                  </pic:nvPicPr>
                  <pic:blipFill>
                    <a:blip r:embed="rId205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2053" name="Picture 2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3"/>
                    <pic:cNvPicPr>
                      <a:picLocks noChangeAspect="1" noChangeArrowheads="1"/>
                    </pic:cNvPicPr>
                  </pic:nvPicPr>
                  <pic:blipFill>
                    <a:blip r:embed="rId206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62" w:lineRule="exact"/>
        <w:rPr>
          <w:sz w:val="20"/>
          <w:szCs w:val="20"/>
          <w:color w:val="auto"/>
        </w:rPr>
      </w:pPr>
    </w:p>
    <w:p>
      <w:pPr>
        <w:sectPr>
          <w:pgSz w:w="11900" w:h="16838" w:orient="portrait"/>
          <w:cols w:equalWidth="0" w:num="2">
            <w:col w:w="10200" w:space="360"/>
            <w:col w:w="620"/>
          </w:cols>
          <w:pgMar w:left="320" w:top="112" w:right="399" w:bottom="154" w:gutter="0" w:footer="0" w:header="0"/>
          <w:type w:val="continuous"/>
        </w:sectPr>
      </w:pPr>
    </w:p>
    <w:p>
      <w:pPr>
        <w:ind w:left="40"/>
        <w:spacing w:after="0" w:line="258" w:lineRule="auto"/>
        <w:rPr>
          <w:sz w:val="20"/>
          <w:szCs w:val="20"/>
          <w:color w:val="auto"/>
        </w:rPr>
      </w:pPr>
      <w:r>
        <w:rPr>
          <w:rFonts w:ascii="Times New Roman" w:cs="Times New Roman" w:eastAsia="Times New Roman" w:hAnsi="Times New Roman"/>
          <w:sz w:val="22"/>
          <w:szCs w:val="22"/>
          <w:color w:val="auto"/>
        </w:rPr>
        <w:t>e. Is any portion of the interest paid in kind? [Y/N] Enter "N" if the interest may be paid in kind but is not actually paid in kind or if the Fund has the option of electing in-kind payment and has elected to be paid in-kind.</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2054" name="Picture 2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4"/>
                    <pic:cNvPicPr>
                      <a:picLocks noChangeAspect="1" noChangeArrowheads="1"/>
                    </pic:cNvPicPr>
                  </pic:nvPicPr>
                  <pic:blipFill>
                    <a:blip r:embed="rId206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2055" name="Picture 2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5"/>
                    <pic:cNvPicPr>
                      <a:picLocks noChangeAspect="1" noChangeArrowheads="1"/>
                    </pic:cNvPicPr>
                  </pic:nvPicPr>
                  <pic:blipFill>
                    <a:blip r:embed="rId206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60" w:lineRule="exact"/>
        <w:rPr>
          <w:sz w:val="20"/>
          <w:szCs w:val="20"/>
          <w:color w:val="auto"/>
        </w:rPr>
      </w:pPr>
    </w:p>
    <w:p>
      <w:pPr>
        <w:ind w:left="40"/>
        <w:spacing w:after="0"/>
        <w:tabs>
          <w:tab w:leader="none" w:pos="3240" w:val="left"/>
          <w:tab w:leader="none" w:pos="3880" w:val="left"/>
        </w:tabs>
        <w:rPr>
          <w:sz w:val="20"/>
          <w:szCs w:val="20"/>
          <w:color w:val="auto"/>
        </w:rPr>
      </w:pPr>
      <w:r>
        <w:rPr>
          <w:rFonts w:ascii="Times New Roman" w:cs="Times New Roman" w:eastAsia="Times New Roman" w:hAnsi="Times New Roman"/>
          <w:sz w:val="22"/>
          <w:szCs w:val="22"/>
          <w:color w:val="auto"/>
        </w:rPr>
        <w:t>ii. Contingent convertible? [Y/N]</w:t>
      </w:r>
      <w:r>
        <w:rPr>
          <w:sz w:val="20"/>
          <w:szCs w:val="20"/>
          <w:color w:val="auto"/>
        </w:rPr>
        <w:tab/>
      </w: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1"/>
          <w:szCs w:val="21"/>
          <w:color w:val="auto"/>
        </w:rPr>
        <w:t>No</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37160" cy="137160"/>
            <wp:effectExtent l="0" t="0" r="0" b="0"/>
            <wp:docPr id="2056" name="Picture 2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6"/>
                    <pic:cNvPicPr>
                      <a:picLocks noChangeAspect="1" noChangeArrowheads="1"/>
                    </pic:cNvPicPr>
                  </pic:nvPicPr>
                  <pic:blipFill>
                    <a:blip r:embed="rId206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2057" name="Picture 2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7"/>
                    <pic:cNvPicPr>
                      <a:picLocks noChangeAspect="1" noChangeArrowheads="1"/>
                    </pic:cNvPicPr>
                  </pic:nvPicPr>
                  <pic:blipFill>
                    <a:blip r:embed="rId206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ectPr>
          <w:pgSz w:w="11900" w:h="16838" w:orient="portrait"/>
          <w:cols w:equalWidth="0" w:num="2">
            <w:col w:w="10340" w:space="220"/>
            <w:col w:w="620"/>
          </w:cols>
          <w:pgMar w:left="320" w:top="112" w:right="399" w:bottom="154" w:gutter="0" w:footer="0" w:header="0"/>
          <w:type w:val="continuous"/>
        </w:sectPr>
      </w:pPr>
    </w:p>
    <w:bookmarkStart w:id="216" w:name="page217"/>
    <w:bookmarkEnd w:id="216"/>
    <w:p>
      <w:pPr>
        <w:jc w:val="both"/>
        <w:ind w:right="300" w:firstLine="8"/>
        <w:spacing w:after="0" w:line="238" w:lineRule="auto"/>
        <w:tabs>
          <w:tab w:leader="none" w:pos="288"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other identifier provided, indicate the type of identifier used.</w:t>
      </w:r>
    </w:p>
    <w:p>
      <w:pPr>
        <w:sectPr>
          <w:pgSz w:w="11900" w:h="16838" w:orient="portrait"/>
          <w:cols w:equalWidth="0" w:num="1">
            <w:col w:w="11240"/>
          </w:cols>
          <w:pgMar w:left="320" w:top="112" w:right="339" w:bottom="1440" w:gutter="0" w:footer="0" w:header="0"/>
        </w:sectPr>
      </w:pP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59"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2058" name="Picture 2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8"/>
                    <pic:cNvPicPr>
                      <a:picLocks noChangeAspect="1" noChangeArrowheads="1"/>
                    </pic:cNvPicPr>
                  </pic:nvPicPr>
                  <pic:blipFill>
                    <a:blip r:embed="rId206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2059" name="Picture 2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9"/>
                    <pic:cNvPicPr>
                      <a:picLocks noChangeAspect="1" noChangeArrowheads="1"/>
                    </pic:cNvPicPr>
                  </pic:nvPicPr>
                  <pic:blipFill>
                    <a:blip r:embed="rId206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2060" name="Picture 2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0"/>
                    <pic:cNvPicPr>
                      <a:picLocks noChangeAspect="1" noChangeArrowheads="1"/>
                    </pic:cNvPicPr>
                  </pic:nvPicPr>
                  <pic:blipFill>
                    <a:blip r:embed="rId206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2061" name="Picture 2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1"/>
                    <pic:cNvPicPr>
                      <a:picLocks noChangeAspect="1" noChangeArrowheads="1"/>
                    </pic:cNvPicPr>
                  </pic:nvPicPr>
                  <pic:blipFill>
                    <a:blip r:embed="rId206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2062" name="Picture 2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2"/>
                    <pic:cNvPicPr>
                      <a:picLocks noChangeAspect="1" noChangeArrowheads="1"/>
                    </pic:cNvPicPr>
                  </pic:nvPicPr>
                  <pic:blipFill>
                    <a:blip r:embed="rId206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2063" name="Picture 2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3"/>
                    <pic:cNvPicPr>
                      <a:picLocks noChangeAspect="1" noChangeArrowheads="1"/>
                    </pic:cNvPicPr>
                  </pic:nvPicPr>
                  <pic:blipFill>
                    <a:blip r:embed="rId207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12" w:right="339" w:bottom="1440" w:gutter="0" w:footer="0" w:header="0"/>
          <w:type w:val="continuous"/>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32"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2064" name="Picture 2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4"/>
                    <pic:cNvPicPr>
                      <a:picLocks noChangeAspect="1" noChangeArrowheads="1"/>
                    </pic:cNvPicPr>
                  </pic:nvPicPr>
                  <pic:blipFill>
                    <a:blip r:embed="rId207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2065" name="Picture 2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5"/>
                    <pic:cNvPicPr>
                      <a:picLocks noChangeAspect="1" noChangeArrowheads="1"/>
                    </pic:cNvPicPr>
                  </pic:nvPicPr>
                  <pic:blipFill>
                    <a:blip r:embed="rId207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2066" name="Picture 2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6"/>
                    <pic:cNvPicPr>
                      <a:picLocks noChangeAspect="1" noChangeArrowheads="1"/>
                    </pic:cNvPicPr>
                  </pic:nvPicPr>
                  <pic:blipFill>
                    <a:blip r:embed="rId207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2067" name="Picture 2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7"/>
                    <pic:cNvPicPr>
                      <a:picLocks noChangeAspect="1" noChangeArrowheads="1"/>
                    </pic:cNvPicPr>
                  </pic:nvPicPr>
                  <pic:blipFill>
                    <a:blip r:embed="rId207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2068" name="Picture 2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8"/>
                    <pic:cNvPicPr>
                      <a:picLocks noChangeAspect="1" noChangeArrowheads="1"/>
                    </pic:cNvPicPr>
                  </pic:nvPicPr>
                  <pic:blipFill>
                    <a:blip r:embed="rId207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2069" name="Picture 2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9"/>
                    <pic:cNvPicPr>
                      <a:picLocks noChangeAspect="1" noChangeArrowheads="1"/>
                    </pic:cNvPicPr>
                  </pic:nvPicPr>
                  <pic:blipFill>
                    <a:blip r:embed="rId207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12" w:right="339" w:bottom="1440" w:gutter="0" w:footer="0" w:header="0"/>
          <w:type w:val="continuous"/>
        </w:sectPr>
      </w:pPr>
    </w:p>
    <w:bookmarkStart w:id="217" w:name="page218"/>
    <w:bookmarkEnd w:id="217"/>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pacing w:after="0" w:line="318" w:lineRule="exact"/>
        <w:rPr>
          <w:sz w:val="20"/>
          <w:szCs w:val="20"/>
          <w:color w:val="auto"/>
        </w:rPr>
      </w:pPr>
    </w:p>
    <w:p>
      <w:pPr>
        <w:ind w:left="40"/>
        <w:spacing w:after="0"/>
        <w:tabs>
          <w:tab w:leader="none" w:pos="9040" w:val="left"/>
        </w:tabs>
        <w:rPr>
          <w:sz w:val="20"/>
          <w:szCs w:val="20"/>
          <w:color w:val="auto"/>
        </w:rPr>
      </w:pPr>
      <w:r>
        <w:rPr>
          <w:rFonts w:ascii="Times New Roman" w:cs="Times New Roman" w:eastAsia="Times New Roman" w:hAnsi="Times New Roman"/>
          <w:sz w:val="22"/>
          <w:szCs w:val="22"/>
          <w:color w:val="auto"/>
        </w:rPr>
        <w:t>a. Name of issuer (if any).</w:t>
      </w:r>
      <w:r>
        <w:rPr>
          <w:sz w:val="20"/>
          <w:szCs w:val="20"/>
          <w:color w:val="auto"/>
        </w:rPr>
        <w:tab/>
      </w:r>
      <w:r>
        <w:rPr>
          <w:rFonts w:ascii="Times New Roman" w:cs="Times New Roman" w:eastAsia="Times New Roman" w:hAnsi="Times New Roman"/>
          <w:sz w:val="21"/>
          <w:szCs w:val="21"/>
          <w:color w:val="auto"/>
        </w:rPr>
        <w:t>NMC CLO-2A SUB</w:t>
      </w:r>
    </w:p>
    <w:p>
      <w:pPr>
        <w:spacing w:after="0" w:line="29" w:lineRule="exact"/>
        <w:rPr>
          <w:sz w:val="20"/>
          <w:szCs w:val="20"/>
          <w:color w:val="auto"/>
        </w:rPr>
      </w:pPr>
    </w:p>
    <w:p>
      <w:pPr>
        <w:ind w:left="40" w:right="1780"/>
        <w:spacing w:after="0" w:line="181" w:lineRule="auto"/>
        <w:rPr>
          <w:sz w:val="20"/>
          <w:szCs w:val="20"/>
          <w:color w:val="auto"/>
        </w:rPr>
      </w:pPr>
      <w:r>
        <w:rPr>
          <w:rFonts w:ascii="Times New Roman" w:cs="Times New Roman" w:eastAsia="Times New Roman" w:hAnsi="Times New Roman"/>
          <w:sz w:val="21"/>
          <w:szCs w:val="21"/>
          <w:color w:val="auto"/>
        </w:rPr>
        <w:t xml:space="preserve">b. LEI (if any) of issuer. In the case of a holding in a fund that is a series of a series trust, report the LEI </w:t>
      </w:r>
      <w:r>
        <w:rPr>
          <w:rFonts w:ascii="Times New Roman" w:cs="Times New Roman" w:eastAsia="Times New Roman" w:hAnsi="Times New Roman"/>
          <w:sz w:val="41"/>
          <w:szCs w:val="41"/>
          <w:color w:val="auto"/>
          <w:vertAlign w:val="subscript"/>
        </w:rPr>
        <w:t>N/A</w:t>
      </w:r>
      <w:r>
        <w:rPr>
          <w:rFonts w:ascii="Times New Roman" w:cs="Times New Roman" w:eastAsia="Times New Roman" w:hAnsi="Times New Roman"/>
          <w:sz w:val="21"/>
          <w:szCs w:val="21"/>
          <w:color w:val="auto"/>
        </w:rPr>
        <w:t xml:space="preserve"> of the series.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800" w:type="dxa"/>
            <w:vAlign w:val="bottom"/>
            <w:gridSpan w:val="2"/>
            <w:vMerge w:val="restart"/>
          </w:tcPr>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tc>
        <w:tc>
          <w:tcPr>
            <w:tcW w:w="4200" w:type="dxa"/>
            <w:vAlign w:val="bottom"/>
          </w:tcPr>
          <w:p>
            <w:pPr>
              <w:ind w:left="2260"/>
              <w:spacing w:after="0"/>
              <w:rPr>
                <w:sz w:val="20"/>
                <w:szCs w:val="20"/>
                <w:color w:val="auto"/>
              </w:rPr>
            </w:pPr>
            <w:r>
              <w:rPr>
                <w:rFonts w:ascii="Times New Roman" w:cs="Times New Roman" w:eastAsia="Times New Roman" w:hAnsi="Times New Roman"/>
                <w:sz w:val="22"/>
                <w:szCs w:val="22"/>
                <w:color w:val="auto"/>
                <w:w w:val="96"/>
              </w:rPr>
              <w:t>New Mountain CLO 2</w:t>
            </w:r>
          </w:p>
        </w:tc>
        <w:tc>
          <w:tcPr>
            <w:tcW w:w="0" w:type="dxa"/>
            <w:vAlign w:val="bottom"/>
          </w:tcPr>
          <w:p>
            <w:pPr>
              <w:spacing w:after="0"/>
              <w:rPr>
                <w:sz w:val="1"/>
                <w:szCs w:val="1"/>
                <w:color w:val="auto"/>
              </w:rPr>
            </w:pPr>
          </w:p>
        </w:tc>
      </w:tr>
      <w:tr>
        <w:trPr>
          <w:trHeight w:val="161"/>
        </w:trPr>
        <w:tc>
          <w:tcPr>
            <w:tcW w:w="6800" w:type="dxa"/>
            <w:vAlign w:val="bottom"/>
            <w:gridSpan w:val="2"/>
            <w:vMerge w:val="continue"/>
          </w:tcPr>
          <w:p>
            <w:pPr>
              <w:spacing w:after="0"/>
              <w:rPr>
                <w:sz w:val="13"/>
                <w:szCs w:val="13"/>
                <w:color w:val="auto"/>
              </w:rPr>
            </w:pPr>
          </w:p>
        </w:tc>
        <w:tc>
          <w:tcPr>
            <w:tcW w:w="4200" w:type="dxa"/>
            <w:vAlign w:val="bottom"/>
            <w:vMerge w:val="restart"/>
          </w:tcPr>
          <w:p>
            <w:pPr>
              <w:ind w:left="2260"/>
              <w:spacing w:after="0"/>
              <w:rPr>
                <w:sz w:val="20"/>
                <w:szCs w:val="20"/>
                <w:color w:val="auto"/>
              </w:rPr>
            </w:pPr>
            <w:r>
              <w:rPr>
                <w:rFonts w:ascii="Times New Roman" w:cs="Times New Roman" w:eastAsia="Times New Roman" w:hAnsi="Times New Roman"/>
                <w:sz w:val="22"/>
                <w:szCs w:val="22"/>
                <w:color w:val="auto"/>
              </w:rPr>
              <w:t>Ltd.</w:t>
            </w:r>
          </w:p>
        </w:tc>
        <w:tc>
          <w:tcPr>
            <w:tcW w:w="0" w:type="dxa"/>
            <w:vAlign w:val="bottom"/>
          </w:tcPr>
          <w:p>
            <w:pPr>
              <w:spacing w:after="0"/>
              <w:rPr>
                <w:sz w:val="1"/>
                <w:szCs w:val="1"/>
                <w:color w:val="auto"/>
              </w:rPr>
            </w:pPr>
          </w:p>
        </w:tc>
      </w:tr>
      <w:tr>
        <w:trPr>
          <w:trHeight w:val="122"/>
        </w:trPr>
        <w:tc>
          <w:tcPr>
            <w:tcW w:w="720" w:type="dxa"/>
            <w:vAlign w:val="bottom"/>
          </w:tcPr>
          <w:p>
            <w:pPr>
              <w:spacing w:after="0"/>
              <w:rPr>
                <w:sz w:val="10"/>
                <w:szCs w:val="10"/>
                <w:color w:val="auto"/>
              </w:rPr>
            </w:pPr>
          </w:p>
        </w:tc>
        <w:tc>
          <w:tcPr>
            <w:tcW w:w="6080" w:type="dxa"/>
            <w:vAlign w:val="bottom"/>
          </w:tcPr>
          <w:p>
            <w:pPr>
              <w:spacing w:after="0"/>
              <w:rPr>
                <w:sz w:val="10"/>
                <w:szCs w:val="10"/>
                <w:color w:val="auto"/>
              </w:rPr>
            </w:pPr>
          </w:p>
        </w:tc>
        <w:tc>
          <w:tcPr>
            <w:tcW w:w="4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68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 CUSIP (if any).</w:t>
            </w:r>
          </w:p>
        </w:tc>
        <w:tc>
          <w:tcPr>
            <w:tcW w:w="4200" w:type="dxa"/>
            <w:vAlign w:val="bottom"/>
          </w:tcPr>
          <w:p>
            <w:pPr>
              <w:ind w:left="2260"/>
              <w:spacing w:after="0"/>
              <w:rPr>
                <w:sz w:val="20"/>
                <w:szCs w:val="20"/>
                <w:color w:val="auto"/>
              </w:rPr>
            </w:pPr>
            <w:r>
              <w:rPr>
                <w:rFonts w:ascii="Times New Roman" w:cs="Times New Roman" w:eastAsia="Times New Roman" w:hAnsi="Times New Roman"/>
                <w:sz w:val="22"/>
                <w:szCs w:val="22"/>
                <w:color w:val="auto"/>
              </w:rPr>
              <w:t>64754KAC3</w:t>
            </w:r>
          </w:p>
        </w:tc>
        <w:tc>
          <w:tcPr>
            <w:tcW w:w="0" w:type="dxa"/>
            <w:vAlign w:val="bottom"/>
          </w:tcPr>
          <w:p>
            <w:pPr>
              <w:spacing w:after="0"/>
              <w:rPr>
                <w:sz w:val="1"/>
                <w:szCs w:val="1"/>
                <w:color w:val="auto"/>
              </w:rPr>
            </w:pPr>
          </w:p>
        </w:tc>
      </w:tr>
      <w:tr>
        <w:trPr>
          <w:trHeight w:val="499"/>
        </w:trPr>
        <w:tc>
          <w:tcPr>
            <w:tcW w:w="68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tc>
        <w:tc>
          <w:tcPr>
            <w:tcW w:w="4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68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Identifier. ISIN</w:t>
            </w:r>
          </w:p>
        </w:tc>
        <w:tc>
          <w:tcPr>
            <w:tcW w:w="4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ISIN</w:t>
            </w:r>
          </w:p>
        </w:tc>
        <w:tc>
          <w:tcPr>
            <w:tcW w:w="608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USG6470KAB29</w:t>
            </w:r>
          </w:p>
        </w:tc>
        <w:tc>
          <w:tcPr>
            <w:tcW w:w="4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49" w:orient="portrait"/>
          <w:cols w:equalWidth="0" w:num="1">
            <w:col w:w="11200"/>
          </w:cols>
          <w:pgMar w:left="320" w:top="88" w:right="379" w:bottom="0" w:gutter="0" w:footer="0" w:header="0"/>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40"/>
        <w:spacing w:after="0" w:line="335" w:lineRule="auto"/>
        <w:rPr>
          <w:sz w:val="20"/>
          <w:szCs w:val="20"/>
          <w:color w:val="auto"/>
        </w:rPr>
      </w:pPr>
      <w:r>
        <w:rPr>
          <w:rFonts w:ascii="Times New Roman" w:cs="Times New Roman" w:eastAsia="Times New Roman" w:hAnsi="Times New Roman"/>
          <w:sz w:val="21"/>
          <w:szCs w:val="21"/>
          <w:color w:val="auto"/>
        </w:rPr>
        <w:t>11250000 Principal amount</w:t>
      </w:r>
    </w:p>
    <w:p>
      <w:pPr>
        <w:spacing w:after="0" w:line="200" w:lineRule="exact"/>
        <w:rPr>
          <w:sz w:val="20"/>
          <w:szCs w:val="20"/>
          <w:color w:val="auto"/>
        </w:rPr>
      </w:pPr>
    </w:p>
    <w:p>
      <w:pPr>
        <w:spacing w:after="0" w:line="260"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22"/>
          <w:szCs w:val="22"/>
          <w:color w:val="auto"/>
        </w:rPr>
        <w:t>United States Dollar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5886624.12</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5.398878626578</w:t>
      </w:r>
    </w:p>
    <w:p>
      <w:pPr>
        <w:spacing w:after="0" w:line="211" w:lineRule="exact"/>
        <w:rPr>
          <w:sz w:val="20"/>
          <w:szCs w:val="20"/>
          <w:color w:val="auto"/>
        </w:rPr>
      </w:pPr>
    </w:p>
    <w:p>
      <w:pPr>
        <w:sectPr>
          <w:pgSz w:w="11900" w:h="16849" w:orient="portrait"/>
          <w:cols w:equalWidth="0" w:num="2">
            <w:col w:w="9520" w:space="160"/>
            <w:col w:w="152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2070" name="Picture 2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0"/>
                    <pic:cNvPicPr>
                      <a:picLocks noChangeAspect="1" noChangeArrowheads="1"/>
                    </pic:cNvPicPr>
                  </pic:nvPicPr>
                  <pic:blipFill>
                    <a:blip r:embed="rId207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2071" name="Picture 2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1"/>
                    <pic:cNvPicPr>
                      <a:picLocks noChangeAspect="1" noChangeArrowheads="1"/>
                    </pic:cNvPicPr>
                  </pic:nvPicPr>
                  <pic:blipFill>
                    <a:blip r:embed="rId207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2072" name="Picture 2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2"/>
                    <pic:cNvPicPr>
                      <a:picLocks noChangeAspect="1" noChangeArrowheads="1"/>
                    </pic:cNvPicPr>
                  </pic:nvPicPr>
                  <pic:blipFill>
                    <a:blip r:embed="rId207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pacing w:after="0" w:line="275" w:lineRule="exact"/>
        <w:rPr>
          <w:sz w:val="20"/>
          <w:szCs w:val="20"/>
          <w:color w:val="auto"/>
        </w:rPr>
      </w:pPr>
    </w:p>
    <w:p>
      <w:pPr>
        <w:ind w:left="40" w:right="36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non-U.S.</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sovereign, private fund, registered fund, other). If “other,” provide a brief description.</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100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8"/>
        </w:trPr>
        <w:tc>
          <w:tcPr>
            <w:tcW w:w="100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p>
        </w:tc>
        <w:tc>
          <w:tcPr>
            <w:tcW w:w="104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4"/>
              </w:rPr>
              <w:t>CAYMAN</w:t>
            </w:r>
          </w:p>
        </w:tc>
        <w:tc>
          <w:tcPr>
            <w:tcW w:w="0" w:type="dxa"/>
            <w:vAlign w:val="bottom"/>
          </w:tcPr>
          <w:p>
            <w:pPr>
              <w:spacing w:after="0"/>
              <w:rPr>
                <w:sz w:val="1"/>
                <w:szCs w:val="1"/>
                <w:color w:val="auto"/>
              </w:rPr>
            </w:pPr>
          </w:p>
        </w:tc>
      </w:tr>
      <w:tr>
        <w:trPr>
          <w:trHeight w:val="161"/>
        </w:trPr>
        <w:tc>
          <w:tcPr>
            <w:tcW w:w="10080" w:type="dxa"/>
            <w:vAlign w:val="bottom"/>
            <w:vMerge w:val="continue"/>
          </w:tcPr>
          <w:p>
            <w:pPr>
              <w:spacing w:after="0"/>
              <w:rPr>
                <w:sz w:val="13"/>
                <w:szCs w:val="13"/>
                <w:color w:val="auto"/>
              </w:rPr>
            </w:pPr>
          </w:p>
        </w:tc>
        <w:tc>
          <w:tcPr>
            <w:tcW w:w="104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w w:val="98"/>
              </w:rPr>
              <w:t>ISLANDS</w:t>
            </w:r>
          </w:p>
        </w:tc>
        <w:tc>
          <w:tcPr>
            <w:tcW w:w="0" w:type="dxa"/>
            <w:vAlign w:val="bottom"/>
          </w:tcPr>
          <w:p>
            <w:pPr>
              <w:spacing w:after="0"/>
              <w:rPr>
                <w:sz w:val="1"/>
                <w:szCs w:val="1"/>
                <w:color w:val="auto"/>
              </w:rPr>
            </w:pPr>
          </w:p>
        </w:tc>
      </w:tr>
      <w:tr>
        <w:trPr>
          <w:trHeight w:val="122"/>
        </w:trPr>
        <w:tc>
          <w:tcPr>
            <w:tcW w:w="1008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008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8"/>
              </w:rPr>
              <w:t>If different from the country where the issuer is organized, also report the ISO country code that corresponds to the</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49" w:orient="portrait"/>
          <w:cols w:equalWidth="0" w:num="1">
            <w:col w:w="11200"/>
          </w:cols>
          <w:pgMar w:left="320" w:top="88" w:right="379" w:bottom="0" w:gutter="0" w:footer="0" w:header="0"/>
          <w:type w:val="continuous"/>
        </w:sectPr>
      </w:pPr>
    </w:p>
    <w:bookmarkStart w:id="218" w:name="page219"/>
    <w:bookmarkEnd w:id="218"/>
    <w:p>
      <w:pPr>
        <w:spacing w:after="0" w:line="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country of investment or issuer based on the concentrations of the risk and economic exposure of the investments.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2073" name="Picture 2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3"/>
                    <pic:cNvPicPr>
                      <a:picLocks noChangeAspect="1" noChangeArrowheads="1"/>
                    </pic:cNvPicPr>
                  </pic:nvPicPr>
                  <pic:blipFill>
                    <a:blip r:embed="rId208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2074" name="Picture 2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4"/>
                    <pic:cNvPicPr>
                      <a:picLocks noChangeAspect="1" noChangeArrowheads="1"/>
                    </pic:cNvPicPr>
                  </pic:nvPicPr>
                  <pic:blipFill>
                    <a:blip r:embed="rId208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905" w:orient="portrait"/>
          <w:cols w:equalWidth="0" w:num="1">
            <w:col w:w="11180"/>
          </w:cols>
          <w:pgMar w:left="320" w:top="112" w:right="399" w:bottom="0" w:gutter="0" w:footer="0" w:header="0"/>
        </w:sectPr>
      </w:pPr>
    </w:p>
    <w:p>
      <w:pPr>
        <w:spacing w:after="0" w:line="333"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2075" name="Picture 2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5"/>
                    <pic:cNvPicPr>
                      <a:picLocks noChangeAspect="1" noChangeArrowheads="1"/>
                    </pic:cNvPicPr>
                  </pic:nvPicPr>
                  <pic:blipFill>
                    <a:blip r:embed="rId208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2076" name="Picture 2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6"/>
                    <pic:cNvPicPr>
                      <a:picLocks noChangeAspect="1" noChangeArrowheads="1"/>
                    </pic:cNvPicPr>
                  </pic:nvPicPr>
                  <pic:blipFill>
                    <a:blip r:embed="rId208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2077" name="Picture 2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7"/>
                    <pic:cNvPicPr>
                      <a:picLocks noChangeAspect="1" noChangeArrowheads="1"/>
                    </pic:cNvPicPr>
                  </pic:nvPicPr>
                  <pic:blipFill>
                    <a:blip r:embed="rId208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2078" name="Picture 2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8"/>
                    <pic:cNvPicPr>
                      <a:picLocks noChangeAspect="1" noChangeArrowheads="1"/>
                    </pic:cNvPicPr>
                  </pic:nvPicPr>
                  <pic:blipFill>
                    <a:blip r:embed="rId208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905" w:orient="portrait"/>
          <w:cols w:equalWidth="0" w:num="2">
            <w:col w:w="10400" w:space="80"/>
            <w:col w:w="700"/>
          </w:cols>
          <w:pgMar w:left="320" w:top="112" w:right="399" w:bottom="0" w:gutter="0" w:footer="0" w:header="0"/>
          <w:type w:val="continuous"/>
        </w:sectPr>
      </w:pP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debt securities, also provide:</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Maturity date. 2034-04-15</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Coupon.</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 Select the category that most closely reflects the coupon type among the following (fixed, floating, variable, none).</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ii. Annualized rate.</w:t>
      </w:r>
    </w:p>
    <w:p>
      <w:pPr>
        <w:spacing w:after="0" w:line="1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p>
      <w:pPr>
        <w:spacing w:after="0" w:line="3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d. Are there any interest payments in arrears or have any coupon payments been legally deferred by the issuer? [Y/N]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None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18.61</w:t>
      </w:r>
    </w:p>
    <w:p>
      <w:pPr>
        <w:spacing w:after="0" w:line="71"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2079" name="Picture 2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9"/>
                    <pic:cNvPicPr>
                      <a:picLocks noChangeAspect="1" noChangeArrowheads="1"/>
                    </pic:cNvPicPr>
                  </pic:nvPicPr>
                  <pic:blipFill>
                    <a:blip r:embed="rId208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2080" name="Picture 2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0"/>
                    <pic:cNvPicPr>
                      <a:picLocks noChangeAspect="1" noChangeArrowheads="1"/>
                    </pic:cNvPicPr>
                  </pic:nvPicPr>
                  <pic:blipFill>
                    <a:blip r:embed="rId208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62"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2081" name="Picture 2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1"/>
                    <pic:cNvPicPr>
                      <a:picLocks noChangeAspect="1" noChangeArrowheads="1"/>
                    </pic:cNvPicPr>
                  </pic:nvPicPr>
                  <pic:blipFill>
                    <a:blip r:embed="rId208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2082" name="Picture 2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2"/>
                    <pic:cNvPicPr>
                      <a:picLocks noChangeAspect="1" noChangeArrowheads="1"/>
                    </pic:cNvPicPr>
                  </pic:nvPicPr>
                  <pic:blipFill>
                    <a:blip r:embed="rId208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62" w:lineRule="exact"/>
        <w:rPr>
          <w:sz w:val="20"/>
          <w:szCs w:val="20"/>
          <w:color w:val="auto"/>
        </w:rPr>
      </w:pPr>
    </w:p>
    <w:p>
      <w:pPr>
        <w:sectPr>
          <w:pgSz w:w="11900" w:h="16905" w:orient="portrait"/>
          <w:cols w:equalWidth="0" w:num="2">
            <w:col w:w="10200" w:space="360"/>
            <w:col w:w="620"/>
          </w:cols>
          <w:pgMar w:left="320" w:top="112" w:right="399" w:bottom="0" w:gutter="0" w:footer="0" w:header="0"/>
          <w:type w:val="continuous"/>
        </w:sectPr>
      </w:pPr>
    </w:p>
    <w:p>
      <w:pPr>
        <w:ind w:left="40"/>
        <w:spacing w:after="0" w:line="258" w:lineRule="auto"/>
        <w:rPr>
          <w:sz w:val="20"/>
          <w:szCs w:val="20"/>
          <w:color w:val="auto"/>
        </w:rPr>
      </w:pPr>
      <w:r>
        <w:rPr>
          <w:rFonts w:ascii="Times New Roman" w:cs="Times New Roman" w:eastAsia="Times New Roman" w:hAnsi="Times New Roman"/>
          <w:sz w:val="22"/>
          <w:szCs w:val="22"/>
          <w:color w:val="auto"/>
        </w:rPr>
        <w:t>e. Is any portion of the interest paid in kind? [Y/N] Enter "N" if the interest may be paid in kind but is not actually paid in kind or if the Fund has the option of electing in-kind payment and has elected to be paid in-kind.</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2083" name="Picture 2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3"/>
                    <pic:cNvPicPr>
                      <a:picLocks noChangeAspect="1" noChangeArrowheads="1"/>
                    </pic:cNvPicPr>
                  </pic:nvPicPr>
                  <pic:blipFill>
                    <a:blip r:embed="rId209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2084" name="Picture 2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4"/>
                    <pic:cNvPicPr>
                      <a:picLocks noChangeAspect="1" noChangeArrowheads="1"/>
                    </pic:cNvPicPr>
                  </pic:nvPicPr>
                  <pic:blipFill>
                    <a:blip r:embed="rId209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60" w:lineRule="exact"/>
        <w:rPr>
          <w:sz w:val="20"/>
          <w:szCs w:val="20"/>
          <w:color w:val="auto"/>
        </w:rPr>
      </w:pPr>
    </w:p>
    <w:p>
      <w:pPr>
        <w:ind w:left="40"/>
        <w:spacing w:after="0"/>
        <w:tabs>
          <w:tab w:leader="none" w:pos="3240" w:val="left"/>
          <w:tab w:leader="none" w:pos="3880" w:val="left"/>
        </w:tabs>
        <w:rPr>
          <w:sz w:val="20"/>
          <w:szCs w:val="20"/>
          <w:color w:val="auto"/>
        </w:rPr>
      </w:pPr>
      <w:r>
        <w:rPr>
          <w:rFonts w:ascii="Times New Roman" w:cs="Times New Roman" w:eastAsia="Times New Roman" w:hAnsi="Times New Roman"/>
          <w:sz w:val="22"/>
          <w:szCs w:val="22"/>
          <w:color w:val="auto"/>
        </w:rPr>
        <w:t>ii. Contingent convertible? [Y/N]</w:t>
      </w:r>
      <w:r>
        <w:rPr>
          <w:sz w:val="20"/>
          <w:szCs w:val="20"/>
          <w:color w:val="auto"/>
        </w:rPr>
        <w:tab/>
      </w: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1"/>
          <w:szCs w:val="21"/>
          <w:color w:val="auto"/>
        </w:rPr>
        <w:t>No</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37160" cy="137160"/>
            <wp:effectExtent l="0" t="0" r="0" b="0"/>
            <wp:docPr id="2085" name="Picture 2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5"/>
                    <pic:cNvPicPr>
                      <a:picLocks noChangeAspect="1" noChangeArrowheads="1"/>
                    </pic:cNvPicPr>
                  </pic:nvPicPr>
                  <pic:blipFill>
                    <a:blip r:embed="rId209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2086" name="Picture 2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6"/>
                    <pic:cNvPicPr>
                      <a:picLocks noChangeAspect="1" noChangeArrowheads="1"/>
                    </pic:cNvPicPr>
                  </pic:nvPicPr>
                  <pic:blipFill>
                    <a:blip r:embed="rId209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1527" w:lineRule="exact"/>
        <w:rPr>
          <w:sz w:val="20"/>
          <w:szCs w:val="20"/>
          <w:color w:val="auto"/>
        </w:rPr>
      </w:pPr>
    </w:p>
    <w:p>
      <w:pPr>
        <w:sectPr>
          <w:pgSz w:w="11900" w:h="16905" w:orient="portrait"/>
          <w:cols w:equalWidth="0" w:num="2">
            <w:col w:w="10340" w:space="220"/>
            <w:col w:w="620"/>
          </w:cols>
          <w:pgMar w:left="320" w:top="112" w:right="399" w:bottom="0" w:gutter="0" w:footer="0" w:header="0"/>
          <w:type w:val="continuous"/>
        </w:sectPr>
      </w:pPr>
    </w:p>
    <w:p>
      <w:pPr>
        <w:spacing w:after="0" w:line="60" w:lineRule="exact"/>
        <w:rPr>
          <w:sz w:val="20"/>
          <w:szCs w:val="20"/>
          <w:color w:val="auto"/>
        </w:rPr>
      </w:pPr>
    </w:p>
    <w:p>
      <w:pPr>
        <w:jc w:val="both"/>
        <w:ind w:right="240" w:firstLine="8"/>
        <w:spacing w:after="0" w:line="282" w:lineRule="auto"/>
        <w:tabs>
          <w:tab w:leader="none" w:pos="288" w:val="left"/>
        </w:tabs>
        <w:numPr>
          <w:ilvl w:val="0"/>
          <w:numId w:val="1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Description of the reference instrument, including the name of issuer, title of issue, and currency in which denominated, as well as CUSIP of reference instrument, ISIN (if CUSIP is not available), ticker (if CUSIP and ISIN are not available), or other</w:t>
      </w:r>
    </w:p>
    <w:p>
      <w:pPr>
        <w:sectPr>
          <w:pgSz w:w="11900" w:h="16905" w:orient="portrait"/>
          <w:cols w:equalWidth="0" w:num="1">
            <w:col w:w="11180"/>
          </w:cols>
          <w:pgMar w:left="320" w:top="112" w:right="399" w:bottom="0" w:gutter="0" w:footer="0" w:header="0"/>
          <w:type w:val="continuous"/>
        </w:sectPr>
      </w:pPr>
    </w:p>
    <w:bookmarkStart w:id="219" w:name="page220"/>
    <w:bookmarkEnd w:id="219"/>
    <w:p>
      <w:pPr>
        <w:spacing w:after="0"/>
        <w:rPr>
          <w:sz w:val="20"/>
          <w:szCs w:val="20"/>
          <w:color w:val="auto"/>
        </w:rPr>
      </w:pPr>
      <w:r>
        <w:rPr>
          <w:rFonts w:ascii="Times New Roman" w:cs="Times New Roman" w:eastAsia="Times New Roman" w:hAnsi="Times New Roman"/>
          <w:sz w:val="22"/>
          <w:szCs w:val="22"/>
          <w:color w:val="auto"/>
        </w:rPr>
        <w:t>identifier (if CUSIP, ISIN, and ticker are not available).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other identifier provided, indicate the type of identifier used.</w:t>
      </w: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59"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2087" name="Picture 2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7"/>
                    <pic:cNvPicPr>
                      <a:picLocks noChangeAspect="1" noChangeArrowheads="1"/>
                    </pic:cNvPicPr>
                  </pic:nvPicPr>
                  <pic:blipFill>
                    <a:blip r:embed="rId209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2088" name="Picture 2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8"/>
                    <pic:cNvPicPr>
                      <a:picLocks noChangeAspect="1" noChangeArrowheads="1"/>
                    </pic:cNvPicPr>
                  </pic:nvPicPr>
                  <pic:blipFill>
                    <a:blip r:embed="rId209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2089" name="Picture 2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9"/>
                    <pic:cNvPicPr>
                      <a:picLocks noChangeAspect="1" noChangeArrowheads="1"/>
                    </pic:cNvPicPr>
                  </pic:nvPicPr>
                  <pic:blipFill>
                    <a:blip r:embed="rId209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2090" name="Picture 2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0"/>
                    <pic:cNvPicPr>
                      <a:picLocks noChangeAspect="1" noChangeArrowheads="1"/>
                    </pic:cNvPicPr>
                  </pic:nvPicPr>
                  <pic:blipFill>
                    <a:blip r:embed="rId209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2091" name="Picture 2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1"/>
                    <pic:cNvPicPr>
                      <a:picLocks noChangeAspect="1" noChangeArrowheads="1"/>
                    </pic:cNvPicPr>
                  </pic:nvPicPr>
                  <pic:blipFill>
                    <a:blip r:embed="rId209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2092" name="Picture 2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2"/>
                    <pic:cNvPicPr>
                      <a:picLocks noChangeAspect="1" noChangeArrowheads="1"/>
                    </pic:cNvPicPr>
                  </pic:nvPicPr>
                  <pic:blipFill>
                    <a:blip r:embed="rId209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12" w:right="339" w:bottom="1440" w:gutter="0" w:footer="0" w:header="0"/>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32"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2093" name="Picture 2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3"/>
                    <pic:cNvPicPr>
                      <a:picLocks noChangeAspect="1" noChangeArrowheads="1"/>
                    </pic:cNvPicPr>
                  </pic:nvPicPr>
                  <pic:blipFill>
                    <a:blip r:embed="rId210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2094" name="Picture 2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4"/>
                    <pic:cNvPicPr>
                      <a:picLocks noChangeAspect="1" noChangeArrowheads="1"/>
                    </pic:cNvPicPr>
                  </pic:nvPicPr>
                  <pic:blipFill>
                    <a:blip r:embed="rId210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2095" name="Picture 2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5"/>
                    <pic:cNvPicPr>
                      <a:picLocks noChangeAspect="1" noChangeArrowheads="1"/>
                    </pic:cNvPicPr>
                  </pic:nvPicPr>
                  <pic:blipFill>
                    <a:blip r:embed="rId210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2096" name="Picture 2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6"/>
                    <pic:cNvPicPr>
                      <a:picLocks noChangeAspect="1" noChangeArrowheads="1"/>
                    </pic:cNvPicPr>
                  </pic:nvPicPr>
                  <pic:blipFill>
                    <a:blip r:embed="rId210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2097" name="Picture 2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7"/>
                    <pic:cNvPicPr>
                      <a:picLocks noChangeAspect="1" noChangeArrowheads="1"/>
                    </pic:cNvPicPr>
                  </pic:nvPicPr>
                  <pic:blipFill>
                    <a:blip r:embed="rId210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2098" name="Picture 2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8"/>
                    <pic:cNvPicPr>
                      <a:picLocks noChangeAspect="1" noChangeArrowheads="1"/>
                    </pic:cNvPicPr>
                  </pic:nvPicPr>
                  <pic:blipFill>
                    <a:blip r:embed="rId210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12" w:right="339" w:bottom="1440" w:gutter="0" w:footer="0" w:header="0"/>
          <w:type w:val="continuous"/>
        </w:sectPr>
      </w:pPr>
    </w:p>
    <w:bookmarkStart w:id="220" w:name="page221"/>
    <w:bookmarkEnd w:id="220"/>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ectPr>
          <w:pgSz w:w="11900" w:h="16849" w:orient="portrait"/>
          <w:cols w:equalWidth="0" w:num="1">
            <w:col w:w="11200"/>
          </w:cols>
          <w:pgMar w:left="320" w:top="88" w:right="37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pacing w:after="0" w:line="3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44"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spacing w:after="0" w:line="1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 ISIN</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ISIN</w:t>
      </w:r>
      <w:r>
        <w:rPr>
          <w:sz w:val="20"/>
          <w:szCs w:val="20"/>
          <w:color w:val="auto"/>
        </w:rPr>
        <w:tab/>
      </w:r>
      <w:r>
        <w:rPr>
          <w:rFonts w:ascii="Times New Roman" w:cs="Times New Roman" w:eastAsia="Times New Roman" w:hAnsi="Times New Roman"/>
          <w:sz w:val="22"/>
          <w:szCs w:val="22"/>
          <w:color w:val="auto"/>
        </w:rPr>
        <w:t>USG6744X4054</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300"/>
        <w:spacing w:after="0" w:line="397" w:lineRule="auto"/>
        <w:rPr>
          <w:sz w:val="20"/>
          <w:szCs w:val="20"/>
          <w:color w:val="auto"/>
        </w:rPr>
      </w:pPr>
      <w:r>
        <w:rPr>
          <w:rFonts w:ascii="Times New Roman" w:cs="Times New Roman" w:eastAsia="Times New Roman" w:hAnsi="Times New Roman"/>
          <w:sz w:val="22"/>
          <w:szCs w:val="22"/>
          <w:color w:val="auto"/>
        </w:rPr>
        <w:t>OCP CLO 2017-14 N/A</w:t>
      </w:r>
    </w:p>
    <w:p>
      <w:pPr>
        <w:ind w:right="260"/>
        <w:spacing w:after="0" w:line="256" w:lineRule="auto"/>
        <w:rPr>
          <w:sz w:val="20"/>
          <w:szCs w:val="20"/>
          <w:color w:val="auto"/>
        </w:rPr>
      </w:pPr>
      <w:r>
        <w:rPr>
          <w:rFonts w:ascii="Times New Roman" w:cs="Times New Roman" w:eastAsia="Times New Roman" w:hAnsi="Times New Roman"/>
          <w:sz w:val="22"/>
          <w:szCs w:val="22"/>
          <w:color w:val="auto"/>
        </w:rPr>
        <w:t>OCP CLO 2017-14, Ltd.</w:t>
      </w:r>
    </w:p>
    <w:p>
      <w:pPr>
        <w:spacing w:after="0"/>
        <w:rPr>
          <w:sz w:val="20"/>
          <w:szCs w:val="20"/>
          <w:color w:val="auto"/>
        </w:rPr>
      </w:pPr>
      <w:r>
        <w:rPr>
          <w:rFonts w:ascii="Times New Roman" w:cs="Times New Roman" w:eastAsia="Times New Roman" w:hAnsi="Times New Roman"/>
          <w:sz w:val="22"/>
          <w:szCs w:val="22"/>
          <w:color w:val="auto"/>
        </w:rPr>
        <w:t>67097T208</w:t>
      </w:r>
    </w:p>
    <w:p>
      <w:pPr>
        <w:spacing w:after="0" w:line="2058" w:lineRule="exact"/>
        <w:rPr>
          <w:sz w:val="20"/>
          <w:szCs w:val="20"/>
          <w:color w:val="auto"/>
        </w:rPr>
      </w:pPr>
    </w:p>
    <w:p>
      <w:pPr>
        <w:sectPr>
          <w:pgSz w:w="11900" w:h="16849" w:orient="portrait"/>
          <w:cols w:equalWidth="0" w:num="2">
            <w:col w:w="9000" w:space="220"/>
            <w:col w:w="1980"/>
          </w:cols>
          <w:pgMar w:left="320" w:top="88" w:right="379" w:bottom="0" w:gutter="0" w:footer="0" w:header="0"/>
          <w:type w:val="continuous"/>
        </w:sectPr>
      </w:pPr>
    </w:p>
    <w:p>
      <w:pPr>
        <w:spacing w:after="0" w:line="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49"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40"/>
        <w:spacing w:after="0" w:line="335" w:lineRule="auto"/>
        <w:rPr>
          <w:sz w:val="20"/>
          <w:szCs w:val="20"/>
          <w:color w:val="auto"/>
        </w:rPr>
      </w:pPr>
      <w:r>
        <w:rPr>
          <w:rFonts w:ascii="Times New Roman" w:cs="Times New Roman" w:eastAsia="Times New Roman" w:hAnsi="Times New Roman"/>
          <w:sz w:val="21"/>
          <w:szCs w:val="21"/>
          <w:color w:val="auto"/>
        </w:rPr>
        <w:t>10000000 Principal amount</w:t>
      </w:r>
    </w:p>
    <w:p>
      <w:pPr>
        <w:spacing w:after="0" w:line="200" w:lineRule="exact"/>
        <w:rPr>
          <w:sz w:val="20"/>
          <w:szCs w:val="20"/>
          <w:color w:val="auto"/>
        </w:rPr>
      </w:pPr>
    </w:p>
    <w:p>
      <w:pPr>
        <w:spacing w:after="0" w:line="260"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22"/>
          <w:szCs w:val="22"/>
          <w:color w:val="auto"/>
        </w:rPr>
        <w:t>United States Dollar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2328036.63</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2.135143496065</w:t>
      </w:r>
    </w:p>
    <w:p>
      <w:pPr>
        <w:spacing w:after="0" w:line="211" w:lineRule="exact"/>
        <w:rPr>
          <w:sz w:val="20"/>
          <w:szCs w:val="20"/>
          <w:color w:val="auto"/>
        </w:rPr>
      </w:pPr>
    </w:p>
    <w:p>
      <w:pPr>
        <w:sectPr>
          <w:pgSz w:w="11900" w:h="16849" w:orient="portrait"/>
          <w:cols w:equalWidth="0" w:num="2">
            <w:col w:w="9520" w:space="160"/>
            <w:col w:w="152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2099" name="Picture 2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9"/>
                    <pic:cNvPicPr>
                      <a:picLocks noChangeAspect="1" noChangeArrowheads="1"/>
                    </pic:cNvPicPr>
                  </pic:nvPicPr>
                  <pic:blipFill>
                    <a:blip r:embed="rId210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2100" name="Picture 2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0"/>
                    <pic:cNvPicPr>
                      <a:picLocks noChangeAspect="1" noChangeArrowheads="1"/>
                    </pic:cNvPicPr>
                  </pic:nvPicPr>
                  <pic:blipFill>
                    <a:blip r:embed="rId210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2101" name="Picture 2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1"/>
                    <pic:cNvPicPr>
                      <a:picLocks noChangeAspect="1" noChangeArrowheads="1"/>
                    </pic:cNvPicPr>
                  </pic:nvPicPr>
                  <pic:blipFill>
                    <a:blip r:embed="rId210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pacing w:after="0" w:line="275" w:lineRule="exact"/>
        <w:rPr>
          <w:sz w:val="20"/>
          <w:szCs w:val="20"/>
          <w:color w:val="auto"/>
        </w:rPr>
      </w:pPr>
    </w:p>
    <w:p>
      <w:pPr>
        <w:ind w:left="40" w:right="36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non-U.S.</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sovereign, private fund, registered fund, other). If “other,” provide a brief description.</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100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8"/>
        </w:trPr>
        <w:tc>
          <w:tcPr>
            <w:tcW w:w="100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p>
        </w:tc>
        <w:tc>
          <w:tcPr>
            <w:tcW w:w="104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4"/>
              </w:rPr>
              <w:t>CAYMAN</w:t>
            </w:r>
          </w:p>
        </w:tc>
        <w:tc>
          <w:tcPr>
            <w:tcW w:w="0" w:type="dxa"/>
            <w:vAlign w:val="bottom"/>
          </w:tcPr>
          <w:p>
            <w:pPr>
              <w:spacing w:after="0"/>
              <w:rPr>
                <w:sz w:val="1"/>
                <w:szCs w:val="1"/>
                <w:color w:val="auto"/>
              </w:rPr>
            </w:pPr>
          </w:p>
        </w:tc>
      </w:tr>
      <w:tr>
        <w:trPr>
          <w:trHeight w:val="161"/>
        </w:trPr>
        <w:tc>
          <w:tcPr>
            <w:tcW w:w="10080" w:type="dxa"/>
            <w:vAlign w:val="bottom"/>
            <w:vMerge w:val="continue"/>
          </w:tcPr>
          <w:p>
            <w:pPr>
              <w:spacing w:after="0"/>
              <w:rPr>
                <w:sz w:val="13"/>
                <w:szCs w:val="13"/>
                <w:color w:val="auto"/>
              </w:rPr>
            </w:pPr>
          </w:p>
        </w:tc>
        <w:tc>
          <w:tcPr>
            <w:tcW w:w="104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w w:val="98"/>
              </w:rPr>
              <w:t>ISLANDS</w:t>
            </w:r>
          </w:p>
        </w:tc>
        <w:tc>
          <w:tcPr>
            <w:tcW w:w="0" w:type="dxa"/>
            <w:vAlign w:val="bottom"/>
          </w:tcPr>
          <w:p>
            <w:pPr>
              <w:spacing w:after="0"/>
              <w:rPr>
                <w:sz w:val="1"/>
                <w:szCs w:val="1"/>
                <w:color w:val="auto"/>
              </w:rPr>
            </w:pPr>
          </w:p>
        </w:tc>
      </w:tr>
      <w:tr>
        <w:trPr>
          <w:trHeight w:val="121"/>
        </w:trPr>
        <w:tc>
          <w:tcPr>
            <w:tcW w:w="1008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008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8"/>
              </w:rPr>
              <w:t>If different from the country where the issuer is organized, also report the ISO country code that corresponds to the</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49" w:orient="portrait"/>
          <w:cols w:equalWidth="0" w:num="1">
            <w:col w:w="11200"/>
          </w:cols>
          <w:pgMar w:left="320" w:top="88" w:right="379" w:bottom="0" w:gutter="0" w:footer="0" w:header="0"/>
          <w:type w:val="continuous"/>
        </w:sectPr>
      </w:pPr>
    </w:p>
    <w:bookmarkStart w:id="221" w:name="page222"/>
    <w:bookmarkEnd w:id="221"/>
    <w:p>
      <w:pPr>
        <w:spacing w:after="0" w:line="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country of investment or issuer based on the concentrations of the risk and economic exposure of the investments.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2102" name="Picture 2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2"/>
                    <pic:cNvPicPr>
                      <a:picLocks noChangeAspect="1" noChangeArrowheads="1"/>
                    </pic:cNvPicPr>
                  </pic:nvPicPr>
                  <pic:blipFill>
                    <a:blip r:embed="rId210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2103" name="Picture 2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3"/>
                    <pic:cNvPicPr>
                      <a:picLocks noChangeAspect="1" noChangeArrowheads="1"/>
                    </pic:cNvPicPr>
                  </pic:nvPicPr>
                  <pic:blipFill>
                    <a:blip r:embed="rId211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905" w:orient="portrait"/>
          <w:cols w:equalWidth="0" w:num="1">
            <w:col w:w="11180"/>
          </w:cols>
          <w:pgMar w:left="320" w:top="112" w:right="399" w:bottom="0" w:gutter="0" w:footer="0" w:header="0"/>
        </w:sectPr>
      </w:pPr>
    </w:p>
    <w:p>
      <w:pPr>
        <w:spacing w:after="0" w:line="333"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2104" name="Picture 2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4"/>
                    <pic:cNvPicPr>
                      <a:picLocks noChangeAspect="1" noChangeArrowheads="1"/>
                    </pic:cNvPicPr>
                  </pic:nvPicPr>
                  <pic:blipFill>
                    <a:blip r:embed="rId211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2105" name="Picture 2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5"/>
                    <pic:cNvPicPr>
                      <a:picLocks noChangeAspect="1" noChangeArrowheads="1"/>
                    </pic:cNvPicPr>
                  </pic:nvPicPr>
                  <pic:blipFill>
                    <a:blip r:embed="rId211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2106" name="Picture 2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6"/>
                    <pic:cNvPicPr>
                      <a:picLocks noChangeAspect="1" noChangeArrowheads="1"/>
                    </pic:cNvPicPr>
                  </pic:nvPicPr>
                  <pic:blipFill>
                    <a:blip r:embed="rId211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2107" name="Picture 2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7"/>
                    <pic:cNvPicPr>
                      <a:picLocks noChangeAspect="1" noChangeArrowheads="1"/>
                    </pic:cNvPicPr>
                  </pic:nvPicPr>
                  <pic:blipFill>
                    <a:blip r:embed="rId211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905" w:orient="portrait"/>
          <w:cols w:equalWidth="0" w:num="2">
            <w:col w:w="10400" w:space="80"/>
            <w:col w:w="700"/>
          </w:cols>
          <w:pgMar w:left="320" w:top="112" w:right="399" w:bottom="0" w:gutter="0" w:footer="0" w:header="0"/>
          <w:type w:val="continuous"/>
        </w:sectPr>
      </w:pP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debt securities, also provide:</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Maturity date. 2037-07-20</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Coupon.</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 Select the category that most closely reflects the coupon type among the following (fixed, floating, variable, none).</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ii. Annualized rate.</w:t>
      </w:r>
    </w:p>
    <w:p>
      <w:pPr>
        <w:spacing w:after="0" w:line="1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p>
      <w:pPr>
        <w:spacing w:after="0" w:line="3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d. Are there any interest payments in arrears or have any coupon payments been legally deferred by the issuer? [Y/N]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None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8.4</w:t>
      </w:r>
    </w:p>
    <w:p>
      <w:pPr>
        <w:spacing w:after="0" w:line="71"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2108" name="Picture 2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8"/>
                    <pic:cNvPicPr>
                      <a:picLocks noChangeAspect="1" noChangeArrowheads="1"/>
                    </pic:cNvPicPr>
                  </pic:nvPicPr>
                  <pic:blipFill>
                    <a:blip r:embed="rId211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2109" name="Picture 2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9"/>
                    <pic:cNvPicPr>
                      <a:picLocks noChangeAspect="1" noChangeArrowheads="1"/>
                    </pic:cNvPicPr>
                  </pic:nvPicPr>
                  <pic:blipFill>
                    <a:blip r:embed="rId211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62"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2110" name="Picture 2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0"/>
                    <pic:cNvPicPr>
                      <a:picLocks noChangeAspect="1" noChangeArrowheads="1"/>
                    </pic:cNvPicPr>
                  </pic:nvPicPr>
                  <pic:blipFill>
                    <a:blip r:embed="rId211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2111" name="Picture 2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1"/>
                    <pic:cNvPicPr>
                      <a:picLocks noChangeAspect="1" noChangeArrowheads="1"/>
                    </pic:cNvPicPr>
                  </pic:nvPicPr>
                  <pic:blipFill>
                    <a:blip r:embed="rId211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62" w:lineRule="exact"/>
        <w:rPr>
          <w:sz w:val="20"/>
          <w:szCs w:val="20"/>
          <w:color w:val="auto"/>
        </w:rPr>
      </w:pPr>
    </w:p>
    <w:p>
      <w:pPr>
        <w:sectPr>
          <w:pgSz w:w="11900" w:h="16905" w:orient="portrait"/>
          <w:cols w:equalWidth="0" w:num="2">
            <w:col w:w="10200" w:space="360"/>
            <w:col w:w="620"/>
          </w:cols>
          <w:pgMar w:left="320" w:top="112" w:right="399" w:bottom="0" w:gutter="0" w:footer="0" w:header="0"/>
          <w:type w:val="continuous"/>
        </w:sectPr>
      </w:pPr>
    </w:p>
    <w:p>
      <w:pPr>
        <w:ind w:left="40"/>
        <w:spacing w:after="0" w:line="258" w:lineRule="auto"/>
        <w:rPr>
          <w:sz w:val="20"/>
          <w:szCs w:val="20"/>
          <w:color w:val="auto"/>
        </w:rPr>
      </w:pPr>
      <w:r>
        <w:rPr>
          <w:rFonts w:ascii="Times New Roman" w:cs="Times New Roman" w:eastAsia="Times New Roman" w:hAnsi="Times New Roman"/>
          <w:sz w:val="22"/>
          <w:szCs w:val="22"/>
          <w:color w:val="auto"/>
        </w:rPr>
        <w:t>e. Is any portion of the interest paid in kind? [Y/N] Enter "N" if the interest may be paid in kind but is not actually paid in kind or if the Fund has the option of electing in-kind payment and has elected to be paid in-kind.</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2112" name="Picture 2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2"/>
                    <pic:cNvPicPr>
                      <a:picLocks noChangeAspect="1" noChangeArrowheads="1"/>
                    </pic:cNvPicPr>
                  </pic:nvPicPr>
                  <pic:blipFill>
                    <a:blip r:embed="rId211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2113" name="Picture 2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3"/>
                    <pic:cNvPicPr>
                      <a:picLocks noChangeAspect="1" noChangeArrowheads="1"/>
                    </pic:cNvPicPr>
                  </pic:nvPicPr>
                  <pic:blipFill>
                    <a:blip r:embed="rId212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60" w:lineRule="exact"/>
        <w:rPr>
          <w:sz w:val="20"/>
          <w:szCs w:val="20"/>
          <w:color w:val="auto"/>
        </w:rPr>
      </w:pPr>
    </w:p>
    <w:p>
      <w:pPr>
        <w:ind w:left="40"/>
        <w:spacing w:after="0"/>
        <w:tabs>
          <w:tab w:leader="none" w:pos="3240" w:val="left"/>
          <w:tab w:leader="none" w:pos="3880" w:val="left"/>
        </w:tabs>
        <w:rPr>
          <w:sz w:val="20"/>
          <w:szCs w:val="20"/>
          <w:color w:val="auto"/>
        </w:rPr>
      </w:pPr>
      <w:r>
        <w:rPr>
          <w:rFonts w:ascii="Times New Roman" w:cs="Times New Roman" w:eastAsia="Times New Roman" w:hAnsi="Times New Roman"/>
          <w:sz w:val="22"/>
          <w:szCs w:val="22"/>
          <w:color w:val="auto"/>
        </w:rPr>
        <w:t>ii. Contingent convertible? [Y/N]</w:t>
      </w:r>
      <w:r>
        <w:rPr>
          <w:sz w:val="20"/>
          <w:szCs w:val="20"/>
          <w:color w:val="auto"/>
        </w:rPr>
        <w:tab/>
      </w: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1"/>
          <w:szCs w:val="21"/>
          <w:color w:val="auto"/>
        </w:rPr>
        <w:t>No</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37160" cy="137160"/>
            <wp:effectExtent l="0" t="0" r="0" b="0"/>
            <wp:docPr id="2114" name="Picture 2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4"/>
                    <pic:cNvPicPr>
                      <a:picLocks noChangeAspect="1" noChangeArrowheads="1"/>
                    </pic:cNvPicPr>
                  </pic:nvPicPr>
                  <pic:blipFill>
                    <a:blip r:embed="rId212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2115" name="Picture 2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5"/>
                    <pic:cNvPicPr>
                      <a:picLocks noChangeAspect="1" noChangeArrowheads="1"/>
                    </pic:cNvPicPr>
                  </pic:nvPicPr>
                  <pic:blipFill>
                    <a:blip r:embed="rId212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1527" w:lineRule="exact"/>
        <w:rPr>
          <w:sz w:val="20"/>
          <w:szCs w:val="20"/>
          <w:color w:val="auto"/>
        </w:rPr>
      </w:pPr>
    </w:p>
    <w:p>
      <w:pPr>
        <w:sectPr>
          <w:pgSz w:w="11900" w:h="16905" w:orient="portrait"/>
          <w:cols w:equalWidth="0" w:num="2">
            <w:col w:w="10340" w:space="220"/>
            <w:col w:w="620"/>
          </w:cols>
          <w:pgMar w:left="320" w:top="112" w:right="399" w:bottom="0" w:gutter="0" w:footer="0" w:header="0"/>
          <w:type w:val="continuous"/>
        </w:sectPr>
      </w:pPr>
    </w:p>
    <w:p>
      <w:pPr>
        <w:spacing w:after="0" w:line="60" w:lineRule="exact"/>
        <w:rPr>
          <w:sz w:val="20"/>
          <w:szCs w:val="20"/>
          <w:color w:val="auto"/>
        </w:rPr>
      </w:pPr>
    </w:p>
    <w:p>
      <w:pPr>
        <w:jc w:val="both"/>
        <w:ind w:right="240" w:firstLine="8"/>
        <w:spacing w:after="0" w:line="282" w:lineRule="auto"/>
        <w:tabs>
          <w:tab w:leader="none" w:pos="288" w:val="left"/>
        </w:tabs>
        <w:numPr>
          <w:ilvl w:val="0"/>
          <w:numId w:val="1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Description of the reference instrument, including the name of issuer, title of issue, and currency in which denominated, as well as CUSIP of reference instrument, ISIN (if CUSIP is not available), ticker (if CUSIP and ISIN are not available), or other</w:t>
      </w:r>
    </w:p>
    <w:p>
      <w:pPr>
        <w:sectPr>
          <w:pgSz w:w="11900" w:h="16905" w:orient="portrait"/>
          <w:cols w:equalWidth="0" w:num="1">
            <w:col w:w="11180"/>
          </w:cols>
          <w:pgMar w:left="320" w:top="112" w:right="399" w:bottom="0" w:gutter="0" w:footer="0" w:header="0"/>
          <w:type w:val="continuous"/>
        </w:sectPr>
      </w:pPr>
    </w:p>
    <w:bookmarkStart w:id="222" w:name="page223"/>
    <w:bookmarkEnd w:id="222"/>
    <w:p>
      <w:pPr>
        <w:spacing w:after="0"/>
        <w:rPr>
          <w:sz w:val="20"/>
          <w:szCs w:val="20"/>
          <w:color w:val="auto"/>
        </w:rPr>
      </w:pPr>
      <w:r>
        <w:rPr>
          <w:rFonts w:ascii="Times New Roman" w:cs="Times New Roman" w:eastAsia="Times New Roman" w:hAnsi="Times New Roman"/>
          <w:sz w:val="22"/>
          <w:szCs w:val="22"/>
          <w:color w:val="auto"/>
        </w:rPr>
        <w:t>identifier (if CUSIP, ISIN, and ticker are not available).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other identifier provided, indicate the type of identifier used.</w:t>
      </w: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59"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2116" name="Picture 2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6"/>
                    <pic:cNvPicPr>
                      <a:picLocks noChangeAspect="1" noChangeArrowheads="1"/>
                    </pic:cNvPicPr>
                  </pic:nvPicPr>
                  <pic:blipFill>
                    <a:blip r:embed="rId212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2117" name="Picture 2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7"/>
                    <pic:cNvPicPr>
                      <a:picLocks noChangeAspect="1" noChangeArrowheads="1"/>
                    </pic:cNvPicPr>
                  </pic:nvPicPr>
                  <pic:blipFill>
                    <a:blip r:embed="rId212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2118" name="Picture 2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8"/>
                    <pic:cNvPicPr>
                      <a:picLocks noChangeAspect="1" noChangeArrowheads="1"/>
                    </pic:cNvPicPr>
                  </pic:nvPicPr>
                  <pic:blipFill>
                    <a:blip r:embed="rId212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2119" name="Picture 2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9"/>
                    <pic:cNvPicPr>
                      <a:picLocks noChangeAspect="1" noChangeArrowheads="1"/>
                    </pic:cNvPicPr>
                  </pic:nvPicPr>
                  <pic:blipFill>
                    <a:blip r:embed="rId212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2120" name="Picture 2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0"/>
                    <pic:cNvPicPr>
                      <a:picLocks noChangeAspect="1" noChangeArrowheads="1"/>
                    </pic:cNvPicPr>
                  </pic:nvPicPr>
                  <pic:blipFill>
                    <a:blip r:embed="rId212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2121" name="Picture 2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1"/>
                    <pic:cNvPicPr>
                      <a:picLocks noChangeAspect="1" noChangeArrowheads="1"/>
                    </pic:cNvPicPr>
                  </pic:nvPicPr>
                  <pic:blipFill>
                    <a:blip r:embed="rId212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12" w:right="339" w:bottom="1440" w:gutter="0" w:footer="0" w:header="0"/>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32"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2122" name="Picture 2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2"/>
                    <pic:cNvPicPr>
                      <a:picLocks noChangeAspect="1" noChangeArrowheads="1"/>
                    </pic:cNvPicPr>
                  </pic:nvPicPr>
                  <pic:blipFill>
                    <a:blip r:embed="rId212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2123" name="Picture 2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3"/>
                    <pic:cNvPicPr>
                      <a:picLocks noChangeAspect="1" noChangeArrowheads="1"/>
                    </pic:cNvPicPr>
                  </pic:nvPicPr>
                  <pic:blipFill>
                    <a:blip r:embed="rId213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2124" name="Picture 2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4"/>
                    <pic:cNvPicPr>
                      <a:picLocks noChangeAspect="1" noChangeArrowheads="1"/>
                    </pic:cNvPicPr>
                  </pic:nvPicPr>
                  <pic:blipFill>
                    <a:blip r:embed="rId213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2125" name="Picture 2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5"/>
                    <pic:cNvPicPr>
                      <a:picLocks noChangeAspect="1" noChangeArrowheads="1"/>
                    </pic:cNvPicPr>
                  </pic:nvPicPr>
                  <pic:blipFill>
                    <a:blip r:embed="rId213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2126" name="Picture 2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6"/>
                    <pic:cNvPicPr>
                      <a:picLocks noChangeAspect="1" noChangeArrowheads="1"/>
                    </pic:cNvPicPr>
                  </pic:nvPicPr>
                  <pic:blipFill>
                    <a:blip r:embed="rId213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2127" name="Picture 2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7"/>
                    <pic:cNvPicPr>
                      <a:picLocks noChangeAspect="1" noChangeArrowheads="1"/>
                    </pic:cNvPicPr>
                  </pic:nvPicPr>
                  <pic:blipFill>
                    <a:blip r:embed="rId213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12" w:right="339" w:bottom="1440" w:gutter="0" w:footer="0" w:header="0"/>
          <w:type w:val="continuous"/>
        </w:sectPr>
      </w:pPr>
    </w:p>
    <w:bookmarkStart w:id="223" w:name="page224"/>
    <w:bookmarkEnd w:id="223"/>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ectPr>
          <w:pgSz w:w="11900" w:h="16849" w:orient="portrait"/>
          <w:cols w:equalWidth="0" w:num="1">
            <w:col w:w="11200"/>
          </w:cols>
          <w:pgMar w:left="320" w:top="88" w:right="37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pacing w:after="0" w:line="3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44"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spacing w:after="0" w:line="1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 ISIN</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ISIN</w:t>
      </w:r>
      <w:r>
        <w:rPr>
          <w:sz w:val="20"/>
          <w:szCs w:val="20"/>
          <w:color w:val="auto"/>
        </w:rPr>
        <w:tab/>
      </w:r>
      <w:r>
        <w:rPr>
          <w:rFonts w:ascii="Times New Roman" w:cs="Times New Roman" w:eastAsia="Times New Roman" w:hAnsi="Times New Roman"/>
          <w:sz w:val="22"/>
          <w:szCs w:val="22"/>
          <w:color w:val="auto"/>
        </w:rPr>
        <w:t>USG69420AC47</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680"/>
        <w:spacing w:after="0" w:line="397" w:lineRule="auto"/>
        <w:rPr>
          <w:sz w:val="20"/>
          <w:szCs w:val="20"/>
          <w:color w:val="auto"/>
        </w:rPr>
      </w:pPr>
      <w:r>
        <w:rPr>
          <w:rFonts w:ascii="Times New Roman" w:cs="Times New Roman" w:eastAsia="Times New Roman" w:hAnsi="Times New Roman"/>
          <w:sz w:val="22"/>
          <w:szCs w:val="22"/>
          <w:color w:val="auto"/>
        </w:rPr>
        <w:t>PKBLU 2022-1A N/A</w:t>
      </w:r>
    </w:p>
    <w:p>
      <w:pPr>
        <w:ind w:right="180"/>
        <w:spacing w:after="0" w:line="256" w:lineRule="auto"/>
        <w:rPr>
          <w:sz w:val="20"/>
          <w:szCs w:val="20"/>
          <w:color w:val="auto"/>
        </w:rPr>
      </w:pPr>
      <w:r>
        <w:rPr>
          <w:rFonts w:ascii="Times New Roman" w:cs="Times New Roman" w:eastAsia="Times New Roman" w:hAnsi="Times New Roman"/>
          <w:sz w:val="22"/>
          <w:szCs w:val="22"/>
          <w:color w:val="auto"/>
        </w:rPr>
        <w:t>Park Blue CLO 2022-I, Ltd.</w:t>
      </w:r>
    </w:p>
    <w:p>
      <w:pPr>
        <w:spacing w:after="0"/>
        <w:rPr>
          <w:sz w:val="20"/>
          <w:szCs w:val="20"/>
          <w:color w:val="auto"/>
        </w:rPr>
      </w:pPr>
      <w:r>
        <w:rPr>
          <w:rFonts w:ascii="Times New Roman" w:cs="Times New Roman" w:eastAsia="Times New Roman" w:hAnsi="Times New Roman"/>
          <w:sz w:val="22"/>
          <w:szCs w:val="22"/>
          <w:color w:val="auto"/>
        </w:rPr>
        <w:t>699903AE0</w:t>
      </w:r>
    </w:p>
    <w:p>
      <w:pPr>
        <w:spacing w:after="0" w:line="2058" w:lineRule="exact"/>
        <w:rPr>
          <w:sz w:val="20"/>
          <w:szCs w:val="20"/>
          <w:color w:val="auto"/>
        </w:rPr>
      </w:pPr>
    </w:p>
    <w:p>
      <w:pPr>
        <w:sectPr>
          <w:pgSz w:w="11900" w:h="16849" w:orient="portrait"/>
          <w:cols w:equalWidth="0" w:num="2">
            <w:col w:w="8600" w:space="400"/>
            <w:col w:w="2200"/>
          </w:cols>
          <w:pgMar w:left="320" w:top="88" w:right="379" w:bottom="0" w:gutter="0" w:footer="0" w:header="0"/>
          <w:type w:val="continuous"/>
        </w:sectPr>
      </w:pPr>
    </w:p>
    <w:p>
      <w:pPr>
        <w:spacing w:after="0" w:line="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49"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40"/>
        <w:spacing w:after="0" w:line="335" w:lineRule="auto"/>
        <w:rPr>
          <w:sz w:val="20"/>
          <w:szCs w:val="20"/>
          <w:color w:val="auto"/>
        </w:rPr>
      </w:pPr>
      <w:r>
        <w:rPr>
          <w:rFonts w:ascii="Times New Roman" w:cs="Times New Roman" w:eastAsia="Times New Roman" w:hAnsi="Times New Roman"/>
          <w:sz w:val="21"/>
          <w:szCs w:val="21"/>
          <w:color w:val="auto"/>
        </w:rPr>
        <w:t>10000000 Principal amount</w:t>
      </w:r>
    </w:p>
    <w:p>
      <w:pPr>
        <w:spacing w:after="0" w:line="200" w:lineRule="exact"/>
        <w:rPr>
          <w:sz w:val="20"/>
          <w:szCs w:val="20"/>
          <w:color w:val="auto"/>
        </w:rPr>
      </w:pPr>
    </w:p>
    <w:p>
      <w:pPr>
        <w:spacing w:after="0" w:line="260"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22"/>
          <w:szCs w:val="22"/>
          <w:color w:val="auto"/>
        </w:rPr>
        <w:t>United States Dollar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4441369.85</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4.073373170613</w:t>
      </w:r>
    </w:p>
    <w:p>
      <w:pPr>
        <w:spacing w:after="0" w:line="211" w:lineRule="exact"/>
        <w:rPr>
          <w:sz w:val="20"/>
          <w:szCs w:val="20"/>
          <w:color w:val="auto"/>
        </w:rPr>
      </w:pPr>
    </w:p>
    <w:p>
      <w:pPr>
        <w:sectPr>
          <w:pgSz w:w="11900" w:h="16849" w:orient="portrait"/>
          <w:cols w:equalWidth="0" w:num="2">
            <w:col w:w="9520" w:space="160"/>
            <w:col w:w="152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2128" name="Picture 2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8"/>
                    <pic:cNvPicPr>
                      <a:picLocks noChangeAspect="1" noChangeArrowheads="1"/>
                    </pic:cNvPicPr>
                  </pic:nvPicPr>
                  <pic:blipFill>
                    <a:blip r:embed="rId213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2129" name="Picture 2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9"/>
                    <pic:cNvPicPr>
                      <a:picLocks noChangeAspect="1" noChangeArrowheads="1"/>
                    </pic:cNvPicPr>
                  </pic:nvPicPr>
                  <pic:blipFill>
                    <a:blip r:embed="rId213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2130" name="Picture 2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0"/>
                    <pic:cNvPicPr>
                      <a:picLocks noChangeAspect="1" noChangeArrowheads="1"/>
                    </pic:cNvPicPr>
                  </pic:nvPicPr>
                  <pic:blipFill>
                    <a:blip r:embed="rId213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pacing w:after="0" w:line="275" w:lineRule="exact"/>
        <w:rPr>
          <w:sz w:val="20"/>
          <w:szCs w:val="20"/>
          <w:color w:val="auto"/>
        </w:rPr>
      </w:pPr>
    </w:p>
    <w:p>
      <w:pPr>
        <w:ind w:left="40" w:right="36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non-U.S.</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sovereign, private fund, registered fund, other). If “other,” provide a brief description.</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100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8"/>
        </w:trPr>
        <w:tc>
          <w:tcPr>
            <w:tcW w:w="100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p>
        </w:tc>
        <w:tc>
          <w:tcPr>
            <w:tcW w:w="104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4"/>
              </w:rPr>
              <w:t>CAYMAN</w:t>
            </w:r>
          </w:p>
        </w:tc>
        <w:tc>
          <w:tcPr>
            <w:tcW w:w="0" w:type="dxa"/>
            <w:vAlign w:val="bottom"/>
          </w:tcPr>
          <w:p>
            <w:pPr>
              <w:spacing w:after="0"/>
              <w:rPr>
                <w:sz w:val="1"/>
                <w:szCs w:val="1"/>
                <w:color w:val="auto"/>
              </w:rPr>
            </w:pPr>
          </w:p>
        </w:tc>
      </w:tr>
      <w:tr>
        <w:trPr>
          <w:trHeight w:val="161"/>
        </w:trPr>
        <w:tc>
          <w:tcPr>
            <w:tcW w:w="10080" w:type="dxa"/>
            <w:vAlign w:val="bottom"/>
            <w:vMerge w:val="continue"/>
          </w:tcPr>
          <w:p>
            <w:pPr>
              <w:spacing w:after="0"/>
              <w:rPr>
                <w:sz w:val="13"/>
                <w:szCs w:val="13"/>
                <w:color w:val="auto"/>
              </w:rPr>
            </w:pPr>
          </w:p>
        </w:tc>
        <w:tc>
          <w:tcPr>
            <w:tcW w:w="104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w w:val="98"/>
              </w:rPr>
              <w:t>ISLANDS</w:t>
            </w:r>
          </w:p>
        </w:tc>
        <w:tc>
          <w:tcPr>
            <w:tcW w:w="0" w:type="dxa"/>
            <w:vAlign w:val="bottom"/>
          </w:tcPr>
          <w:p>
            <w:pPr>
              <w:spacing w:after="0"/>
              <w:rPr>
                <w:sz w:val="1"/>
                <w:szCs w:val="1"/>
                <w:color w:val="auto"/>
              </w:rPr>
            </w:pPr>
          </w:p>
        </w:tc>
      </w:tr>
      <w:tr>
        <w:trPr>
          <w:trHeight w:val="121"/>
        </w:trPr>
        <w:tc>
          <w:tcPr>
            <w:tcW w:w="1008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008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8"/>
              </w:rPr>
              <w:t>If different from the country where the issuer is organized, also report the ISO country code that corresponds to the</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49" w:orient="portrait"/>
          <w:cols w:equalWidth="0" w:num="1">
            <w:col w:w="11200"/>
          </w:cols>
          <w:pgMar w:left="320" w:top="88" w:right="379" w:bottom="0" w:gutter="0" w:footer="0" w:header="0"/>
          <w:type w:val="continuous"/>
        </w:sectPr>
      </w:pPr>
    </w:p>
    <w:bookmarkStart w:id="224" w:name="page225"/>
    <w:bookmarkEnd w:id="224"/>
    <w:p>
      <w:pPr>
        <w:spacing w:after="0" w:line="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country of investment or issuer based on the concentrations of the risk and economic exposure of the investments.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2131" name="Picture 2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1"/>
                    <pic:cNvPicPr>
                      <a:picLocks noChangeAspect="1" noChangeArrowheads="1"/>
                    </pic:cNvPicPr>
                  </pic:nvPicPr>
                  <pic:blipFill>
                    <a:blip r:embed="rId213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2132" name="Picture 2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2"/>
                    <pic:cNvPicPr>
                      <a:picLocks noChangeAspect="1" noChangeArrowheads="1"/>
                    </pic:cNvPicPr>
                  </pic:nvPicPr>
                  <pic:blipFill>
                    <a:blip r:embed="rId213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905" w:orient="portrait"/>
          <w:cols w:equalWidth="0" w:num="1">
            <w:col w:w="11180"/>
          </w:cols>
          <w:pgMar w:left="320" w:top="112" w:right="399" w:bottom="0" w:gutter="0" w:footer="0" w:header="0"/>
        </w:sectPr>
      </w:pPr>
    </w:p>
    <w:p>
      <w:pPr>
        <w:spacing w:after="0" w:line="333"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2133" name="Picture 2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3"/>
                    <pic:cNvPicPr>
                      <a:picLocks noChangeAspect="1" noChangeArrowheads="1"/>
                    </pic:cNvPicPr>
                  </pic:nvPicPr>
                  <pic:blipFill>
                    <a:blip r:embed="rId214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2134" name="Picture 2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4"/>
                    <pic:cNvPicPr>
                      <a:picLocks noChangeAspect="1" noChangeArrowheads="1"/>
                    </pic:cNvPicPr>
                  </pic:nvPicPr>
                  <pic:blipFill>
                    <a:blip r:embed="rId214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2135" name="Picture 2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5"/>
                    <pic:cNvPicPr>
                      <a:picLocks noChangeAspect="1" noChangeArrowheads="1"/>
                    </pic:cNvPicPr>
                  </pic:nvPicPr>
                  <pic:blipFill>
                    <a:blip r:embed="rId214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2136" name="Picture 2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6"/>
                    <pic:cNvPicPr>
                      <a:picLocks noChangeAspect="1" noChangeArrowheads="1"/>
                    </pic:cNvPicPr>
                  </pic:nvPicPr>
                  <pic:blipFill>
                    <a:blip r:embed="rId214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905" w:orient="portrait"/>
          <w:cols w:equalWidth="0" w:num="2">
            <w:col w:w="10400" w:space="80"/>
            <w:col w:w="700"/>
          </w:cols>
          <w:pgMar w:left="320" w:top="112" w:right="399" w:bottom="0" w:gutter="0" w:footer="0" w:header="0"/>
          <w:type w:val="continuous"/>
        </w:sectPr>
      </w:pP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debt securities, also provide:</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Maturity date. 2037-10-20</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Coupon.</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 Select the category that most closely reflects the coupon type among the following (fixed, floating, variable, none).</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ii. Annualized rate.</w:t>
      </w:r>
    </w:p>
    <w:p>
      <w:pPr>
        <w:spacing w:after="0" w:line="1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p>
      <w:pPr>
        <w:spacing w:after="0" w:line="3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d. Are there any interest payments in arrears or have any coupon payments been legally deferred by the issuer? [Y/N]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None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14.11</w:t>
      </w:r>
    </w:p>
    <w:p>
      <w:pPr>
        <w:spacing w:after="0" w:line="71"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2137" name="Picture 2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7"/>
                    <pic:cNvPicPr>
                      <a:picLocks noChangeAspect="1" noChangeArrowheads="1"/>
                    </pic:cNvPicPr>
                  </pic:nvPicPr>
                  <pic:blipFill>
                    <a:blip r:embed="rId214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2138" name="Picture 2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8"/>
                    <pic:cNvPicPr>
                      <a:picLocks noChangeAspect="1" noChangeArrowheads="1"/>
                    </pic:cNvPicPr>
                  </pic:nvPicPr>
                  <pic:blipFill>
                    <a:blip r:embed="rId214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62"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2139" name="Picture 2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9"/>
                    <pic:cNvPicPr>
                      <a:picLocks noChangeAspect="1" noChangeArrowheads="1"/>
                    </pic:cNvPicPr>
                  </pic:nvPicPr>
                  <pic:blipFill>
                    <a:blip r:embed="rId214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2140" name="Picture 2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0"/>
                    <pic:cNvPicPr>
                      <a:picLocks noChangeAspect="1" noChangeArrowheads="1"/>
                    </pic:cNvPicPr>
                  </pic:nvPicPr>
                  <pic:blipFill>
                    <a:blip r:embed="rId214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62" w:lineRule="exact"/>
        <w:rPr>
          <w:sz w:val="20"/>
          <w:szCs w:val="20"/>
          <w:color w:val="auto"/>
        </w:rPr>
      </w:pPr>
    </w:p>
    <w:p>
      <w:pPr>
        <w:sectPr>
          <w:pgSz w:w="11900" w:h="16905" w:orient="portrait"/>
          <w:cols w:equalWidth="0" w:num="2">
            <w:col w:w="10200" w:space="360"/>
            <w:col w:w="620"/>
          </w:cols>
          <w:pgMar w:left="320" w:top="112" w:right="399" w:bottom="0" w:gutter="0" w:footer="0" w:header="0"/>
          <w:type w:val="continuous"/>
        </w:sectPr>
      </w:pPr>
    </w:p>
    <w:p>
      <w:pPr>
        <w:ind w:left="40"/>
        <w:spacing w:after="0" w:line="258" w:lineRule="auto"/>
        <w:rPr>
          <w:sz w:val="20"/>
          <w:szCs w:val="20"/>
          <w:color w:val="auto"/>
        </w:rPr>
      </w:pPr>
      <w:r>
        <w:rPr>
          <w:rFonts w:ascii="Times New Roman" w:cs="Times New Roman" w:eastAsia="Times New Roman" w:hAnsi="Times New Roman"/>
          <w:sz w:val="22"/>
          <w:szCs w:val="22"/>
          <w:color w:val="auto"/>
        </w:rPr>
        <w:t>e. Is any portion of the interest paid in kind? [Y/N] Enter "N" if the interest may be paid in kind but is not actually paid in kind or if the Fund has the option of electing in-kind payment and has elected to be paid in-kind.</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2141" name="Picture 2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1"/>
                    <pic:cNvPicPr>
                      <a:picLocks noChangeAspect="1" noChangeArrowheads="1"/>
                    </pic:cNvPicPr>
                  </pic:nvPicPr>
                  <pic:blipFill>
                    <a:blip r:embed="rId214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2142" name="Picture 2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2"/>
                    <pic:cNvPicPr>
                      <a:picLocks noChangeAspect="1" noChangeArrowheads="1"/>
                    </pic:cNvPicPr>
                  </pic:nvPicPr>
                  <pic:blipFill>
                    <a:blip r:embed="rId214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60" w:lineRule="exact"/>
        <w:rPr>
          <w:sz w:val="20"/>
          <w:szCs w:val="20"/>
          <w:color w:val="auto"/>
        </w:rPr>
      </w:pPr>
    </w:p>
    <w:p>
      <w:pPr>
        <w:ind w:left="40"/>
        <w:spacing w:after="0"/>
        <w:tabs>
          <w:tab w:leader="none" w:pos="3240" w:val="left"/>
          <w:tab w:leader="none" w:pos="3880" w:val="left"/>
        </w:tabs>
        <w:rPr>
          <w:sz w:val="20"/>
          <w:szCs w:val="20"/>
          <w:color w:val="auto"/>
        </w:rPr>
      </w:pPr>
      <w:r>
        <w:rPr>
          <w:rFonts w:ascii="Times New Roman" w:cs="Times New Roman" w:eastAsia="Times New Roman" w:hAnsi="Times New Roman"/>
          <w:sz w:val="22"/>
          <w:szCs w:val="22"/>
          <w:color w:val="auto"/>
        </w:rPr>
        <w:t>ii. Contingent convertible? [Y/N]</w:t>
      </w:r>
      <w:r>
        <w:rPr>
          <w:sz w:val="20"/>
          <w:szCs w:val="20"/>
          <w:color w:val="auto"/>
        </w:rPr>
        <w:tab/>
      </w: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1"/>
          <w:szCs w:val="21"/>
          <w:color w:val="auto"/>
        </w:rPr>
        <w:t>No</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37160" cy="137160"/>
            <wp:effectExtent l="0" t="0" r="0" b="0"/>
            <wp:docPr id="2143" name="Picture 2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3"/>
                    <pic:cNvPicPr>
                      <a:picLocks noChangeAspect="1" noChangeArrowheads="1"/>
                    </pic:cNvPicPr>
                  </pic:nvPicPr>
                  <pic:blipFill>
                    <a:blip r:embed="rId215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2144" name="Picture 2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4"/>
                    <pic:cNvPicPr>
                      <a:picLocks noChangeAspect="1" noChangeArrowheads="1"/>
                    </pic:cNvPicPr>
                  </pic:nvPicPr>
                  <pic:blipFill>
                    <a:blip r:embed="rId215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1527" w:lineRule="exact"/>
        <w:rPr>
          <w:sz w:val="20"/>
          <w:szCs w:val="20"/>
          <w:color w:val="auto"/>
        </w:rPr>
      </w:pPr>
    </w:p>
    <w:p>
      <w:pPr>
        <w:sectPr>
          <w:pgSz w:w="11900" w:h="16905" w:orient="portrait"/>
          <w:cols w:equalWidth="0" w:num="2">
            <w:col w:w="10340" w:space="220"/>
            <w:col w:w="620"/>
          </w:cols>
          <w:pgMar w:left="320" w:top="112" w:right="399" w:bottom="0" w:gutter="0" w:footer="0" w:header="0"/>
          <w:type w:val="continuous"/>
        </w:sectPr>
      </w:pPr>
    </w:p>
    <w:p>
      <w:pPr>
        <w:spacing w:after="0" w:line="60" w:lineRule="exact"/>
        <w:rPr>
          <w:sz w:val="20"/>
          <w:szCs w:val="20"/>
          <w:color w:val="auto"/>
        </w:rPr>
      </w:pPr>
    </w:p>
    <w:p>
      <w:pPr>
        <w:jc w:val="both"/>
        <w:ind w:right="240" w:firstLine="8"/>
        <w:spacing w:after="0" w:line="282" w:lineRule="auto"/>
        <w:tabs>
          <w:tab w:leader="none" w:pos="288" w:val="left"/>
        </w:tabs>
        <w:numPr>
          <w:ilvl w:val="0"/>
          <w:numId w:val="1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Description of the reference instrument, including the name of issuer, title of issue, and currency in which denominated, as well as CUSIP of reference instrument, ISIN (if CUSIP is not available), ticker (if CUSIP and ISIN are not available), or other</w:t>
      </w:r>
    </w:p>
    <w:p>
      <w:pPr>
        <w:sectPr>
          <w:pgSz w:w="11900" w:h="16905" w:orient="portrait"/>
          <w:cols w:equalWidth="0" w:num="1">
            <w:col w:w="11180"/>
          </w:cols>
          <w:pgMar w:left="320" w:top="112" w:right="399" w:bottom="0" w:gutter="0" w:footer="0" w:header="0"/>
          <w:type w:val="continuous"/>
        </w:sectPr>
      </w:pPr>
    </w:p>
    <w:bookmarkStart w:id="225" w:name="page226"/>
    <w:bookmarkEnd w:id="225"/>
    <w:p>
      <w:pPr>
        <w:spacing w:after="0"/>
        <w:rPr>
          <w:sz w:val="20"/>
          <w:szCs w:val="20"/>
          <w:color w:val="auto"/>
        </w:rPr>
      </w:pPr>
      <w:r>
        <w:rPr>
          <w:rFonts w:ascii="Times New Roman" w:cs="Times New Roman" w:eastAsia="Times New Roman" w:hAnsi="Times New Roman"/>
          <w:sz w:val="22"/>
          <w:szCs w:val="22"/>
          <w:color w:val="auto"/>
        </w:rPr>
        <w:t>identifier (if CUSIP, ISIN, and ticker are not available).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other identifier provided, indicate the type of identifier used.</w:t>
      </w: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59"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2145" name="Picture 2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5"/>
                    <pic:cNvPicPr>
                      <a:picLocks noChangeAspect="1" noChangeArrowheads="1"/>
                    </pic:cNvPicPr>
                  </pic:nvPicPr>
                  <pic:blipFill>
                    <a:blip r:embed="rId215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2146" name="Picture 2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6"/>
                    <pic:cNvPicPr>
                      <a:picLocks noChangeAspect="1" noChangeArrowheads="1"/>
                    </pic:cNvPicPr>
                  </pic:nvPicPr>
                  <pic:blipFill>
                    <a:blip r:embed="rId215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2147" name="Picture 2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7"/>
                    <pic:cNvPicPr>
                      <a:picLocks noChangeAspect="1" noChangeArrowheads="1"/>
                    </pic:cNvPicPr>
                  </pic:nvPicPr>
                  <pic:blipFill>
                    <a:blip r:embed="rId215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2148" name="Picture 2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8"/>
                    <pic:cNvPicPr>
                      <a:picLocks noChangeAspect="1" noChangeArrowheads="1"/>
                    </pic:cNvPicPr>
                  </pic:nvPicPr>
                  <pic:blipFill>
                    <a:blip r:embed="rId215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2149" name="Picture 2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9"/>
                    <pic:cNvPicPr>
                      <a:picLocks noChangeAspect="1" noChangeArrowheads="1"/>
                    </pic:cNvPicPr>
                  </pic:nvPicPr>
                  <pic:blipFill>
                    <a:blip r:embed="rId215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2150" name="Picture 2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0"/>
                    <pic:cNvPicPr>
                      <a:picLocks noChangeAspect="1" noChangeArrowheads="1"/>
                    </pic:cNvPicPr>
                  </pic:nvPicPr>
                  <pic:blipFill>
                    <a:blip r:embed="rId215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12" w:right="339" w:bottom="1440" w:gutter="0" w:footer="0" w:header="0"/>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32"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2151" name="Picture 2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1"/>
                    <pic:cNvPicPr>
                      <a:picLocks noChangeAspect="1" noChangeArrowheads="1"/>
                    </pic:cNvPicPr>
                  </pic:nvPicPr>
                  <pic:blipFill>
                    <a:blip r:embed="rId215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2152" name="Picture 2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2"/>
                    <pic:cNvPicPr>
                      <a:picLocks noChangeAspect="1" noChangeArrowheads="1"/>
                    </pic:cNvPicPr>
                  </pic:nvPicPr>
                  <pic:blipFill>
                    <a:blip r:embed="rId215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2153" name="Picture 2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3"/>
                    <pic:cNvPicPr>
                      <a:picLocks noChangeAspect="1" noChangeArrowheads="1"/>
                    </pic:cNvPicPr>
                  </pic:nvPicPr>
                  <pic:blipFill>
                    <a:blip r:embed="rId216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2154" name="Picture 2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4"/>
                    <pic:cNvPicPr>
                      <a:picLocks noChangeAspect="1" noChangeArrowheads="1"/>
                    </pic:cNvPicPr>
                  </pic:nvPicPr>
                  <pic:blipFill>
                    <a:blip r:embed="rId216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2155" name="Picture 2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5"/>
                    <pic:cNvPicPr>
                      <a:picLocks noChangeAspect="1" noChangeArrowheads="1"/>
                    </pic:cNvPicPr>
                  </pic:nvPicPr>
                  <pic:blipFill>
                    <a:blip r:embed="rId216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2156" name="Picture 2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6"/>
                    <pic:cNvPicPr>
                      <a:picLocks noChangeAspect="1" noChangeArrowheads="1"/>
                    </pic:cNvPicPr>
                  </pic:nvPicPr>
                  <pic:blipFill>
                    <a:blip r:embed="rId216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12" w:right="339" w:bottom="1440" w:gutter="0" w:footer="0" w:header="0"/>
          <w:type w:val="continuous"/>
        </w:sectPr>
      </w:pPr>
    </w:p>
    <w:bookmarkStart w:id="226" w:name="page227"/>
    <w:bookmarkEnd w:id="226"/>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ectPr>
          <w:pgSz w:w="11900" w:h="16849" w:orient="portrait"/>
          <w:cols w:equalWidth="0" w:num="1">
            <w:col w:w="11200"/>
          </w:cols>
          <w:pgMar w:left="320" w:top="88" w:right="37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pacing w:after="0" w:line="3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44"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spacing w:after="0" w:line="1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 ISIN</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ISIN</w:t>
      </w:r>
      <w:r>
        <w:rPr>
          <w:sz w:val="20"/>
          <w:szCs w:val="20"/>
          <w:color w:val="auto"/>
        </w:rPr>
        <w:tab/>
      </w:r>
      <w:r>
        <w:rPr>
          <w:rFonts w:ascii="Times New Roman" w:cs="Times New Roman" w:eastAsia="Times New Roman" w:hAnsi="Times New Roman"/>
          <w:sz w:val="22"/>
          <w:szCs w:val="22"/>
          <w:color w:val="auto"/>
        </w:rPr>
        <w:t>USG69441AC00</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720"/>
        <w:spacing w:after="0" w:line="397" w:lineRule="auto"/>
        <w:rPr>
          <w:sz w:val="20"/>
          <w:szCs w:val="20"/>
          <w:color w:val="auto"/>
        </w:rPr>
      </w:pPr>
      <w:r>
        <w:rPr>
          <w:rFonts w:ascii="Times New Roman" w:cs="Times New Roman" w:eastAsia="Times New Roman" w:hAnsi="Times New Roman"/>
          <w:sz w:val="22"/>
          <w:szCs w:val="22"/>
          <w:color w:val="auto"/>
        </w:rPr>
        <w:t>PKBLU 2022-2A N/A</w:t>
      </w:r>
    </w:p>
    <w:p>
      <w:pPr>
        <w:ind w:right="160"/>
        <w:spacing w:after="0" w:line="256" w:lineRule="auto"/>
        <w:rPr>
          <w:sz w:val="20"/>
          <w:szCs w:val="20"/>
          <w:color w:val="auto"/>
        </w:rPr>
      </w:pPr>
      <w:r>
        <w:rPr>
          <w:rFonts w:ascii="Times New Roman" w:cs="Times New Roman" w:eastAsia="Times New Roman" w:hAnsi="Times New Roman"/>
          <w:sz w:val="22"/>
          <w:szCs w:val="22"/>
          <w:color w:val="auto"/>
        </w:rPr>
        <w:t>Park Blue CLO 2022-II, Ltd.</w:t>
      </w:r>
    </w:p>
    <w:p>
      <w:pPr>
        <w:spacing w:after="0"/>
        <w:rPr>
          <w:sz w:val="20"/>
          <w:szCs w:val="20"/>
          <w:color w:val="auto"/>
        </w:rPr>
      </w:pPr>
      <w:r>
        <w:rPr>
          <w:rFonts w:ascii="Times New Roman" w:cs="Times New Roman" w:eastAsia="Times New Roman" w:hAnsi="Times New Roman"/>
          <w:sz w:val="22"/>
          <w:szCs w:val="22"/>
          <w:color w:val="auto"/>
        </w:rPr>
        <w:t>70018LAE6</w:t>
      </w:r>
    </w:p>
    <w:p>
      <w:pPr>
        <w:spacing w:after="0" w:line="2058" w:lineRule="exact"/>
        <w:rPr>
          <w:sz w:val="20"/>
          <w:szCs w:val="20"/>
          <w:color w:val="auto"/>
        </w:rPr>
      </w:pPr>
    </w:p>
    <w:p>
      <w:pPr>
        <w:sectPr>
          <w:pgSz w:w="11900" w:h="16849" w:orient="portrait"/>
          <w:cols w:equalWidth="0" w:num="2">
            <w:col w:w="8600" w:space="340"/>
            <w:col w:w="2260"/>
          </w:cols>
          <w:pgMar w:left="320" w:top="88" w:right="379" w:bottom="0" w:gutter="0" w:footer="0" w:header="0"/>
          <w:type w:val="continuous"/>
        </w:sectPr>
      </w:pPr>
    </w:p>
    <w:p>
      <w:pPr>
        <w:spacing w:after="0" w:line="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49"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40"/>
        <w:spacing w:after="0" w:line="335" w:lineRule="auto"/>
        <w:rPr>
          <w:sz w:val="20"/>
          <w:szCs w:val="20"/>
          <w:color w:val="auto"/>
        </w:rPr>
      </w:pPr>
      <w:r>
        <w:rPr>
          <w:rFonts w:ascii="Times New Roman" w:cs="Times New Roman" w:eastAsia="Times New Roman" w:hAnsi="Times New Roman"/>
          <w:sz w:val="21"/>
          <w:szCs w:val="21"/>
          <w:color w:val="auto"/>
        </w:rPr>
        <w:t>5325000 Principal amount</w:t>
      </w:r>
    </w:p>
    <w:p>
      <w:pPr>
        <w:spacing w:after="0" w:line="200" w:lineRule="exact"/>
        <w:rPr>
          <w:sz w:val="20"/>
          <w:szCs w:val="20"/>
          <w:color w:val="auto"/>
        </w:rPr>
      </w:pPr>
    </w:p>
    <w:p>
      <w:pPr>
        <w:spacing w:after="0" w:line="260"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22"/>
          <w:szCs w:val="22"/>
          <w:color w:val="auto"/>
        </w:rPr>
        <w:t>United States Dollar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1925240</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1.765721213916</w:t>
      </w:r>
    </w:p>
    <w:p>
      <w:pPr>
        <w:spacing w:after="0" w:line="211" w:lineRule="exact"/>
        <w:rPr>
          <w:sz w:val="20"/>
          <w:szCs w:val="20"/>
          <w:color w:val="auto"/>
        </w:rPr>
      </w:pPr>
    </w:p>
    <w:p>
      <w:pPr>
        <w:sectPr>
          <w:pgSz w:w="11900" w:h="16849" w:orient="portrait"/>
          <w:cols w:equalWidth="0" w:num="2">
            <w:col w:w="9520" w:space="160"/>
            <w:col w:w="152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2157" name="Picture 2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7"/>
                    <pic:cNvPicPr>
                      <a:picLocks noChangeAspect="1" noChangeArrowheads="1"/>
                    </pic:cNvPicPr>
                  </pic:nvPicPr>
                  <pic:blipFill>
                    <a:blip r:embed="rId216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2158" name="Picture 2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8"/>
                    <pic:cNvPicPr>
                      <a:picLocks noChangeAspect="1" noChangeArrowheads="1"/>
                    </pic:cNvPicPr>
                  </pic:nvPicPr>
                  <pic:blipFill>
                    <a:blip r:embed="rId216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2159" name="Picture 2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9"/>
                    <pic:cNvPicPr>
                      <a:picLocks noChangeAspect="1" noChangeArrowheads="1"/>
                    </pic:cNvPicPr>
                  </pic:nvPicPr>
                  <pic:blipFill>
                    <a:blip r:embed="rId216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pacing w:after="0" w:line="275" w:lineRule="exact"/>
        <w:rPr>
          <w:sz w:val="20"/>
          <w:szCs w:val="20"/>
          <w:color w:val="auto"/>
        </w:rPr>
      </w:pPr>
    </w:p>
    <w:p>
      <w:pPr>
        <w:ind w:left="40" w:right="36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non-U.S.</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sovereign, private fund, registered fund, other). If “other,” provide a brief description.</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100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8"/>
        </w:trPr>
        <w:tc>
          <w:tcPr>
            <w:tcW w:w="100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p>
        </w:tc>
        <w:tc>
          <w:tcPr>
            <w:tcW w:w="104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4"/>
              </w:rPr>
              <w:t>CAYMAN</w:t>
            </w:r>
          </w:p>
        </w:tc>
        <w:tc>
          <w:tcPr>
            <w:tcW w:w="0" w:type="dxa"/>
            <w:vAlign w:val="bottom"/>
          </w:tcPr>
          <w:p>
            <w:pPr>
              <w:spacing w:after="0"/>
              <w:rPr>
                <w:sz w:val="1"/>
                <w:szCs w:val="1"/>
                <w:color w:val="auto"/>
              </w:rPr>
            </w:pPr>
          </w:p>
        </w:tc>
      </w:tr>
      <w:tr>
        <w:trPr>
          <w:trHeight w:val="161"/>
        </w:trPr>
        <w:tc>
          <w:tcPr>
            <w:tcW w:w="10080" w:type="dxa"/>
            <w:vAlign w:val="bottom"/>
            <w:vMerge w:val="continue"/>
          </w:tcPr>
          <w:p>
            <w:pPr>
              <w:spacing w:after="0"/>
              <w:rPr>
                <w:sz w:val="13"/>
                <w:szCs w:val="13"/>
                <w:color w:val="auto"/>
              </w:rPr>
            </w:pPr>
          </w:p>
        </w:tc>
        <w:tc>
          <w:tcPr>
            <w:tcW w:w="104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w w:val="98"/>
              </w:rPr>
              <w:t>ISLANDS</w:t>
            </w:r>
          </w:p>
        </w:tc>
        <w:tc>
          <w:tcPr>
            <w:tcW w:w="0" w:type="dxa"/>
            <w:vAlign w:val="bottom"/>
          </w:tcPr>
          <w:p>
            <w:pPr>
              <w:spacing w:after="0"/>
              <w:rPr>
                <w:sz w:val="1"/>
                <w:szCs w:val="1"/>
                <w:color w:val="auto"/>
              </w:rPr>
            </w:pPr>
          </w:p>
        </w:tc>
      </w:tr>
      <w:tr>
        <w:trPr>
          <w:trHeight w:val="122"/>
        </w:trPr>
        <w:tc>
          <w:tcPr>
            <w:tcW w:w="1008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008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8"/>
              </w:rPr>
              <w:t>If different from the country where the issuer is organized, also report the ISO country code that corresponds to the</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49" w:orient="portrait"/>
          <w:cols w:equalWidth="0" w:num="1">
            <w:col w:w="11200"/>
          </w:cols>
          <w:pgMar w:left="320" w:top="88" w:right="379" w:bottom="0" w:gutter="0" w:footer="0" w:header="0"/>
          <w:type w:val="continuous"/>
        </w:sectPr>
      </w:pPr>
    </w:p>
    <w:bookmarkStart w:id="227" w:name="page228"/>
    <w:bookmarkEnd w:id="227"/>
    <w:p>
      <w:pPr>
        <w:spacing w:after="0" w:line="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country of investment or issuer based on the concentrations of the risk and economic exposure of the investments.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2160" name="Picture 2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0"/>
                    <pic:cNvPicPr>
                      <a:picLocks noChangeAspect="1" noChangeArrowheads="1"/>
                    </pic:cNvPicPr>
                  </pic:nvPicPr>
                  <pic:blipFill>
                    <a:blip r:embed="rId216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2161" name="Picture 2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1"/>
                    <pic:cNvPicPr>
                      <a:picLocks noChangeAspect="1" noChangeArrowheads="1"/>
                    </pic:cNvPicPr>
                  </pic:nvPicPr>
                  <pic:blipFill>
                    <a:blip r:embed="rId216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905" w:orient="portrait"/>
          <w:cols w:equalWidth="0" w:num="1">
            <w:col w:w="11180"/>
          </w:cols>
          <w:pgMar w:left="320" w:top="112" w:right="399" w:bottom="0" w:gutter="0" w:footer="0" w:header="0"/>
        </w:sectPr>
      </w:pPr>
    </w:p>
    <w:p>
      <w:pPr>
        <w:spacing w:after="0" w:line="333"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2162" name="Picture 2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2"/>
                    <pic:cNvPicPr>
                      <a:picLocks noChangeAspect="1" noChangeArrowheads="1"/>
                    </pic:cNvPicPr>
                  </pic:nvPicPr>
                  <pic:blipFill>
                    <a:blip r:embed="rId216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2163" name="Picture 2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3"/>
                    <pic:cNvPicPr>
                      <a:picLocks noChangeAspect="1" noChangeArrowheads="1"/>
                    </pic:cNvPicPr>
                  </pic:nvPicPr>
                  <pic:blipFill>
                    <a:blip r:embed="rId217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2164" name="Picture 2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4"/>
                    <pic:cNvPicPr>
                      <a:picLocks noChangeAspect="1" noChangeArrowheads="1"/>
                    </pic:cNvPicPr>
                  </pic:nvPicPr>
                  <pic:blipFill>
                    <a:blip r:embed="rId217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2165" name="Picture 2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5"/>
                    <pic:cNvPicPr>
                      <a:picLocks noChangeAspect="1" noChangeArrowheads="1"/>
                    </pic:cNvPicPr>
                  </pic:nvPicPr>
                  <pic:blipFill>
                    <a:blip r:embed="rId217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905" w:orient="portrait"/>
          <w:cols w:equalWidth="0" w:num="2">
            <w:col w:w="10400" w:space="80"/>
            <w:col w:w="700"/>
          </w:cols>
          <w:pgMar w:left="320" w:top="112" w:right="399" w:bottom="0" w:gutter="0" w:footer="0" w:header="0"/>
          <w:type w:val="continuous"/>
        </w:sectPr>
      </w:pP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debt securities, also provide:</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Maturity date. 2037-07-20</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Coupon.</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 Select the category that most closely reflects the coupon type among the following (fixed, floating, variable, none).</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ii. Annualized rate.</w:t>
      </w:r>
    </w:p>
    <w:p>
      <w:pPr>
        <w:spacing w:after="0" w:line="1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p>
      <w:pPr>
        <w:spacing w:after="0" w:line="3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d. Are there any interest payments in arrears or have any coupon payments been legally deferred by the issuer? [Y/N]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None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9.05</w:t>
      </w:r>
    </w:p>
    <w:p>
      <w:pPr>
        <w:spacing w:after="0" w:line="71"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2166" name="Picture 2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6"/>
                    <pic:cNvPicPr>
                      <a:picLocks noChangeAspect="1" noChangeArrowheads="1"/>
                    </pic:cNvPicPr>
                  </pic:nvPicPr>
                  <pic:blipFill>
                    <a:blip r:embed="rId217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2167" name="Picture 2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7"/>
                    <pic:cNvPicPr>
                      <a:picLocks noChangeAspect="1" noChangeArrowheads="1"/>
                    </pic:cNvPicPr>
                  </pic:nvPicPr>
                  <pic:blipFill>
                    <a:blip r:embed="rId217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62"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2168" name="Picture 2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8"/>
                    <pic:cNvPicPr>
                      <a:picLocks noChangeAspect="1" noChangeArrowheads="1"/>
                    </pic:cNvPicPr>
                  </pic:nvPicPr>
                  <pic:blipFill>
                    <a:blip r:embed="rId217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2169" name="Picture 2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9"/>
                    <pic:cNvPicPr>
                      <a:picLocks noChangeAspect="1" noChangeArrowheads="1"/>
                    </pic:cNvPicPr>
                  </pic:nvPicPr>
                  <pic:blipFill>
                    <a:blip r:embed="rId217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62" w:lineRule="exact"/>
        <w:rPr>
          <w:sz w:val="20"/>
          <w:szCs w:val="20"/>
          <w:color w:val="auto"/>
        </w:rPr>
      </w:pPr>
    </w:p>
    <w:p>
      <w:pPr>
        <w:sectPr>
          <w:pgSz w:w="11900" w:h="16905" w:orient="portrait"/>
          <w:cols w:equalWidth="0" w:num="2">
            <w:col w:w="10200" w:space="360"/>
            <w:col w:w="620"/>
          </w:cols>
          <w:pgMar w:left="320" w:top="112" w:right="399" w:bottom="0" w:gutter="0" w:footer="0" w:header="0"/>
          <w:type w:val="continuous"/>
        </w:sectPr>
      </w:pPr>
    </w:p>
    <w:p>
      <w:pPr>
        <w:ind w:left="40"/>
        <w:spacing w:after="0" w:line="258" w:lineRule="auto"/>
        <w:rPr>
          <w:sz w:val="20"/>
          <w:szCs w:val="20"/>
          <w:color w:val="auto"/>
        </w:rPr>
      </w:pPr>
      <w:r>
        <w:rPr>
          <w:rFonts w:ascii="Times New Roman" w:cs="Times New Roman" w:eastAsia="Times New Roman" w:hAnsi="Times New Roman"/>
          <w:sz w:val="22"/>
          <w:szCs w:val="22"/>
          <w:color w:val="auto"/>
        </w:rPr>
        <w:t>e. Is any portion of the interest paid in kind? [Y/N] Enter "N" if the interest may be paid in kind but is not actually paid in kind or if the Fund has the option of electing in-kind payment and has elected to be paid in-kind.</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2170" name="Picture 2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0"/>
                    <pic:cNvPicPr>
                      <a:picLocks noChangeAspect="1" noChangeArrowheads="1"/>
                    </pic:cNvPicPr>
                  </pic:nvPicPr>
                  <pic:blipFill>
                    <a:blip r:embed="rId217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2171" name="Picture 2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1"/>
                    <pic:cNvPicPr>
                      <a:picLocks noChangeAspect="1" noChangeArrowheads="1"/>
                    </pic:cNvPicPr>
                  </pic:nvPicPr>
                  <pic:blipFill>
                    <a:blip r:embed="rId217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60" w:lineRule="exact"/>
        <w:rPr>
          <w:sz w:val="20"/>
          <w:szCs w:val="20"/>
          <w:color w:val="auto"/>
        </w:rPr>
      </w:pPr>
    </w:p>
    <w:p>
      <w:pPr>
        <w:ind w:left="40"/>
        <w:spacing w:after="0"/>
        <w:tabs>
          <w:tab w:leader="none" w:pos="3240" w:val="left"/>
          <w:tab w:leader="none" w:pos="3880" w:val="left"/>
        </w:tabs>
        <w:rPr>
          <w:sz w:val="20"/>
          <w:szCs w:val="20"/>
          <w:color w:val="auto"/>
        </w:rPr>
      </w:pPr>
      <w:r>
        <w:rPr>
          <w:rFonts w:ascii="Times New Roman" w:cs="Times New Roman" w:eastAsia="Times New Roman" w:hAnsi="Times New Roman"/>
          <w:sz w:val="22"/>
          <w:szCs w:val="22"/>
          <w:color w:val="auto"/>
        </w:rPr>
        <w:t>ii. Contingent convertible? [Y/N]</w:t>
      </w:r>
      <w:r>
        <w:rPr>
          <w:sz w:val="20"/>
          <w:szCs w:val="20"/>
          <w:color w:val="auto"/>
        </w:rPr>
        <w:tab/>
      </w: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1"/>
          <w:szCs w:val="21"/>
          <w:color w:val="auto"/>
        </w:rPr>
        <w:t>No</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37160" cy="137160"/>
            <wp:effectExtent l="0" t="0" r="0" b="0"/>
            <wp:docPr id="2172" name="Picture 2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2"/>
                    <pic:cNvPicPr>
                      <a:picLocks noChangeAspect="1" noChangeArrowheads="1"/>
                    </pic:cNvPicPr>
                  </pic:nvPicPr>
                  <pic:blipFill>
                    <a:blip r:embed="rId217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2173" name="Picture 2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3"/>
                    <pic:cNvPicPr>
                      <a:picLocks noChangeAspect="1" noChangeArrowheads="1"/>
                    </pic:cNvPicPr>
                  </pic:nvPicPr>
                  <pic:blipFill>
                    <a:blip r:embed="rId218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1527" w:lineRule="exact"/>
        <w:rPr>
          <w:sz w:val="20"/>
          <w:szCs w:val="20"/>
          <w:color w:val="auto"/>
        </w:rPr>
      </w:pPr>
    </w:p>
    <w:p>
      <w:pPr>
        <w:sectPr>
          <w:pgSz w:w="11900" w:h="16905" w:orient="portrait"/>
          <w:cols w:equalWidth="0" w:num="2">
            <w:col w:w="10340" w:space="220"/>
            <w:col w:w="620"/>
          </w:cols>
          <w:pgMar w:left="320" w:top="112" w:right="399" w:bottom="0" w:gutter="0" w:footer="0" w:header="0"/>
          <w:type w:val="continuous"/>
        </w:sectPr>
      </w:pPr>
    </w:p>
    <w:p>
      <w:pPr>
        <w:spacing w:after="0" w:line="60" w:lineRule="exact"/>
        <w:rPr>
          <w:sz w:val="20"/>
          <w:szCs w:val="20"/>
          <w:color w:val="auto"/>
        </w:rPr>
      </w:pPr>
    </w:p>
    <w:p>
      <w:pPr>
        <w:jc w:val="both"/>
        <w:ind w:right="240" w:firstLine="8"/>
        <w:spacing w:after="0" w:line="282" w:lineRule="auto"/>
        <w:tabs>
          <w:tab w:leader="none" w:pos="288" w:val="left"/>
        </w:tabs>
        <w:numPr>
          <w:ilvl w:val="0"/>
          <w:numId w:val="1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Description of the reference instrument, including the name of issuer, title of issue, and currency in which denominated, as well as CUSIP of reference instrument, ISIN (if CUSIP is not available), ticker (if CUSIP and ISIN are not available), or other</w:t>
      </w:r>
    </w:p>
    <w:p>
      <w:pPr>
        <w:sectPr>
          <w:pgSz w:w="11900" w:h="16905" w:orient="portrait"/>
          <w:cols w:equalWidth="0" w:num="1">
            <w:col w:w="11180"/>
          </w:cols>
          <w:pgMar w:left="320" w:top="112" w:right="399" w:bottom="0" w:gutter="0" w:footer="0" w:header="0"/>
          <w:type w:val="continuous"/>
        </w:sectPr>
      </w:pPr>
    </w:p>
    <w:bookmarkStart w:id="228" w:name="page229"/>
    <w:bookmarkEnd w:id="228"/>
    <w:p>
      <w:pPr>
        <w:spacing w:after="0"/>
        <w:rPr>
          <w:sz w:val="20"/>
          <w:szCs w:val="20"/>
          <w:color w:val="auto"/>
        </w:rPr>
      </w:pPr>
      <w:r>
        <w:rPr>
          <w:rFonts w:ascii="Times New Roman" w:cs="Times New Roman" w:eastAsia="Times New Roman" w:hAnsi="Times New Roman"/>
          <w:sz w:val="22"/>
          <w:szCs w:val="22"/>
          <w:color w:val="auto"/>
        </w:rPr>
        <w:t>identifier (if CUSIP, ISIN, and ticker are not available).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other identifier provided, indicate the type of identifier used.</w:t>
      </w: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59"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2174" name="Picture 2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4"/>
                    <pic:cNvPicPr>
                      <a:picLocks noChangeAspect="1" noChangeArrowheads="1"/>
                    </pic:cNvPicPr>
                  </pic:nvPicPr>
                  <pic:blipFill>
                    <a:blip r:embed="rId218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2175" name="Picture 2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5"/>
                    <pic:cNvPicPr>
                      <a:picLocks noChangeAspect="1" noChangeArrowheads="1"/>
                    </pic:cNvPicPr>
                  </pic:nvPicPr>
                  <pic:blipFill>
                    <a:blip r:embed="rId218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2176" name="Picture 2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6"/>
                    <pic:cNvPicPr>
                      <a:picLocks noChangeAspect="1" noChangeArrowheads="1"/>
                    </pic:cNvPicPr>
                  </pic:nvPicPr>
                  <pic:blipFill>
                    <a:blip r:embed="rId218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2177" name="Picture 2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7"/>
                    <pic:cNvPicPr>
                      <a:picLocks noChangeAspect="1" noChangeArrowheads="1"/>
                    </pic:cNvPicPr>
                  </pic:nvPicPr>
                  <pic:blipFill>
                    <a:blip r:embed="rId218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2178" name="Picture 2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8"/>
                    <pic:cNvPicPr>
                      <a:picLocks noChangeAspect="1" noChangeArrowheads="1"/>
                    </pic:cNvPicPr>
                  </pic:nvPicPr>
                  <pic:blipFill>
                    <a:blip r:embed="rId218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2179" name="Picture 2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9"/>
                    <pic:cNvPicPr>
                      <a:picLocks noChangeAspect="1" noChangeArrowheads="1"/>
                    </pic:cNvPicPr>
                  </pic:nvPicPr>
                  <pic:blipFill>
                    <a:blip r:embed="rId218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12" w:right="339" w:bottom="1440" w:gutter="0" w:footer="0" w:header="0"/>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32"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2180" name="Picture 2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0"/>
                    <pic:cNvPicPr>
                      <a:picLocks noChangeAspect="1" noChangeArrowheads="1"/>
                    </pic:cNvPicPr>
                  </pic:nvPicPr>
                  <pic:blipFill>
                    <a:blip r:embed="rId218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2181" name="Picture 2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1"/>
                    <pic:cNvPicPr>
                      <a:picLocks noChangeAspect="1" noChangeArrowheads="1"/>
                    </pic:cNvPicPr>
                  </pic:nvPicPr>
                  <pic:blipFill>
                    <a:blip r:embed="rId218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2182" name="Picture 2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2"/>
                    <pic:cNvPicPr>
                      <a:picLocks noChangeAspect="1" noChangeArrowheads="1"/>
                    </pic:cNvPicPr>
                  </pic:nvPicPr>
                  <pic:blipFill>
                    <a:blip r:embed="rId218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2183" name="Picture 2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3"/>
                    <pic:cNvPicPr>
                      <a:picLocks noChangeAspect="1" noChangeArrowheads="1"/>
                    </pic:cNvPicPr>
                  </pic:nvPicPr>
                  <pic:blipFill>
                    <a:blip r:embed="rId219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2184" name="Picture 2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4"/>
                    <pic:cNvPicPr>
                      <a:picLocks noChangeAspect="1" noChangeArrowheads="1"/>
                    </pic:cNvPicPr>
                  </pic:nvPicPr>
                  <pic:blipFill>
                    <a:blip r:embed="rId219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2185" name="Picture 2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5"/>
                    <pic:cNvPicPr>
                      <a:picLocks noChangeAspect="1" noChangeArrowheads="1"/>
                    </pic:cNvPicPr>
                  </pic:nvPicPr>
                  <pic:blipFill>
                    <a:blip r:embed="rId219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12" w:right="339" w:bottom="1440" w:gutter="0" w:footer="0" w:header="0"/>
          <w:type w:val="continuous"/>
        </w:sectPr>
      </w:pPr>
    </w:p>
    <w:bookmarkStart w:id="229" w:name="page230"/>
    <w:bookmarkEnd w:id="229"/>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ectPr>
          <w:pgSz w:w="11900" w:h="16849" w:orient="portrait"/>
          <w:cols w:equalWidth="0" w:num="1">
            <w:col w:w="11200"/>
          </w:cols>
          <w:pgMar w:left="320" w:top="88" w:right="37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pacing w:after="0" w:line="3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44"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spacing w:after="0" w:line="1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 ISIN</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ISIN</w:t>
      </w:r>
      <w:r>
        <w:rPr>
          <w:sz w:val="20"/>
          <w:szCs w:val="20"/>
          <w:color w:val="auto"/>
        </w:rPr>
        <w:tab/>
      </w:r>
      <w:r>
        <w:rPr>
          <w:rFonts w:ascii="Times New Roman" w:cs="Times New Roman" w:eastAsia="Times New Roman" w:hAnsi="Times New Roman"/>
          <w:sz w:val="22"/>
          <w:szCs w:val="22"/>
          <w:color w:val="auto"/>
        </w:rPr>
        <w:t>USG69465AC92</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220"/>
        <w:spacing w:after="0" w:line="397" w:lineRule="auto"/>
        <w:rPr>
          <w:sz w:val="20"/>
          <w:szCs w:val="20"/>
          <w:color w:val="auto"/>
        </w:rPr>
      </w:pPr>
      <w:r>
        <w:rPr>
          <w:rFonts w:ascii="Times New Roman" w:cs="Times New Roman" w:eastAsia="Times New Roman" w:hAnsi="Times New Roman"/>
          <w:sz w:val="22"/>
          <w:szCs w:val="22"/>
          <w:color w:val="auto"/>
        </w:rPr>
        <w:t>PKBLU 2023-3A SUB N/A</w:t>
      </w:r>
    </w:p>
    <w:p>
      <w:pPr>
        <w:ind w:right="160"/>
        <w:spacing w:after="0" w:line="256" w:lineRule="auto"/>
        <w:rPr>
          <w:sz w:val="20"/>
          <w:szCs w:val="20"/>
          <w:color w:val="auto"/>
        </w:rPr>
      </w:pPr>
      <w:r>
        <w:rPr>
          <w:rFonts w:ascii="Times New Roman" w:cs="Times New Roman" w:eastAsia="Times New Roman" w:hAnsi="Times New Roman"/>
          <w:sz w:val="22"/>
          <w:szCs w:val="22"/>
          <w:color w:val="auto"/>
        </w:rPr>
        <w:t>Park Blue CLO 2023-3, Ltd.</w:t>
      </w:r>
    </w:p>
    <w:p>
      <w:pPr>
        <w:spacing w:after="0"/>
        <w:rPr>
          <w:sz w:val="20"/>
          <w:szCs w:val="20"/>
          <w:color w:val="auto"/>
        </w:rPr>
      </w:pPr>
      <w:r>
        <w:rPr>
          <w:rFonts w:ascii="Times New Roman" w:cs="Times New Roman" w:eastAsia="Times New Roman" w:hAnsi="Times New Roman"/>
          <w:sz w:val="22"/>
          <w:szCs w:val="22"/>
          <w:color w:val="auto"/>
        </w:rPr>
        <w:t>70019BAE7</w:t>
      </w:r>
    </w:p>
    <w:p>
      <w:pPr>
        <w:spacing w:after="0" w:line="2058" w:lineRule="exact"/>
        <w:rPr>
          <w:sz w:val="20"/>
          <w:szCs w:val="20"/>
          <w:color w:val="auto"/>
        </w:rPr>
      </w:pPr>
    </w:p>
    <w:p>
      <w:pPr>
        <w:sectPr>
          <w:pgSz w:w="11900" w:h="16849" w:orient="portrait"/>
          <w:cols w:equalWidth="0" w:num="2">
            <w:col w:w="8600" w:space="380"/>
            <w:col w:w="2220"/>
          </w:cols>
          <w:pgMar w:left="320" w:top="88" w:right="379" w:bottom="0" w:gutter="0" w:footer="0" w:header="0"/>
          <w:type w:val="continuous"/>
        </w:sectPr>
      </w:pPr>
    </w:p>
    <w:p>
      <w:pPr>
        <w:spacing w:after="0" w:line="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49"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40"/>
        <w:spacing w:after="0" w:line="335" w:lineRule="auto"/>
        <w:rPr>
          <w:sz w:val="20"/>
          <w:szCs w:val="20"/>
          <w:color w:val="auto"/>
        </w:rPr>
      </w:pPr>
      <w:r>
        <w:rPr>
          <w:rFonts w:ascii="Times New Roman" w:cs="Times New Roman" w:eastAsia="Times New Roman" w:hAnsi="Times New Roman"/>
          <w:sz w:val="21"/>
          <w:szCs w:val="21"/>
          <w:color w:val="auto"/>
        </w:rPr>
        <w:t>14500000 Principal amount</w:t>
      </w:r>
    </w:p>
    <w:p>
      <w:pPr>
        <w:spacing w:after="0" w:line="200" w:lineRule="exact"/>
        <w:rPr>
          <w:sz w:val="20"/>
          <w:szCs w:val="20"/>
          <w:color w:val="auto"/>
        </w:rPr>
      </w:pPr>
    </w:p>
    <w:p>
      <w:pPr>
        <w:spacing w:after="0" w:line="260"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22"/>
          <w:szCs w:val="22"/>
          <w:color w:val="auto"/>
        </w:rPr>
        <w:t>United States Dollar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6375247.31</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5.847016174205</w:t>
      </w:r>
    </w:p>
    <w:p>
      <w:pPr>
        <w:spacing w:after="0" w:line="211" w:lineRule="exact"/>
        <w:rPr>
          <w:sz w:val="20"/>
          <w:szCs w:val="20"/>
          <w:color w:val="auto"/>
        </w:rPr>
      </w:pPr>
    </w:p>
    <w:p>
      <w:pPr>
        <w:sectPr>
          <w:pgSz w:w="11900" w:h="16849" w:orient="portrait"/>
          <w:cols w:equalWidth="0" w:num="2">
            <w:col w:w="9520" w:space="160"/>
            <w:col w:w="152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2186" name="Picture 2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6"/>
                    <pic:cNvPicPr>
                      <a:picLocks noChangeAspect="1" noChangeArrowheads="1"/>
                    </pic:cNvPicPr>
                  </pic:nvPicPr>
                  <pic:blipFill>
                    <a:blip r:embed="rId219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2187" name="Picture 2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7"/>
                    <pic:cNvPicPr>
                      <a:picLocks noChangeAspect="1" noChangeArrowheads="1"/>
                    </pic:cNvPicPr>
                  </pic:nvPicPr>
                  <pic:blipFill>
                    <a:blip r:embed="rId219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2188" name="Picture 2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8"/>
                    <pic:cNvPicPr>
                      <a:picLocks noChangeAspect="1" noChangeArrowheads="1"/>
                    </pic:cNvPicPr>
                  </pic:nvPicPr>
                  <pic:blipFill>
                    <a:blip r:embed="rId219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pacing w:after="0" w:line="275" w:lineRule="exact"/>
        <w:rPr>
          <w:sz w:val="20"/>
          <w:szCs w:val="20"/>
          <w:color w:val="auto"/>
        </w:rPr>
      </w:pPr>
    </w:p>
    <w:p>
      <w:pPr>
        <w:ind w:left="40" w:right="36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non-U.S.</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sovereign, private fund, registered fund, other). If “other,” provide a brief description.</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100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8"/>
        </w:trPr>
        <w:tc>
          <w:tcPr>
            <w:tcW w:w="100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p>
        </w:tc>
        <w:tc>
          <w:tcPr>
            <w:tcW w:w="104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4"/>
              </w:rPr>
              <w:t>CAYMAN</w:t>
            </w:r>
          </w:p>
        </w:tc>
        <w:tc>
          <w:tcPr>
            <w:tcW w:w="0" w:type="dxa"/>
            <w:vAlign w:val="bottom"/>
          </w:tcPr>
          <w:p>
            <w:pPr>
              <w:spacing w:after="0"/>
              <w:rPr>
                <w:sz w:val="1"/>
                <w:szCs w:val="1"/>
                <w:color w:val="auto"/>
              </w:rPr>
            </w:pPr>
          </w:p>
        </w:tc>
      </w:tr>
      <w:tr>
        <w:trPr>
          <w:trHeight w:val="161"/>
        </w:trPr>
        <w:tc>
          <w:tcPr>
            <w:tcW w:w="10080" w:type="dxa"/>
            <w:vAlign w:val="bottom"/>
            <w:vMerge w:val="continue"/>
          </w:tcPr>
          <w:p>
            <w:pPr>
              <w:spacing w:after="0"/>
              <w:rPr>
                <w:sz w:val="13"/>
                <w:szCs w:val="13"/>
                <w:color w:val="auto"/>
              </w:rPr>
            </w:pPr>
          </w:p>
        </w:tc>
        <w:tc>
          <w:tcPr>
            <w:tcW w:w="104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w w:val="98"/>
              </w:rPr>
              <w:t>ISLANDS</w:t>
            </w:r>
          </w:p>
        </w:tc>
        <w:tc>
          <w:tcPr>
            <w:tcW w:w="0" w:type="dxa"/>
            <w:vAlign w:val="bottom"/>
          </w:tcPr>
          <w:p>
            <w:pPr>
              <w:spacing w:after="0"/>
              <w:rPr>
                <w:sz w:val="1"/>
                <w:szCs w:val="1"/>
                <w:color w:val="auto"/>
              </w:rPr>
            </w:pPr>
          </w:p>
        </w:tc>
      </w:tr>
      <w:tr>
        <w:trPr>
          <w:trHeight w:val="121"/>
        </w:trPr>
        <w:tc>
          <w:tcPr>
            <w:tcW w:w="1008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008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8"/>
              </w:rPr>
              <w:t>If different from the country where the issuer is organized, also report the ISO country code that corresponds to the</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49" w:orient="portrait"/>
          <w:cols w:equalWidth="0" w:num="1">
            <w:col w:w="11200"/>
          </w:cols>
          <w:pgMar w:left="320" w:top="88" w:right="379" w:bottom="0" w:gutter="0" w:footer="0" w:header="0"/>
          <w:type w:val="continuous"/>
        </w:sectPr>
      </w:pPr>
    </w:p>
    <w:bookmarkStart w:id="230" w:name="page231"/>
    <w:bookmarkEnd w:id="230"/>
    <w:p>
      <w:pPr>
        <w:spacing w:after="0" w:line="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country of investment or issuer based on the concentrations of the risk and economic exposure of the investments.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2189" name="Picture 2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9"/>
                    <pic:cNvPicPr>
                      <a:picLocks noChangeAspect="1" noChangeArrowheads="1"/>
                    </pic:cNvPicPr>
                  </pic:nvPicPr>
                  <pic:blipFill>
                    <a:blip r:embed="rId219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2190" name="Picture 2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0"/>
                    <pic:cNvPicPr>
                      <a:picLocks noChangeAspect="1" noChangeArrowheads="1"/>
                    </pic:cNvPicPr>
                  </pic:nvPicPr>
                  <pic:blipFill>
                    <a:blip r:embed="rId219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905" w:orient="portrait"/>
          <w:cols w:equalWidth="0" w:num="1">
            <w:col w:w="11180"/>
          </w:cols>
          <w:pgMar w:left="320" w:top="112" w:right="399" w:bottom="0" w:gutter="0" w:footer="0" w:header="0"/>
        </w:sectPr>
      </w:pPr>
    </w:p>
    <w:p>
      <w:pPr>
        <w:spacing w:after="0" w:line="333"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2191" name="Picture 2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1"/>
                    <pic:cNvPicPr>
                      <a:picLocks noChangeAspect="1" noChangeArrowheads="1"/>
                    </pic:cNvPicPr>
                  </pic:nvPicPr>
                  <pic:blipFill>
                    <a:blip r:embed="rId219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2192" name="Picture 2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2"/>
                    <pic:cNvPicPr>
                      <a:picLocks noChangeAspect="1" noChangeArrowheads="1"/>
                    </pic:cNvPicPr>
                  </pic:nvPicPr>
                  <pic:blipFill>
                    <a:blip r:embed="rId219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2193" name="Picture 2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3"/>
                    <pic:cNvPicPr>
                      <a:picLocks noChangeAspect="1" noChangeArrowheads="1"/>
                    </pic:cNvPicPr>
                  </pic:nvPicPr>
                  <pic:blipFill>
                    <a:blip r:embed="rId220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2194" name="Picture 2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4"/>
                    <pic:cNvPicPr>
                      <a:picLocks noChangeAspect="1" noChangeArrowheads="1"/>
                    </pic:cNvPicPr>
                  </pic:nvPicPr>
                  <pic:blipFill>
                    <a:blip r:embed="rId220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905" w:orient="portrait"/>
          <w:cols w:equalWidth="0" w:num="2">
            <w:col w:w="10400" w:space="80"/>
            <w:col w:w="700"/>
          </w:cols>
          <w:pgMar w:left="320" w:top="112" w:right="399" w:bottom="0" w:gutter="0" w:footer="0" w:header="0"/>
          <w:type w:val="continuous"/>
        </w:sectPr>
      </w:pP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debt securities, also provide:</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Maturity date. 2038-04-20</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Coupon.</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 Select the category that most closely reflects the coupon type among the following (fixed, floating, variable, none).</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ii. Annualized rate.</w:t>
      </w:r>
    </w:p>
    <w:p>
      <w:pPr>
        <w:spacing w:after="0" w:line="1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p>
      <w:pPr>
        <w:spacing w:after="0" w:line="3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d. Are there any interest payments in arrears or have any coupon payments been legally deferred by the issuer? [Y/N]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None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16.61</w:t>
      </w:r>
    </w:p>
    <w:p>
      <w:pPr>
        <w:spacing w:after="0" w:line="71"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2195" name="Picture 2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5"/>
                    <pic:cNvPicPr>
                      <a:picLocks noChangeAspect="1" noChangeArrowheads="1"/>
                    </pic:cNvPicPr>
                  </pic:nvPicPr>
                  <pic:blipFill>
                    <a:blip r:embed="rId220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2196" name="Picture 2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6"/>
                    <pic:cNvPicPr>
                      <a:picLocks noChangeAspect="1" noChangeArrowheads="1"/>
                    </pic:cNvPicPr>
                  </pic:nvPicPr>
                  <pic:blipFill>
                    <a:blip r:embed="rId220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62"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2197" name="Picture 2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7"/>
                    <pic:cNvPicPr>
                      <a:picLocks noChangeAspect="1" noChangeArrowheads="1"/>
                    </pic:cNvPicPr>
                  </pic:nvPicPr>
                  <pic:blipFill>
                    <a:blip r:embed="rId220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2198" name="Picture 2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8"/>
                    <pic:cNvPicPr>
                      <a:picLocks noChangeAspect="1" noChangeArrowheads="1"/>
                    </pic:cNvPicPr>
                  </pic:nvPicPr>
                  <pic:blipFill>
                    <a:blip r:embed="rId220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62" w:lineRule="exact"/>
        <w:rPr>
          <w:sz w:val="20"/>
          <w:szCs w:val="20"/>
          <w:color w:val="auto"/>
        </w:rPr>
      </w:pPr>
    </w:p>
    <w:p>
      <w:pPr>
        <w:sectPr>
          <w:pgSz w:w="11900" w:h="16905" w:orient="portrait"/>
          <w:cols w:equalWidth="0" w:num="2">
            <w:col w:w="10200" w:space="360"/>
            <w:col w:w="620"/>
          </w:cols>
          <w:pgMar w:left="320" w:top="112" w:right="399" w:bottom="0" w:gutter="0" w:footer="0" w:header="0"/>
          <w:type w:val="continuous"/>
        </w:sectPr>
      </w:pPr>
    </w:p>
    <w:p>
      <w:pPr>
        <w:ind w:left="40"/>
        <w:spacing w:after="0" w:line="258" w:lineRule="auto"/>
        <w:rPr>
          <w:sz w:val="20"/>
          <w:szCs w:val="20"/>
          <w:color w:val="auto"/>
        </w:rPr>
      </w:pPr>
      <w:r>
        <w:rPr>
          <w:rFonts w:ascii="Times New Roman" w:cs="Times New Roman" w:eastAsia="Times New Roman" w:hAnsi="Times New Roman"/>
          <w:sz w:val="22"/>
          <w:szCs w:val="22"/>
          <w:color w:val="auto"/>
        </w:rPr>
        <w:t>e. Is any portion of the interest paid in kind? [Y/N] Enter "N" if the interest may be paid in kind but is not actually paid in kind or if the Fund has the option of electing in-kind payment and has elected to be paid in-kind.</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2199" name="Picture 2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9"/>
                    <pic:cNvPicPr>
                      <a:picLocks noChangeAspect="1" noChangeArrowheads="1"/>
                    </pic:cNvPicPr>
                  </pic:nvPicPr>
                  <pic:blipFill>
                    <a:blip r:embed="rId220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2200" name="Picture 2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0"/>
                    <pic:cNvPicPr>
                      <a:picLocks noChangeAspect="1" noChangeArrowheads="1"/>
                    </pic:cNvPicPr>
                  </pic:nvPicPr>
                  <pic:blipFill>
                    <a:blip r:embed="rId220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60" w:lineRule="exact"/>
        <w:rPr>
          <w:sz w:val="20"/>
          <w:szCs w:val="20"/>
          <w:color w:val="auto"/>
        </w:rPr>
      </w:pPr>
    </w:p>
    <w:p>
      <w:pPr>
        <w:ind w:left="40"/>
        <w:spacing w:after="0"/>
        <w:tabs>
          <w:tab w:leader="none" w:pos="3240" w:val="left"/>
          <w:tab w:leader="none" w:pos="3880" w:val="left"/>
        </w:tabs>
        <w:rPr>
          <w:sz w:val="20"/>
          <w:szCs w:val="20"/>
          <w:color w:val="auto"/>
        </w:rPr>
      </w:pPr>
      <w:r>
        <w:rPr>
          <w:rFonts w:ascii="Times New Roman" w:cs="Times New Roman" w:eastAsia="Times New Roman" w:hAnsi="Times New Roman"/>
          <w:sz w:val="22"/>
          <w:szCs w:val="22"/>
          <w:color w:val="auto"/>
        </w:rPr>
        <w:t>ii. Contingent convertible? [Y/N]</w:t>
      </w:r>
      <w:r>
        <w:rPr>
          <w:sz w:val="20"/>
          <w:szCs w:val="20"/>
          <w:color w:val="auto"/>
        </w:rPr>
        <w:tab/>
      </w: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1"/>
          <w:szCs w:val="21"/>
          <w:color w:val="auto"/>
        </w:rPr>
        <w:t>No</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37160" cy="137160"/>
            <wp:effectExtent l="0" t="0" r="0" b="0"/>
            <wp:docPr id="2201" name="Picture 2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1"/>
                    <pic:cNvPicPr>
                      <a:picLocks noChangeAspect="1" noChangeArrowheads="1"/>
                    </pic:cNvPicPr>
                  </pic:nvPicPr>
                  <pic:blipFill>
                    <a:blip r:embed="rId220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2202" name="Picture 2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2"/>
                    <pic:cNvPicPr>
                      <a:picLocks noChangeAspect="1" noChangeArrowheads="1"/>
                    </pic:cNvPicPr>
                  </pic:nvPicPr>
                  <pic:blipFill>
                    <a:blip r:embed="rId220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1527" w:lineRule="exact"/>
        <w:rPr>
          <w:sz w:val="20"/>
          <w:szCs w:val="20"/>
          <w:color w:val="auto"/>
        </w:rPr>
      </w:pPr>
    </w:p>
    <w:p>
      <w:pPr>
        <w:sectPr>
          <w:pgSz w:w="11900" w:h="16905" w:orient="portrait"/>
          <w:cols w:equalWidth="0" w:num="2">
            <w:col w:w="10340" w:space="220"/>
            <w:col w:w="620"/>
          </w:cols>
          <w:pgMar w:left="320" w:top="112" w:right="399" w:bottom="0" w:gutter="0" w:footer="0" w:header="0"/>
          <w:type w:val="continuous"/>
        </w:sectPr>
      </w:pPr>
    </w:p>
    <w:p>
      <w:pPr>
        <w:spacing w:after="0" w:line="60" w:lineRule="exact"/>
        <w:rPr>
          <w:sz w:val="20"/>
          <w:szCs w:val="20"/>
          <w:color w:val="auto"/>
        </w:rPr>
      </w:pPr>
    </w:p>
    <w:p>
      <w:pPr>
        <w:jc w:val="both"/>
        <w:ind w:right="240" w:firstLine="8"/>
        <w:spacing w:after="0" w:line="282" w:lineRule="auto"/>
        <w:tabs>
          <w:tab w:leader="none" w:pos="288" w:val="left"/>
        </w:tabs>
        <w:numPr>
          <w:ilvl w:val="0"/>
          <w:numId w:val="1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Description of the reference instrument, including the name of issuer, title of issue, and currency in which denominated, as well as CUSIP of reference instrument, ISIN (if CUSIP is not available), ticker (if CUSIP and ISIN are not available), or other</w:t>
      </w:r>
    </w:p>
    <w:p>
      <w:pPr>
        <w:sectPr>
          <w:pgSz w:w="11900" w:h="16905" w:orient="portrait"/>
          <w:cols w:equalWidth="0" w:num="1">
            <w:col w:w="11180"/>
          </w:cols>
          <w:pgMar w:left="320" w:top="112" w:right="399" w:bottom="0" w:gutter="0" w:footer="0" w:header="0"/>
          <w:type w:val="continuous"/>
        </w:sectPr>
      </w:pPr>
    </w:p>
    <w:bookmarkStart w:id="231" w:name="page232"/>
    <w:bookmarkEnd w:id="231"/>
    <w:p>
      <w:pPr>
        <w:spacing w:after="0"/>
        <w:rPr>
          <w:sz w:val="20"/>
          <w:szCs w:val="20"/>
          <w:color w:val="auto"/>
        </w:rPr>
      </w:pPr>
      <w:r>
        <w:rPr>
          <w:rFonts w:ascii="Times New Roman" w:cs="Times New Roman" w:eastAsia="Times New Roman" w:hAnsi="Times New Roman"/>
          <w:sz w:val="22"/>
          <w:szCs w:val="22"/>
          <w:color w:val="auto"/>
        </w:rPr>
        <w:t>identifier (if CUSIP, ISIN, and ticker are not available).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other identifier provided, indicate the type of identifier used.</w:t>
      </w: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59"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2203" name="Picture 2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3"/>
                    <pic:cNvPicPr>
                      <a:picLocks noChangeAspect="1" noChangeArrowheads="1"/>
                    </pic:cNvPicPr>
                  </pic:nvPicPr>
                  <pic:blipFill>
                    <a:blip r:embed="rId221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2204" name="Picture 2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4"/>
                    <pic:cNvPicPr>
                      <a:picLocks noChangeAspect="1" noChangeArrowheads="1"/>
                    </pic:cNvPicPr>
                  </pic:nvPicPr>
                  <pic:blipFill>
                    <a:blip r:embed="rId221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2205" name="Picture 2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5"/>
                    <pic:cNvPicPr>
                      <a:picLocks noChangeAspect="1" noChangeArrowheads="1"/>
                    </pic:cNvPicPr>
                  </pic:nvPicPr>
                  <pic:blipFill>
                    <a:blip r:embed="rId221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2206" name="Picture 2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6"/>
                    <pic:cNvPicPr>
                      <a:picLocks noChangeAspect="1" noChangeArrowheads="1"/>
                    </pic:cNvPicPr>
                  </pic:nvPicPr>
                  <pic:blipFill>
                    <a:blip r:embed="rId221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2207" name="Picture 2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7"/>
                    <pic:cNvPicPr>
                      <a:picLocks noChangeAspect="1" noChangeArrowheads="1"/>
                    </pic:cNvPicPr>
                  </pic:nvPicPr>
                  <pic:blipFill>
                    <a:blip r:embed="rId221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2208" name="Picture 2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8"/>
                    <pic:cNvPicPr>
                      <a:picLocks noChangeAspect="1" noChangeArrowheads="1"/>
                    </pic:cNvPicPr>
                  </pic:nvPicPr>
                  <pic:blipFill>
                    <a:blip r:embed="rId221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12" w:right="339" w:bottom="1440" w:gutter="0" w:footer="0" w:header="0"/>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32"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2209" name="Picture 2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9"/>
                    <pic:cNvPicPr>
                      <a:picLocks noChangeAspect="1" noChangeArrowheads="1"/>
                    </pic:cNvPicPr>
                  </pic:nvPicPr>
                  <pic:blipFill>
                    <a:blip r:embed="rId221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2210" name="Picture 2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0"/>
                    <pic:cNvPicPr>
                      <a:picLocks noChangeAspect="1" noChangeArrowheads="1"/>
                    </pic:cNvPicPr>
                  </pic:nvPicPr>
                  <pic:blipFill>
                    <a:blip r:embed="rId221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2211" name="Picture 2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1"/>
                    <pic:cNvPicPr>
                      <a:picLocks noChangeAspect="1" noChangeArrowheads="1"/>
                    </pic:cNvPicPr>
                  </pic:nvPicPr>
                  <pic:blipFill>
                    <a:blip r:embed="rId221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2212" name="Picture 2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2"/>
                    <pic:cNvPicPr>
                      <a:picLocks noChangeAspect="1" noChangeArrowheads="1"/>
                    </pic:cNvPicPr>
                  </pic:nvPicPr>
                  <pic:blipFill>
                    <a:blip r:embed="rId221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2213" name="Picture 2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3"/>
                    <pic:cNvPicPr>
                      <a:picLocks noChangeAspect="1" noChangeArrowheads="1"/>
                    </pic:cNvPicPr>
                  </pic:nvPicPr>
                  <pic:blipFill>
                    <a:blip r:embed="rId222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2214" name="Picture 2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4"/>
                    <pic:cNvPicPr>
                      <a:picLocks noChangeAspect="1" noChangeArrowheads="1"/>
                    </pic:cNvPicPr>
                  </pic:nvPicPr>
                  <pic:blipFill>
                    <a:blip r:embed="rId222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12" w:right="339" w:bottom="1440" w:gutter="0" w:footer="0" w:header="0"/>
          <w:type w:val="continuous"/>
        </w:sectPr>
      </w:pPr>
    </w:p>
    <w:bookmarkStart w:id="232" w:name="page233"/>
    <w:bookmarkEnd w:id="232"/>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ectPr>
          <w:pgSz w:w="11900" w:h="16849" w:orient="portrait"/>
          <w:cols w:equalWidth="0" w:num="1">
            <w:col w:w="11200"/>
          </w:cols>
          <w:pgMar w:left="320" w:top="88" w:right="37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pacing w:after="0" w:line="3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44"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spacing w:after="0" w:line="1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 ISIN</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ISIN</w:t>
      </w:r>
      <w:r>
        <w:rPr>
          <w:sz w:val="20"/>
          <w:szCs w:val="20"/>
          <w:color w:val="auto"/>
        </w:rPr>
        <w:tab/>
      </w:r>
      <w:r>
        <w:rPr>
          <w:rFonts w:ascii="Times New Roman" w:cs="Times New Roman" w:eastAsia="Times New Roman" w:hAnsi="Times New Roman"/>
          <w:sz w:val="22"/>
          <w:szCs w:val="22"/>
          <w:color w:val="auto"/>
        </w:rPr>
        <w:t>USG7210UAB38</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80"/>
        <w:spacing w:after="0" w:line="397" w:lineRule="auto"/>
        <w:rPr>
          <w:sz w:val="20"/>
          <w:szCs w:val="20"/>
          <w:color w:val="auto"/>
        </w:rPr>
      </w:pPr>
      <w:r>
        <w:rPr>
          <w:rFonts w:ascii="Times New Roman" w:cs="Times New Roman" w:eastAsia="Times New Roman" w:hAnsi="Times New Roman"/>
          <w:sz w:val="22"/>
          <w:szCs w:val="22"/>
          <w:color w:val="auto"/>
        </w:rPr>
        <w:t>PPMC 2019-2A N/A</w:t>
      </w:r>
    </w:p>
    <w:p>
      <w:pPr>
        <w:ind w:right="400"/>
        <w:spacing w:after="0" w:line="256" w:lineRule="auto"/>
        <w:rPr>
          <w:sz w:val="20"/>
          <w:szCs w:val="20"/>
          <w:color w:val="auto"/>
        </w:rPr>
      </w:pPr>
      <w:r>
        <w:rPr>
          <w:rFonts w:ascii="Times New Roman" w:cs="Times New Roman" w:eastAsia="Times New Roman" w:hAnsi="Times New Roman"/>
          <w:sz w:val="22"/>
          <w:szCs w:val="22"/>
          <w:color w:val="auto"/>
        </w:rPr>
        <w:t>PPM CLO 2 Ltd.</w:t>
      </w:r>
    </w:p>
    <w:p>
      <w:pPr>
        <w:spacing w:after="0"/>
        <w:rPr>
          <w:sz w:val="20"/>
          <w:szCs w:val="20"/>
          <w:color w:val="auto"/>
        </w:rPr>
      </w:pPr>
      <w:r>
        <w:rPr>
          <w:rFonts w:ascii="Times New Roman" w:cs="Times New Roman" w:eastAsia="Times New Roman" w:hAnsi="Times New Roman"/>
          <w:sz w:val="22"/>
          <w:szCs w:val="22"/>
          <w:color w:val="auto"/>
        </w:rPr>
        <w:t>69377RAC4</w:t>
      </w:r>
    </w:p>
    <w:p>
      <w:pPr>
        <w:spacing w:after="0" w:line="2058" w:lineRule="exact"/>
        <w:rPr>
          <w:sz w:val="20"/>
          <w:szCs w:val="20"/>
          <w:color w:val="auto"/>
        </w:rPr>
      </w:pPr>
    </w:p>
    <w:p>
      <w:pPr>
        <w:sectPr>
          <w:pgSz w:w="11900" w:h="16849" w:orient="portrait"/>
          <w:cols w:equalWidth="0" w:num="2">
            <w:col w:w="9560" w:space="160"/>
            <w:col w:w="1480"/>
          </w:cols>
          <w:pgMar w:left="320" w:top="88" w:right="379" w:bottom="0" w:gutter="0" w:footer="0" w:header="0"/>
          <w:type w:val="continuous"/>
        </w:sectPr>
      </w:pPr>
    </w:p>
    <w:p>
      <w:pPr>
        <w:spacing w:after="0" w:line="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49"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40"/>
        <w:spacing w:after="0" w:line="335" w:lineRule="auto"/>
        <w:rPr>
          <w:sz w:val="20"/>
          <w:szCs w:val="20"/>
          <w:color w:val="auto"/>
        </w:rPr>
      </w:pPr>
      <w:r>
        <w:rPr>
          <w:rFonts w:ascii="Times New Roman" w:cs="Times New Roman" w:eastAsia="Times New Roman" w:hAnsi="Times New Roman"/>
          <w:sz w:val="21"/>
          <w:szCs w:val="21"/>
          <w:color w:val="auto"/>
        </w:rPr>
        <w:t>2000000 Principal amount</w:t>
      </w:r>
    </w:p>
    <w:p>
      <w:pPr>
        <w:spacing w:after="0" w:line="200" w:lineRule="exact"/>
        <w:rPr>
          <w:sz w:val="20"/>
          <w:szCs w:val="20"/>
          <w:color w:val="auto"/>
        </w:rPr>
      </w:pPr>
    </w:p>
    <w:p>
      <w:pPr>
        <w:spacing w:after="0" w:line="260"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22"/>
          <w:szCs w:val="22"/>
          <w:color w:val="auto"/>
        </w:rPr>
        <w:t>United States Dollar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253168.79</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0.232192092001</w:t>
      </w:r>
    </w:p>
    <w:p>
      <w:pPr>
        <w:spacing w:after="0" w:line="211" w:lineRule="exact"/>
        <w:rPr>
          <w:sz w:val="20"/>
          <w:szCs w:val="20"/>
          <w:color w:val="auto"/>
        </w:rPr>
      </w:pPr>
    </w:p>
    <w:p>
      <w:pPr>
        <w:sectPr>
          <w:pgSz w:w="11900" w:h="16849" w:orient="portrait"/>
          <w:cols w:equalWidth="0" w:num="2">
            <w:col w:w="9520" w:space="160"/>
            <w:col w:w="152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2215" name="Picture 2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5"/>
                    <pic:cNvPicPr>
                      <a:picLocks noChangeAspect="1" noChangeArrowheads="1"/>
                    </pic:cNvPicPr>
                  </pic:nvPicPr>
                  <pic:blipFill>
                    <a:blip r:embed="rId222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2216" name="Picture 2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6"/>
                    <pic:cNvPicPr>
                      <a:picLocks noChangeAspect="1" noChangeArrowheads="1"/>
                    </pic:cNvPicPr>
                  </pic:nvPicPr>
                  <pic:blipFill>
                    <a:blip r:embed="rId222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2217" name="Picture 2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7"/>
                    <pic:cNvPicPr>
                      <a:picLocks noChangeAspect="1" noChangeArrowheads="1"/>
                    </pic:cNvPicPr>
                  </pic:nvPicPr>
                  <pic:blipFill>
                    <a:blip r:embed="rId222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pacing w:after="0" w:line="275" w:lineRule="exact"/>
        <w:rPr>
          <w:sz w:val="20"/>
          <w:szCs w:val="20"/>
          <w:color w:val="auto"/>
        </w:rPr>
      </w:pPr>
    </w:p>
    <w:p>
      <w:pPr>
        <w:ind w:left="40" w:right="36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non-U.S.</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sovereign, private fund, registered fund, other). If “other,” provide a brief description.</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100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8"/>
        </w:trPr>
        <w:tc>
          <w:tcPr>
            <w:tcW w:w="100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p>
        </w:tc>
        <w:tc>
          <w:tcPr>
            <w:tcW w:w="104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4"/>
              </w:rPr>
              <w:t>CAYMAN</w:t>
            </w:r>
          </w:p>
        </w:tc>
        <w:tc>
          <w:tcPr>
            <w:tcW w:w="0" w:type="dxa"/>
            <w:vAlign w:val="bottom"/>
          </w:tcPr>
          <w:p>
            <w:pPr>
              <w:spacing w:after="0"/>
              <w:rPr>
                <w:sz w:val="1"/>
                <w:szCs w:val="1"/>
                <w:color w:val="auto"/>
              </w:rPr>
            </w:pPr>
          </w:p>
        </w:tc>
      </w:tr>
      <w:tr>
        <w:trPr>
          <w:trHeight w:val="161"/>
        </w:trPr>
        <w:tc>
          <w:tcPr>
            <w:tcW w:w="10080" w:type="dxa"/>
            <w:vAlign w:val="bottom"/>
            <w:vMerge w:val="continue"/>
          </w:tcPr>
          <w:p>
            <w:pPr>
              <w:spacing w:after="0"/>
              <w:rPr>
                <w:sz w:val="13"/>
                <w:szCs w:val="13"/>
                <w:color w:val="auto"/>
              </w:rPr>
            </w:pPr>
          </w:p>
        </w:tc>
        <w:tc>
          <w:tcPr>
            <w:tcW w:w="104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w w:val="98"/>
              </w:rPr>
              <w:t>ISLANDS</w:t>
            </w:r>
          </w:p>
        </w:tc>
        <w:tc>
          <w:tcPr>
            <w:tcW w:w="0" w:type="dxa"/>
            <w:vAlign w:val="bottom"/>
          </w:tcPr>
          <w:p>
            <w:pPr>
              <w:spacing w:after="0"/>
              <w:rPr>
                <w:sz w:val="1"/>
                <w:szCs w:val="1"/>
                <w:color w:val="auto"/>
              </w:rPr>
            </w:pPr>
          </w:p>
        </w:tc>
      </w:tr>
      <w:tr>
        <w:trPr>
          <w:trHeight w:val="122"/>
        </w:trPr>
        <w:tc>
          <w:tcPr>
            <w:tcW w:w="1008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008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8"/>
              </w:rPr>
              <w:t>If different from the country where the issuer is organized, also report the ISO country code that corresponds to the</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49" w:orient="portrait"/>
          <w:cols w:equalWidth="0" w:num="1">
            <w:col w:w="11200"/>
          </w:cols>
          <w:pgMar w:left="320" w:top="88" w:right="379" w:bottom="0" w:gutter="0" w:footer="0" w:header="0"/>
          <w:type w:val="continuous"/>
        </w:sectPr>
      </w:pPr>
    </w:p>
    <w:bookmarkStart w:id="233" w:name="page234"/>
    <w:bookmarkEnd w:id="233"/>
    <w:p>
      <w:pPr>
        <w:spacing w:after="0" w:line="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country of investment or issuer based on the concentrations of the risk and economic exposure of the investments.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2218" name="Picture 2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8"/>
                    <pic:cNvPicPr>
                      <a:picLocks noChangeAspect="1" noChangeArrowheads="1"/>
                    </pic:cNvPicPr>
                  </pic:nvPicPr>
                  <pic:blipFill>
                    <a:blip r:embed="rId222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2219" name="Picture 2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9"/>
                    <pic:cNvPicPr>
                      <a:picLocks noChangeAspect="1" noChangeArrowheads="1"/>
                    </pic:cNvPicPr>
                  </pic:nvPicPr>
                  <pic:blipFill>
                    <a:blip r:embed="rId222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905" w:orient="portrait"/>
          <w:cols w:equalWidth="0" w:num="1">
            <w:col w:w="11180"/>
          </w:cols>
          <w:pgMar w:left="320" w:top="112" w:right="399" w:bottom="0" w:gutter="0" w:footer="0" w:header="0"/>
        </w:sectPr>
      </w:pPr>
    </w:p>
    <w:p>
      <w:pPr>
        <w:spacing w:after="0" w:line="333"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2220" name="Picture 2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0"/>
                    <pic:cNvPicPr>
                      <a:picLocks noChangeAspect="1" noChangeArrowheads="1"/>
                    </pic:cNvPicPr>
                  </pic:nvPicPr>
                  <pic:blipFill>
                    <a:blip r:embed="rId222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2221" name="Picture 2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1"/>
                    <pic:cNvPicPr>
                      <a:picLocks noChangeAspect="1" noChangeArrowheads="1"/>
                    </pic:cNvPicPr>
                  </pic:nvPicPr>
                  <pic:blipFill>
                    <a:blip r:embed="rId222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2222" name="Picture 2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2"/>
                    <pic:cNvPicPr>
                      <a:picLocks noChangeAspect="1" noChangeArrowheads="1"/>
                    </pic:cNvPicPr>
                  </pic:nvPicPr>
                  <pic:blipFill>
                    <a:blip r:embed="rId222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2223" name="Picture 2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3"/>
                    <pic:cNvPicPr>
                      <a:picLocks noChangeAspect="1" noChangeArrowheads="1"/>
                    </pic:cNvPicPr>
                  </pic:nvPicPr>
                  <pic:blipFill>
                    <a:blip r:embed="rId223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905" w:orient="portrait"/>
          <w:cols w:equalWidth="0" w:num="2">
            <w:col w:w="10400" w:space="80"/>
            <w:col w:w="700"/>
          </w:cols>
          <w:pgMar w:left="320" w:top="112" w:right="399" w:bottom="0" w:gutter="0" w:footer="0" w:header="0"/>
          <w:type w:val="continuous"/>
        </w:sectPr>
      </w:pP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debt securities, also provide:</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Maturity date. 2037-04-16</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Coupon.</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 Select the category that most closely reflects the coupon type among the following (fixed, floating, variable, none).</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ii. Annualized rate.</w:t>
      </w:r>
    </w:p>
    <w:p>
      <w:pPr>
        <w:spacing w:after="0" w:line="1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p>
      <w:pPr>
        <w:spacing w:after="0" w:line="3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d. Are there any interest payments in arrears or have any coupon payments been legally deferred by the issuer? [Y/N]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None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5.7</w:t>
      </w:r>
    </w:p>
    <w:p>
      <w:pPr>
        <w:spacing w:after="0" w:line="71"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2224" name="Picture 2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4"/>
                    <pic:cNvPicPr>
                      <a:picLocks noChangeAspect="1" noChangeArrowheads="1"/>
                    </pic:cNvPicPr>
                  </pic:nvPicPr>
                  <pic:blipFill>
                    <a:blip r:embed="rId223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2225" name="Picture 2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5"/>
                    <pic:cNvPicPr>
                      <a:picLocks noChangeAspect="1" noChangeArrowheads="1"/>
                    </pic:cNvPicPr>
                  </pic:nvPicPr>
                  <pic:blipFill>
                    <a:blip r:embed="rId223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62"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2226" name="Picture 2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6"/>
                    <pic:cNvPicPr>
                      <a:picLocks noChangeAspect="1" noChangeArrowheads="1"/>
                    </pic:cNvPicPr>
                  </pic:nvPicPr>
                  <pic:blipFill>
                    <a:blip r:embed="rId223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2227" name="Picture 2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7"/>
                    <pic:cNvPicPr>
                      <a:picLocks noChangeAspect="1" noChangeArrowheads="1"/>
                    </pic:cNvPicPr>
                  </pic:nvPicPr>
                  <pic:blipFill>
                    <a:blip r:embed="rId223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62" w:lineRule="exact"/>
        <w:rPr>
          <w:sz w:val="20"/>
          <w:szCs w:val="20"/>
          <w:color w:val="auto"/>
        </w:rPr>
      </w:pPr>
    </w:p>
    <w:p>
      <w:pPr>
        <w:sectPr>
          <w:pgSz w:w="11900" w:h="16905" w:orient="portrait"/>
          <w:cols w:equalWidth="0" w:num="2">
            <w:col w:w="10200" w:space="360"/>
            <w:col w:w="620"/>
          </w:cols>
          <w:pgMar w:left="320" w:top="112" w:right="399" w:bottom="0" w:gutter="0" w:footer="0" w:header="0"/>
          <w:type w:val="continuous"/>
        </w:sectPr>
      </w:pPr>
    </w:p>
    <w:p>
      <w:pPr>
        <w:ind w:left="40"/>
        <w:spacing w:after="0" w:line="258" w:lineRule="auto"/>
        <w:rPr>
          <w:sz w:val="20"/>
          <w:szCs w:val="20"/>
          <w:color w:val="auto"/>
        </w:rPr>
      </w:pPr>
      <w:r>
        <w:rPr>
          <w:rFonts w:ascii="Times New Roman" w:cs="Times New Roman" w:eastAsia="Times New Roman" w:hAnsi="Times New Roman"/>
          <w:sz w:val="22"/>
          <w:szCs w:val="22"/>
          <w:color w:val="auto"/>
        </w:rPr>
        <w:t>e. Is any portion of the interest paid in kind? [Y/N] Enter "N" if the interest may be paid in kind but is not actually paid in kind or if the Fund has the option of electing in-kind payment and has elected to be paid in-kind.</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2228" name="Picture 2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8"/>
                    <pic:cNvPicPr>
                      <a:picLocks noChangeAspect="1" noChangeArrowheads="1"/>
                    </pic:cNvPicPr>
                  </pic:nvPicPr>
                  <pic:blipFill>
                    <a:blip r:embed="rId223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2229" name="Picture 2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9"/>
                    <pic:cNvPicPr>
                      <a:picLocks noChangeAspect="1" noChangeArrowheads="1"/>
                    </pic:cNvPicPr>
                  </pic:nvPicPr>
                  <pic:blipFill>
                    <a:blip r:embed="rId223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60" w:lineRule="exact"/>
        <w:rPr>
          <w:sz w:val="20"/>
          <w:szCs w:val="20"/>
          <w:color w:val="auto"/>
        </w:rPr>
      </w:pPr>
    </w:p>
    <w:p>
      <w:pPr>
        <w:ind w:left="40"/>
        <w:spacing w:after="0"/>
        <w:tabs>
          <w:tab w:leader="none" w:pos="3240" w:val="left"/>
          <w:tab w:leader="none" w:pos="3880" w:val="left"/>
        </w:tabs>
        <w:rPr>
          <w:sz w:val="20"/>
          <w:szCs w:val="20"/>
          <w:color w:val="auto"/>
        </w:rPr>
      </w:pPr>
      <w:r>
        <w:rPr>
          <w:rFonts w:ascii="Times New Roman" w:cs="Times New Roman" w:eastAsia="Times New Roman" w:hAnsi="Times New Roman"/>
          <w:sz w:val="22"/>
          <w:szCs w:val="22"/>
          <w:color w:val="auto"/>
        </w:rPr>
        <w:t>ii. Contingent convertible? [Y/N]</w:t>
      </w:r>
      <w:r>
        <w:rPr>
          <w:sz w:val="20"/>
          <w:szCs w:val="20"/>
          <w:color w:val="auto"/>
        </w:rPr>
        <w:tab/>
      </w: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1"/>
          <w:szCs w:val="21"/>
          <w:color w:val="auto"/>
        </w:rPr>
        <w:t>No</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37160" cy="137160"/>
            <wp:effectExtent l="0" t="0" r="0" b="0"/>
            <wp:docPr id="2230" name="Picture 2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0"/>
                    <pic:cNvPicPr>
                      <a:picLocks noChangeAspect="1" noChangeArrowheads="1"/>
                    </pic:cNvPicPr>
                  </pic:nvPicPr>
                  <pic:blipFill>
                    <a:blip r:embed="rId223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2231" name="Picture 2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1"/>
                    <pic:cNvPicPr>
                      <a:picLocks noChangeAspect="1" noChangeArrowheads="1"/>
                    </pic:cNvPicPr>
                  </pic:nvPicPr>
                  <pic:blipFill>
                    <a:blip r:embed="rId223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1527" w:lineRule="exact"/>
        <w:rPr>
          <w:sz w:val="20"/>
          <w:szCs w:val="20"/>
          <w:color w:val="auto"/>
        </w:rPr>
      </w:pPr>
    </w:p>
    <w:p>
      <w:pPr>
        <w:sectPr>
          <w:pgSz w:w="11900" w:h="16905" w:orient="portrait"/>
          <w:cols w:equalWidth="0" w:num="2">
            <w:col w:w="10340" w:space="220"/>
            <w:col w:w="620"/>
          </w:cols>
          <w:pgMar w:left="320" w:top="112" w:right="399" w:bottom="0" w:gutter="0" w:footer="0" w:header="0"/>
          <w:type w:val="continuous"/>
        </w:sectPr>
      </w:pPr>
    </w:p>
    <w:p>
      <w:pPr>
        <w:spacing w:after="0" w:line="60" w:lineRule="exact"/>
        <w:rPr>
          <w:sz w:val="20"/>
          <w:szCs w:val="20"/>
          <w:color w:val="auto"/>
        </w:rPr>
      </w:pPr>
    </w:p>
    <w:p>
      <w:pPr>
        <w:jc w:val="both"/>
        <w:ind w:right="240" w:firstLine="8"/>
        <w:spacing w:after="0" w:line="282" w:lineRule="auto"/>
        <w:tabs>
          <w:tab w:leader="none" w:pos="288" w:val="left"/>
        </w:tabs>
        <w:numPr>
          <w:ilvl w:val="0"/>
          <w:numId w:val="1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Description of the reference instrument, including the name of issuer, title of issue, and currency in which denominated, as well as CUSIP of reference instrument, ISIN (if CUSIP is not available), ticker (if CUSIP and ISIN are not available), or other</w:t>
      </w:r>
    </w:p>
    <w:p>
      <w:pPr>
        <w:sectPr>
          <w:pgSz w:w="11900" w:h="16905" w:orient="portrait"/>
          <w:cols w:equalWidth="0" w:num="1">
            <w:col w:w="11180"/>
          </w:cols>
          <w:pgMar w:left="320" w:top="112" w:right="399" w:bottom="0" w:gutter="0" w:footer="0" w:header="0"/>
          <w:type w:val="continuous"/>
        </w:sectPr>
      </w:pPr>
    </w:p>
    <w:bookmarkStart w:id="234" w:name="page235"/>
    <w:bookmarkEnd w:id="234"/>
    <w:p>
      <w:pPr>
        <w:spacing w:after="0"/>
        <w:rPr>
          <w:sz w:val="20"/>
          <w:szCs w:val="20"/>
          <w:color w:val="auto"/>
        </w:rPr>
      </w:pPr>
      <w:r>
        <w:rPr>
          <w:rFonts w:ascii="Times New Roman" w:cs="Times New Roman" w:eastAsia="Times New Roman" w:hAnsi="Times New Roman"/>
          <w:sz w:val="22"/>
          <w:szCs w:val="22"/>
          <w:color w:val="auto"/>
        </w:rPr>
        <w:t>identifier (if CUSIP, ISIN, and ticker are not available).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other identifier provided, indicate the type of identifier used.</w:t>
      </w: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59"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2232" name="Picture 2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2"/>
                    <pic:cNvPicPr>
                      <a:picLocks noChangeAspect="1" noChangeArrowheads="1"/>
                    </pic:cNvPicPr>
                  </pic:nvPicPr>
                  <pic:blipFill>
                    <a:blip r:embed="rId223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2233" name="Picture 2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3"/>
                    <pic:cNvPicPr>
                      <a:picLocks noChangeAspect="1" noChangeArrowheads="1"/>
                    </pic:cNvPicPr>
                  </pic:nvPicPr>
                  <pic:blipFill>
                    <a:blip r:embed="rId224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2234" name="Picture 2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4"/>
                    <pic:cNvPicPr>
                      <a:picLocks noChangeAspect="1" noChangeArrowheads="1"/>
                    </pic:cNvPicPr>
                  </pic:nvPicPr>
                  <pic:blipFill>
                    <a:blip r:embed="rId224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2235" name="Picture 2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5"/>
                    <pic:cNvPicPr>
                      <a:picLocks noChangeAspect="1" noChangeArrowheads="1"/>
                    </pic:cNvPicPr>
                  </pic:nvPicPr>
                  <pic:blipFill>
                    <a:blip r:embed="rId224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2236" name="Picture 2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6"/>
                    <pic:cNvPicPr>
                      <a:picLocks noChangeAspect="1" noChangeArrowheads="1"/>
                    </pic:cNvPicPr>
                  </pic:nvPicPr>
                  <pic:blipFill>
                    <a:blip r:embed="rId224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2237" name="Picture 2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7"/>
                    <pic:cNvPicPr>
                      <a:picLocks noChangeAspect="1" noChangeArrowheads="1"/>
                    </pic:cNvPicPr>
                  </pic:nvPicPr>
                  <pic:blipFill>
                    <a:blip r:embed="rId224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12" w:right="339" w:bottom="1440" w:gutter="0" w:footer="0" w:header="0"/>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32"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2238" name="Picture 2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8"/>
                    <pic:cNvPicPr>
                      <a:picLocks noChangeAspect="1" noChangeArrowheads="1"/>
                    </pic:cNvPicPr>
                  </pic:nvPicPr>
                  <pic:blipFill>
                    <a:blip r:embed="rId224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2239" name="Picture 2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9"/>
                    <pic:cNvPicPr>
                      <a:picLocks noChangeAspect="1" noChangeArrowheads="1"/>
                    </pic:cNvPicPr>
                  </pic:nvPicPr>
                  <pic:blipFill>
                    <a:blip r:embed="rId224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2240" name="Picture 2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0"/>
                    <pic:cNvPicPr>
                      <a:picLocks noChangeAspect="1" noChangeArrowheads="1"/>
                    </pic:cNvPicPr>
                  </pic:nvPicPr>
                  <pic:blipFill>
                    <a:blip r:embed="rId224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2241" name="Picture 2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1"/>
                    <pic:cNvPicPr>
                      <a:picLocks noChangeAspect="1" noChangeArrowheads="1"/>
                    </pic:cNvPicPr>
                  </pic:nvPicPr>
                  <pic:blipFill>
                    <a:blip r:embed="rId224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2242" name="Picture 2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2"/>
                    <pic:cNvPicPr>
                      <a:picLocks noChangeAspect="1" noChangeArrowheads="1"/>
                    </pic:cNvPicPr>
                  </pic:nvPicPr>
                  <pic:blipFill>
                    <a:blip r:embed="rId224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2243" name="Picture 2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3"/>
                    <pic:cNvPicPr>
                      <a:picLocks noChangeAspect="1" noChangeArrowheads="1"/>
                    </pic:cNvPicPr>
                  </pic:nvPicPr>
                  <pic:blipFill>
                    <a:blip r:embed="rId225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12" w:right="339" w:bottom="1440" w:gutter="0" w:footer="0" w:header="0"/>
          <w:type w:val="continuous"/>
        </w:sectPr>
      </w:pPr>
    </w:p>
    <w:bookmarkStart w:id="235" w:name="page236"/>
    <w:bookmarkEnd w:id="235"/>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ectPr>
          <w:pgSz w:w="11900" w:h="16849" w:orient="portrait"/>
          <w:cols w:equalWidth="0" w:num="1">
            <w:col w:w="11200"/>
          </w:cols>
          <w:pgMar w:left="320" w:top="88" w:right="37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pacing w:after="0" w:line="3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44"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spacing w:after="0" w:line="1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 ISIN</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ISIN</w:t>
      </w:r>
      <w:r>
        <w:rPr>
          <w:sz w:val="20"/>
          <w:szCs w:val="20"/>
          <w:color w:val="auto"/>
        </w:rPr>
        <w:tab/>
      </w:r>
      <w:r>
        <w:rPr>
          <w:rFonts w:ascii="Times New Roman" w:cs="Times New Roman" w:eastAsia="Times New Roman" w:hAnsi="Times New Roman"/>
          <w:sz w:val="22"/>
          <w:szCs w:val="22"/>
          <w:color w:val="auto"/>
        </w:rPr>
        <w:t>USG7485FAC26</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140"/>
        <w:spacing w:after="0" w:line="397" w:lineRule="auto"/>
        <w:rPr>
          <w:sz w:val="20"/>
          <w:szCs w:val="20"/>
          <w:color w:val="auto"/>
        </w:rPr>
      </w:pPr>
      <w:r>
        <w:rPr>
          <w:rFonts w:ascii="Times New Roman" w:cs="Times New Roman" w:eastAsia="Times New Roman" w:hAnsi="Times New Roman"/>
          <w:sz w:val="22"/>
          <w:szCs w:val="22"/>
          <w:color w:val="auto"/>
        </w:rPr>
        <w:t>REG19 2022-1A SUB N/A</w:t>
      </w:r>
    </w:p>
    <w:p>
      <w:pPr>
        <w:ind w:right="220"/>
        <w:spacing w:after="0" w:line="256" w:lineRule="auto"/>
        <w:rPr>
          <w:sz w:val="20"/>
          <w:szCs w:val="20"/>
          <w:color w:val="auto"/>
        </w:rPr>
      </w:pPr>
      <w:r>
        <w:rPr>
          <w:rFonts w:ascii="Times New Roman" w:cs="Times New Roman" w:eastAsia="Times New Roman" w:hAnsi="Times New Roman"/>
          <w:sz w:val="22"/>
          <w:szCs w:val="22"/>
          <w:color w:val="auto"/>
        </w:rPr>
        <w:t>Regatta XIX Funding Ltd.</w:t>
      </w:r>
    </w:p>
    <w:p>
      <w:pPr>
        <w:spacing w:after="0"/>
        <w:rPr>
          <w:sz w:val="20"/>
          <w:szCs w:val="20"/>
          <w:color w:val="auto"/>
        </w:rPr>
      </w:pPr>
      <w:r>
        <w:rPr>
          <w:rFonts w:ascii="Times New Roman" w:cs="Times New Roman" w:eastAsia="Times New Roman" w:hAnsi="Times New Roman"/>
          <w:sz w:val="22"/>
          <w:szCs w:val="22"/>
          <w:color w:val="auto"/>
        </w:rPr>
        <w:t>75888CAE2</w:t>
      </w:r>
    </w:p>
    <w:p>
      <w:pPr>
        <w:spacing w:after="0" w:line="2058" w:lineRule="exact"/>
        <w:rPr>
          <w:sz w:val="20"/>
          <w:szCs w:val="20"/>
          <w:color w:val="auto"/>
        </w:rPr>
      </w:pPr>
    </w:p>
    <w:p>
      <w:pPr>
        <w:sectPr>
          <w:pgSz w:w="11900" w:h="16849" w:orient="portrait"/>
          <w:cols w:equalWidth="0" w:num="2">
            <w:col w:w="9000" w:space="100"/>
            <w:col w:w="2100"/>
          </w:cols>
          <w:pgMar w:left="320" w:top="88" w:right="379" w:bottom="0" w:gutter="0" w:footer="0" w:header="0"/>
          <w:type w:val="continuous"/>
        </w:sectPr>
      </w:pPr>
    </w:p>
    <w:p>
      <w:pPr>
        <w:spacing w:after="0" w:line="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49"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40"/>
        <w:spacing w:after="0" w:line="335" w:lineRule="auto"/>
        <w:rPr>
          <w:sz w:val="20"/>
          <w:szCs w:val="20"/>
          <w:color w:val="auto"/>
        </w:rPr>
      </w:pPr>
      <w:r>
        <w:rPr>
          <w:rFonts w:ascii="Times New Roman" w:cs="Times New Roman" w:eastAsia="Times New Roman" w:hAnsi="Times New Roman"/>
          <w:sz w:val="21"/>
          <w:szCs w:val="21"/>
          <w:color w:val="auto"/>
        </w:rPr>
        <w:t>1000000 Principal amount</w:t>
      </w:r>
    </w:p>
    <w:p>
      <w:pPr>
        <w:spacing w:after="0" w:line="200" w:lineRule="exact"/>
        <w:rPr>
          <w:sz w:val="20"/>
          <w:szCs w:val="20"/>
          <w:color w:val="auto"/>
        </w:rPr>
      </w:pPr>
    </w:p>
    <w:p>
      <w:pPr>
        <w:spacing w:after="0" w:line="260"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22"/>
          <w:szCs w:val="22"/>
          <w:color w:val="auto"/>
        </w:rPr>
        <w:t>United States Dollar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541299.15</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0.496448958171</w:t>
      </w:r>
    </w:p>
    <w:p>
      <w:pPr>
        <w:spacing w:after="0" w:line="211" w:lineRule="exact"/>
        <w:rPr>
          <w:sz w:val="20"/>
          <w:szCs w:val="20"/>
          <w:color w:val="auto"/>
        </w:rPr>
      </w:pPr>
    </w:p>
    <w:p>
      <w:pPr>
        <w:sectPr>
          <w:pgSz w:w="11900" w:h="16849" w:orient="portrait"/>
          <w:cols w:equalWidth="0" w:num="2">
            <w:col w:w="9520" w:space="160"/>
            <w:col w:w="152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2244" name="Picture 2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4"/>
                    <pic:cNvPicPr>
                      <a:picLocks noChangeAspect="1" noChangeArrowheads="1"/>
                    </pic:cNvPicPr>
                  </pic:nvPicPr>
                  <pic:blipFill>
                    <a:blip r:embed="rId225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2245" name="Picture 2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5"/>
                    <pic:cNvPicPr>
                      <a:picLocks noChangeAspect="1" noChangeArrowheads="1"/>
                    </pic:cNvPicPr>
                  </pic:nvPicPr>
                  <pic:blipFill>
                    <a:blip r:embed="rId225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2246" name="Picture 2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6"/>
                    <pic:cNvPicPr>
                      <a:picLocks noChangeAspect="1" noChangeArrowheads="1"/>
                    </pic:cNvPicPr>
                  </pic:nvPicPr>
                  <pic:blipFill>
                    <a:blip r:embed="rId225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pacing w:after="0" w:line="275" w:lineRule="exact"/>
        <w:rPr>
          <w:sz w:val="20"/>
          <w:szCs w:val="20"/>
          <w:color w:val="auto"/>
        </w:rPr>
      </w:pPr>
    </w:p>
    <w:p>
      <w:pPr>
        <w:ind w:left="40" w:right="36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non-U.S.</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sovereign, private fund, registered fund, other). If “other,” provide a brief description.</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100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8"/>
        </w:trPr>
        <w:tc>
          <w:tcPr>
            <w:tcW w:w="100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p>
        </w:tc>
        <w:tc>
          <w:tcPr>
            <w:tcW w:w="104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4"/>
              </w:rPr>
              <w:t>CAYMAN</w:t>
            </w:r>
          </w:p>
        </w:tc>
        <w:tc>
          <w:tcPr>
            <w:tcW w:w="0" w:type="dxa"/>
            <w:vAlign w:val="bottom"/>
          </w:tcPr>
          <w:p>
            <w:pPr>
              <w:spacing w:after="0"/>
              <w:rPr>
                <w:sz w:val="1"/>
                <w:szCs w:val="1"/>
                <w:color w:val="auto"/>
              </w:rPr>
            </w:pPr>
          </w:p>
        </w:tc>
      </w:tr>
      <w:tr>
        <w:trPr>
          <w:trHeight w:val="161"/>
        </w:trPr>
        <w:tc>
          <w:tcPr>
            <w:tcW w:w="10080" w:type="dxa"/>
            <w:vAlign w:val="bottom"/>
            <w:vMerge w:val="continue"/>
          </w:tcPr>
          <w:p>
            <w:pPr>
              <w:spacing w:after="0"/>
              <w:rPr>
                <w:sz w:val="13"/>
                <w:szCs w:val="13"/>
                <w:color w:val="auto"/>
              </w:rPr>
            </w:pPr>
          </w:p>
        </w:tc>
        <w:tc>
          <w:tcPr>
            <w:tcW w:w="104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w w:val="98"/>
              </w:rPr>
              <w:t>ISLANDS</w:t>
            </w:r>
          </w:p>
        </w:tc>
        <w:tc>
          <w:tcPr>
            <w:tcW w:w="0" w:type="dxa"/>
            <w:vAlign w:val="bottom"/>
          </w:tcPr>
          <w:p>
            <w:pPr>
              <w:spacing w:after="0"/>
              <w:rPr>
                <w:sz w:val="1"/>
                <w:szCs w:val="1"/>
                <w:color w:val="auto"/>
              </w:rPr>
            </w:pPr>
          </w:p>
        </w:tc>
      </w:tr>
      <w:tr>
        <w:trPr>
          <w:trHeight w:val="121"/>
        </w:trPr>
        <w:tc>
          <w:tcPr>
            <w:tcW w:w="1008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008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8"/>
              </w:rPr>
              <w:t>If different from the country where the issuer is organized, also report the ISO country code that corresponds to the</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49" w:orient="portrait"/>
          <w:cols w:equalWidth="0" w:num="1">
            <w:col w:w="11200"/>
          </w:cols>
          <w:pgMar w:left="320" w:top="88" w:right="379" w:bottom="0" w:gutter="0" w:footer="0" w:header="0"/>
          <w:type w:val="continuous"/>
        </w:sectPr>
      </w:pPr>
    </w:p>
    <w:bookmarkStart w:id="236" w:name="page237"/>
    <w:bookmarkEnd w:id="236"/>
    <w:p>
      <w:pPr>
        <w:spacing w:after="0" w:line="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country of investment or issuer based on the concentrations of the risk and economic exposure of the investments.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2247" name="Picture 2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7"/>
                    <pic:cNvPicPr>
                      <a:picLocks noChangeAspect="1" noChangeArrowheads="1"/>
                    </pic:cNvPicPr>
                  </pic:nvPicPr>
                  <pic:blipFill>
                    <a:blip r:embed="rId225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2248" name="Picture 2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8"/>
                    <pic:cNvPicPr>
                      <a:picLocks noChangeAspect="1" noChangeArrowheads="1"/>
                    </pic:cNvPicPr>
                  </pic:nvPicPr>
                  <pic:blipFill>
                    <a:blip r:embed="rId225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905" w:orient="portrait"/>
          <w:cols w:equalWidth="0" w:num="1">
            <w:col w:w="11180"/>
          </w:cols>
          <w:pgMar w:left="320" w:top="112" w:right="399" w:bottom="0" w:gutter="0" w:footer="0" w:header="0"/>
        </w:sectPr>
      </w:pPr>
    </w:p>
    <w:p>
      <w:pPr>
        <w:spacing w:after="0" w:line="333"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2249" name="Picture 2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9"/>
                    <pic:cNvPicPr>
                      <a:picLocks noChangeAspect="1" noChangeArrowheads="1"/>
                    </pic:cNvPicPr>
                  </pic:nvPicPr>
                  <pic:blipFill>
                    <a:blip r:embed="rId225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2250" name="Picture 2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0"/>
                    <pic:cNvPicPr>
                      <a:picLocks noChangeAspect="1" noChangeArrowheads="1"/>
                    </pic:cNvPicPr>
                  </pic:nvPicPr>
                  <pic:blipFill>
                    <a:blip r:embed="rId225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2251" name="Picture 2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1"/>
                    <pic:cNvPicPr>
                      <a:picLocks noChangeAspect="1" noChangeArrowheads="1"/>
                    </pic:cNvPicPr>
                  </pic:nvPicPr>
                  <pic:blipFill>
                    <a:blip r:embed="rId225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2252" name="Picture 2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2"/>
                    <pic:cNvPicPr>
                      <a:picLocks noChangeAspect="1" noChangeArrowheads="1"/>
                    </pic:cNvPicPr>
                  </pic:nvPicPr>
                  <pic:blipFill>
                    <a:blip r:embed="rId225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905" w:orient="portrait"/>
          <w:cols w:equalWidth="0" w:num="2">
            <w:col w:w="10400" w:space="80"/>
            <w:col w:w="700"/>
          </w:cols>
          <w:pgMar w:left="320" w:top="112" w:right="399" w:bottom="0" w:gutter="0" w:footer="0" w:header="0"/>
          <w:type w:val="continuous"/>
        </w:sectPr>
      </w:pP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debt securities, also provide:</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Maturity date. 2038-10-20</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Coupon.</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 Select the category that most closely reflects the coupon type among the following (fixed, floating, variable, none).</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ii. Annualized rate.</w:t>
      </w:r>
    </w:p>
    <w:p>
      <w:pPr>
        <w:spacing w:after="0" w:line="1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p>
      <w:pPr>
        <w:spacing w:after="0" w:line="3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d. Are there any interest payments in arrears or have any coupon payments been legally deferred by the issuer? [Y/N]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None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20.98</w:t>
      </w:r>
    </w:p>
    <w:p>
      <w:pPr>
        <w:spacing w:after="0" w:line="71"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2253" name="Picture 2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3"/>
                    <pic:cNvPicPr>
                      <a:picLocks noChangeAspect="1" noChangeArrowheads="1"/>
                    </pic:cNvPicPr>
                  </pic:nvPicPr>
                  <pic:blipFill>
                    <a:blip r:embed="rId226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2254" name="Picture 2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4"/>
                    <pic:cNvPicPr>
                      <a:picLocks noChangeAspect="1" noChangeArrowheads="1"/>
                    </pic:cNvPicPr>
                  </pic:nvPicPr>
                  <pic:blipFill>
                    <a:blip r:embed="rId226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62"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2255" name="Picture 2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5"/>
                    <pic:cNvPicPr>
                      <a:picLocks noChangeAspect="1" noChangeArrowheads="1"/>
                    </pic:cNvPicPr>
                  </pic:nvPicPr>
                  <pic:blipFill>
                    <a:blip r:embed="rId226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2256" name="Picture 2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6"/>
                    <pic:cNvPicPr>
                      <a:picLocks noChangeAspect="1" noChangeArrowheads="1"/>
                    </pic:cNvPicPr>
                  </pic:nvPicPr>
                  <pic:blipFill>
                    <a:blip r:embed="rId226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62" w:lineRule="exact"/>
        <w:rPr>
          <w:sz w:val="20"/>
          <w:szCs w:val="20"/>
          <w:color w:val="auto"/>
        </w:rPr>
      </w:pPr>
    </w:p>
    <w:p>
      <w:pPr>
        <w:sectPr>
          <w:pgSz w:w="11900" w:h="16905" w:orient="portrait"/>
          <w:cols w:equalWidth="0" w:num="2">
            <w:col w:w="10200" w:space="360"/>
            <w:col w:w="620"/>
          </w:cols>
          <w:pgMar w:left="320" w:top="112" w:right="399" w:bottom="0" w:gutter="0" w:footer="0" w:header="0"/>
          <w:type w:val="continuous"/>
        </w:sectPr>
      </w:pPr>
    </w:p>
    <w:p>
      <w:pPr>
        <w:ind w:left="40"/>
        <w:spacing w:after="0" w:line="258" w:lineRule="auto"/>
        <w:rPr>
          <w:sz w:val="20"/>
          <w:szCs w:val="20"/>
          <w:color w:val="auto"/>
        </w:rPr>
      </w:pPr>
      <w:r>
        <w:rPr>
          <w:rFonts w:ascii="Times New Roman" w:cs="Times New Roman" w:eastAsia="Times New Roman" w:hAnsi="Times New Roman"/>
          <w:sz w:val="22"/>
          <w:szCs w:val="22"/>
          <w:color w:val="auto"/>
        </w:rPr>
        <w:t>e. Is any portion of the interest paid in kind? [Y/N] Enter "N" if the interest may be paid in kind but is not actually paid in kind or if the Fund has the option of electing in-kind payment and has elected to be paid in-kind.</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2257" name="Picture 2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7"/>
                    <pic:cNvPicPr>
                      <a:picLocks noChangeAspect="1" noChangeArrowheads="1"/>
                    </pic:cNvPicPr>
                  </pic:nvPicPr>
                  <pic:blipFill>
                    <a:blip r:embed="rId226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2258" name="Picture 2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8"/>
                    <pic:cNvPicPr>
                      <a:picLocks noChangeAspect="1" noChangeArrowheads="1"/>
                    </pic:cNvPicPr>
                  </pic:nvPicPr>
                  <pic:blipFill>
                    <a:blip r:embed="rId226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60" w:lineRule="exact"/>
        <w:rPr>
          <w:sz w:val="20"/>
          <w:szCs w:val="20"/>
          <w:color w:val="auto"/>
        </w:rPr>
      </w:pPr>
    </w:p>
    <w:p>
      <w:pPr>
        <w:ind w:left="40"/>
        <w:spacing w:after="0"/>
        <w:tabs>
          <w:tab w:leader="none" w:pos="3240" w:val="left"/>
          <w:tab w:leader="none" w:pos="3880" w:val="left"/>
        </w:tabs>
        <w:rPr>
          <w:sz w:val="20"/>
          <w:szCs w:val="20"/>
          <w:color w:val="auto"/>
        </w:rPr>
      </w:pPr>
      <w:r>
        <w:rPr>
          <w:rFonts w:ascii="Times New Roman" w:cs="Times New Roman" w:eastAsia="Times New Roman" w:hAnsi="Times New Roman"/>
          <w:sz w:val="22"/>
          <w:szCs w:val="22"/>
          <w:color w:val="auto"/>
        </w:rPr>
        <w:t>ii. Contingent convertible? [Y/N]</w:t>
      </w:r>
      <w:r>
        <w:rPr>
          <w:sz w:val="20"/>
          <w:szCs w:val="20"/>
          <w:color w:val="auto"/>
        </w:rPr>
        <w:tab/>
      </w: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1"/>
          <w:szCs w:val="21"/>
          <w:color w:val="auto"/>
        </w:rPr>
        <w:t>No</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37160" cy="137160"/>
            <wp:effectExtent l="0" t="0" r="0" b="0"/>
            <wp:docPr id="2259" name="Picture 2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9"/>
                    <pic:cNvPicPr>
                      <a:picLocks noChangeAspect="1" noChangeArrowheads="1"/>
                    </pic:cNvPicPr>
                  </pic:nvPicPr>
                  <pic:blipFill>
                    <a:blip r:embed="rId226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2260" name="Picture 2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0"/>
                    <pic:cNvPicPr>
                      <a:picLocks noChangeAspect="1" noChangeArrowheads="1"/>
                    </pic:cNvPicPr>
                  </pic:nvPicPr>
                  <pic:blipFill>
                    <a:blip r:embed="rId226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1527" w:lineRule="exact"/>
        <w:rPr>
          <w:sz w:val="20"/>
          <w:szCs w:val="20"/>
          <w:color w:val="auto"/>
        </w:rPr>
      </w:pPr>
    </w:p>
    <w:p>
      <w:pPr>
        <w:sectPr>
          <w:pgSz w:w="11900" w:h="16905" w:orient="portrait"/>
          <w:cols w:equalWidth="0" w:num="2">
            <w:col w:w="10340" w:space="220"/>
            <w:col w:w="620"/>
          </w:cols>
          <w:pgMar w:left="320" w:top="112" w:right="399" w:bottom="0" w:gutter="0" w:footer="0" w:header="0"/>
          <w:type w:val="continuous"/>
        </w:sectPr>
      </w:pPr>
    </w:p>
    <w:p>
      <w:pPr>
        <w:spacing w:after="0" w:line="60" w:lineRule="exact"/>
        <w:rPr>
          <w:sz w:val="20"/>
          <w:szCs w:val="20"/>
          <w:color w:val="auto"/>
        </w:rPr>
      </w:pPr>
    </w:p>
    <w:p>
      <w:pPr>
        <w:jc w:val="both"/>
        <w:ind w:right="240" w:firstLine="8"/>
        <w:spacing w:after="0" w:line="282" w:lineRule="auto"/>
        <w:tabs>
          <w:tab w:leader="none" w:pos="288" w:val="left"/>
        </w:tabs>
        <w:numPr>
          <w:ilvl w:val="0"/>
          <w:numId w:val="1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Description of the reference instrument, including the name of issuer, title of issue, and currency in which denominated, as well as CUSIP of reference instrument, ISIN (if CUSIP is not available), ticker (if CUSIP and ISIN are not available), or other</w:t>
      </w:r>
    </w:p>
    <w:p>
      <w:pPr>
        <w:sectPr>
          <w:pgSz w:w="11900" w:h="16905" w:orient="portrait"/>
          <w:cols w:equalWidth="0" w:num="1">
            <w:col w:w="11180"/>
          </w:cols>
          <w:pgMar w:left="320" w:top="112" w:right="399" w:bottom="0" w:gutter="0" w:footer="0" w:header="0"/>
          <w:type w:val="continuous"/>
        </w:sectPr>
      </w:pPr>
    </w:p>
    <w:bookmarkStart w:id="237" w:name="page238"/>
    <w:bookmarkEnd w:id="237"/>
    <w:p>
      <w:pPr>
        <w:spacing w:after="0"/>
        <w:rPr>
          <w:sz w:val="20"/>
          <w:szCs w:val="20"/>
          <w:color w:val="auto"/>
        </w:rPr>
      </w:pPr>
      <w:r>
        <w:rPr>
          <w:rFonts w:ascii="Times New Roman" w:cs="Times New Roman" w:eastAsia="Times New Roman" w:hAnsi="Times New Roman"/>
          <w:sz w:val="22"/>
          <w:szCs w:val="22"/>
          <w:color w:val="auto"/>
        </w:rPr>
        <w:t>identifier (if CUSIP, ISIN, and ticker are not available).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other identifier provided, indicate the type of identifier used.</w:t>
      </w: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59"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2261" name="Picture 2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1"/>
                    <pic:cNvPicPr>
                      <a:picLocks noChangeAspect="1" noChangeArrowheads="1"/>
                    </pic:cNvPicPr>
                  </pic:nvPicPr>
                  <pic:blipFill>
                    <a:blip r:embed="rId226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2262" name="Picture 2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2"/>
                    <pic:cNvPicPr>
                      <a:picLocks noChangeAspect="1" noChangeArrowheads="1"/>
                    </pic:cNvPicPr>
                  </pic:nvPicPr>
                  <pic:blipFill>
                    <a:blip r:embed="rId226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2263" name="Picture 2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3"/>
                    <pic:cNvPicPr>
                      <a:picLocks noChangeAspect="1" noChangeArrowheads="1"/>
                    </pic:cNvPicPr>
                  </pic:nvPicPr>
                  <pic:blipFill>
                    <a:blip r:embed="rId227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2264" name="Picture 2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4"/>
                    <pic:cNvPicPr>
                      <a:picLocks noChangeAspect="1" noChangeArrowheads="1"/>
                    </pic:cNvPicPr>
                  </pic:nvPicPr>
                  <pic:blipFill>
                    <a:blip r:embed="rId227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2265" name="Picture 2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5"/>
                    <pic:cNvPicPr>
                      <a:picLocks noChangeAspect="1" noChangeArrowheads="1"/>
                    </pic:cNvPicPr>
                  </pic:nvPicPr>
                  <pic:blipFill>
                    <a:blip r:embed="rId227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2266" name="Picture 2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6"/>
                    <pic:cNvPicPr>
                      <a:picLocks noChangeAspect="1" noChangeArrowheads="1"/>
                    </pic:cNvPicPr>
                  </pic:nvPicPr>
                  <pic:blipFill>
                    <a:blip r:embed="rId227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12" w:right="339" w:bottom="1440" w:gutter="0" w:footer="0" w:header="0"/>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32"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2267" name="Picture 2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7"/>
                    <pic:cNvPicPr>
                      <a:picLocks noChangeAspect="1" noChangeArrowheads="1"/>
                    </pic:cNvPicPr>
                  </pic:nvPicPr>
                  <pic:blipFill>
                    <a:blip r:embed="rId227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2268" name="Picture 2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8"/>
                    <pic:cNvPicPr>
                      <a:picLocks noChangeAspect="1" noChangeArrowheads="1"/>
                    </pic:cNvPicPr>
                  </pic:nvPicPr>
                  <pic:blipFill>
                    <a:blip r:embed="rId227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2269" name="Picture 2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9"/>
                    <pic:cNvPicPr>
                      <a:picLocks noChangeAspect="1" noChangeArrowheads="1"/>
                    </pic:cNvPicPr>
                  </pic:nvPicPr>
                  <pic:blipFill>
                    <a:blip r:embed="rId227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2270" name="Picture 2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0"/>
                    <pic:cNvPicPr>
                      <a:picLocks noChangeAspect="1" noChangeArrowheads="1"/>
                    </pic:cNvPicPr>
                  </pic:nvPicPr>
                  <pic:blipFill>
                    <a:blip r:embed="rId227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2271" name="Picture 2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1"/>
                    <pic:cNvPicPr>
                      <a:picLocks noChangeAspect="1" noChangeArrowheads="1"/>
                    </pic:cNvPicPr>
                  </pic:nvPicPr>
                  <pic:blipFill>
                    <a:blip r:embed="rId227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2272" name="Picture 2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2"/>
                    <pic:cNvPicPr>
                      <a:picLocks noChangeAspect="1" noChangeArrowheads="1"/>
                    </pic:cNvPicPr>
                  </pic:nvPicPr>
                  <pic:blipFill>
                    <a:blip r:embed="rId227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12" w:right="339" w:bottom="1440" w:gutter="0" w:footer="0" w:header="0"/>
          <w:type w:val="continuous"/>
        </w:sectPr>
      </w:pPr>
    </w:p>
    <w:bookmarkStart w:id="238" w:name="page239"/>
    <w:bookmarkEnd w:id="238"/>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ectPr>
          <w:pgSz w:w="11900" w:h="16849" w:orient="portrait"/>
          <w:cols w:equalWidth="0" w:num="1">
            <w:col w:w="11200"/>
          </w:cols>
          <w:pgMar w:left="320" w:top="88" w:right="37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pacing w:after="0" w:line="3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44"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spacing w:after="0" w:line="1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 ISIN</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ISIN</w:t>
      </w:r>
      <w:r>
        <w:rPr>
          <w:sz w:val="20"/>
          <w:szCs w:val="20"/>
          <w:color w:val="auto"/>
        </w:rPr>
        <w:tab/>
      </w:r>
      <w:r>
        <w:rPr>
          <w:rFonts w:ascii="Times New Roman" w:cs="Times New Roman" w:eastAsia="Times New Roman" w:hAnsi="Times New Roman"/>
          <w:sz w:val="22"/>
          <w:szCs w:val="22"/>
          <w:color w:val="auto"/>
        </w:rPr>
        <w:t>USG7616GAB44</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1060"/>
        <w:spacing w:after="0" w:line="397" w:lineRule="auto"/>
        <w:rPr>
          <w:sz w:val="20"/>
          <w:szCs w:val="20"/>
          <w:color w:val="auto"/>
        </w:rPr>
      </w:pPr>
      <w:r>
        <w:rPr>
          <w:rFonts w:ascii="Times New Roman" w:cs="Times New Roman" w:eastAsia="Times New Roman" w:hAnsi="Times New Roman"/>
          <w:sz w:val="22"/>
          <w:szCs w:val="22"/>
          <w:color w:val="auto"/>
        </w:rPr>
        <w:t>ROCKT 2019-1A N/A</w:t>
      </w:r>
    </w:p>
    <w:p>
      <w:pPr>
        <w:ind w:right="140"/>
        <w:spacing w:after="0" w:line="256" w:lineRule="auto"/>
        <w:rPr>
          <w:sz w:val="20"/>
          <w:szCs w:val="20"/>
          <w:color w:val="auto"/>
        </w:rPr>
      </w:pPr>
      <w:r>
        <w:rPr>
          <w:rFonts w:ascii="Times New Roman" w:cs="Times New Roman" w:eastAsia="Times New Roman" w:hAnsi="Times New Roman"/>
          <w:sz w:val="22"/>
          <w:szCs w:val="22"/>
          <w:color w:val="auto"/>
        </w:rPr>
        <w:t>Rockford Tower CLO 2019-1, Ltd.</w:t>
      </w:r>
    </w:p>
    <w:p>
      <w:pPr>
        <w:spacing w:after="0"/>
        <w:rPr>
          <w:sz w:val="20"/>
          <w:szCs w:val="20"/>
          <w:color w:val="auto"/>
        </w:rPr>
      </w:pPr>
      <w:r>
        <w:rPr>
          <w:rFonts w:ascii="Times New Roman" w:cs="Times New Roman" w:eastAsia="Times New Roman" w:hAnsi="Times New Roman"/>
          <w:sz w:val="22"/>
          <w:szCs w:val="22"/>
          <w:color w:val="auto"/>
        </w:rPr>
        <w:t>77342NAC8</w:t>
      </w:r>
    </w:p>
    <w:p>
      <w:pPr>
        <w:spacing w:after="0" w:line="2058" w:lineRule="exact"/>
        <w:rPr>
          <w:sz w:val="20"/>
          <w:szCs w:val="20"/>
          <w:color w:val="auto"/>
        </w:rPr>
      </w:pPr>
    </w:p>
    <w:p>
      <w:pPr>
        <w:sectPr>
          <w:pgSz w:w="11900" w:h="16849" w:orient="portrait"/>
          <w:cols w:equalWidth="0" w:num="2">
            <w:col w:w="8300" w:space="300"/>
            <w:col w:w="2600"/>
          </w:cols>
          <w:pgMar w:left="320" w:top="88" w:right="379" w:bottom="0" w:gutter="0" w:footer="0" w:header="0"/>
          <w:type w:val="continuous"/>
        </w:sectPr>
      </w:pPr>
    </w:p>
    <w:p>
      <w:pPr>
        <w:spacing w:after="0" w:line="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49"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40"/>
        <w:spacing w:after="0" w:line="335" w:lineRule="auto"/>
        <w:rPr>
          <w:sz w:val="20"/>
          <w:szCs w:val="20"/>
          <w:color w:val="auto"/>
        </w:rPr>
      </w:pPr>
      <w:r>
        <w:rPr>
          <w:rFonts w:ascii="Times New Roman" w:cs="Times New Roman" w:eastAsia="Times New Roman" w:hAnsi="Times New Roman"/>
          <w:sz w:val="21"/>
          <w:szCs w:val="21"/>
          <w:color w:val="auto"/>
        </w:rPr>
        <w:t>4500000 Principal amount</w:t>
      </w:r>
    </w:p>
    <w:p>
      <w:pPr>
        <w:spacing w:after="0" w:line="200" w:lineRule="exact"/>
        <w:rPr>
          <w:sz w:val="20"/>
          <w:szCs w:val="20"/>
          <w:color w:val="auto"/>
        </w:rPr>
      </w:pPr>
    </w:p>
    <w:p>
      <w:pPr>
        <w:spacing w:after="0" w:line="260"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22"/>
          <w:szCs w:val="22"/>
          <w:color w:val="auto"/>
        </w:rPr>
        <w:t>United States Dollar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924776.68</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0.848152854715</w:t>
      </w:r>
    </w:p>
    <w:p>
      <w:pPr>
        <w:spacing w:after="0" w:line="211" w:lineRule="exact"/>
        <w:rPr>
          <w:sz w:val="20"/>
          <w:szCs w:val="20"/>
          <w:color w:val="auto"/>
        </w:rPr>
      </w:pPr>
    </w:p>
    <w:p>
      <w:pPr>
        <w:sectPr>
          <w:pgSz w:w="11900" w:h="16849" w:orient="portrait"/>
          <w:cols w:equalWidth="0" w:num="2">
            <w:col w:w="9520" w:space="160"/>
            <w:col w:w="152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2273" name="Picture 2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3"/>
                    <pic:cNvPicPr>
                      <a:picLocks noChangeAspect="1" noChangeArrowheads="1"/>
                    </pic:cNvPicPr>
                  </pic:nvPicPr>
                  <pic:blipFill>
                    <a:blip r:embed="rId228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2274" name="Picture 2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4"/>
                    <pic:cNvPicPr>
                      <a:picLocks noChangeAspect="1" noChangeArrowheads="1"/>
                    </pic:cNvPicPr>
                  </pic:nvPicPr>
                  <pic:blipFill>
                    <a:blip r:embed="rId228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2275" name="Picture 2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5"/>
                    <pic:cNvPicPr>
                      <a:picLocks noChangeAspect="1" noChangeArrowheads="1"/>
                    </pic:cNvPicPr>
                  </pic:nvPicPr>
                  <pic:blipFill>
                    <a:blip r:embed="rId228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pacing w:after="0" w:line="275" w:lineRule="exact"/>
        <w:rPr>
          <w:sz w:val="20"/>
          <w:szCs w:val="20"/>
          <w:color w:val="auto"/>
        </w:rPr>
      </w:pPr>
    </w:p>
    <w:p>
      <w:pPr>
        <w:ind w:left="40" w:right="36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non-U.S.</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sovereign, private fund, registered fund, other). If “other,” provide a brief description.</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100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8"/>
        </w:trPr>
        <w:tc>
          <w:tcPr>
            <w:tcW w:w="100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p>
        </w:tc>
        <w:tc>
          <w:tcPr>
            <w:tcW w:w="104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4"/>
              </w:rPr>
              <w:t>CAYMAN</w:t>
            </w:r>
          </w:p>
        </w:tc>
        <w:tc>
          <w:tcPr>
            <w:tcW w:w="0" w:type="dxa"/>
            <w:vAlign w:val="bottom"/>
          </w:tcPr>
          <w:p>
            <w:pPr>
              <w:spacing w:after="0"/>
              <w:rPr>
                <w:sz w:val="1"/>
                <w:szCs w:val="1"/>
                <w:color w:val="auto"/>
              </w:rPr>
            </w:pPr>
          </w:p>
        </w:tc>
      </w:tr>
      <w:tr>
        <w:trPr>
          <w:trHeight w:val="161"/>
        </w:trPr>
        <w:tc>
          <w:tcPr>
            <w:tcW w:w="10080" w:type="dxa"/>
            <w:vAlign w:val="bottom"/>
            <w:vMerge w:val="continue"/>
          </w:tcPr>
          <w:p>
            <w:pPr>
              <w:spacing w:after="0"/>
              <w:rPr>
                <w:sz w:val="13"/>
                <w:szCs w:val="13"/>
                <w:color w:val="auto"/>
              </w:rPr>
            </w:pPr>
          </w:p>
        </w:tc>
        <w:tc>
          <w:tcPr>
            <w:tcW w:w="104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w w:val="98"/>
              </w:rPr>
              <w:t>ISLANDS</w:t>
            </w:r>
          </w:p>
        </w:tc>
        <w:tc>
          <w:tcPr>
            <w:tcW w:w="0" w:type="dxa"/>
            <w:vAlign w:val="bottom"/>
          </w:tcPr>
          <w:p>
            <w:pPr>
              <w:spacing w:after="0"/>
              <w:rPr>
                <w:sz w:val="1"/>
                <w:szCs w:val="1"/>
                <w:color w:val="auto"/>
              </w:rPr>
            </w:pPr>
          </w:p>
        </w:tc>
      </w:tr>
      <w:tr>
        <w:trPr>
          <w:trHeight w:val="121"/>
        </w:trPr>
        <w:tc>
          <w:tcPr>
            <w:tcW w:w="1008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008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8"/>
              </w:rPr>
              <w:t>If different from the country where the issuer is organized, also report the ISO country code that corresponds to the</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49" w:orient="portrait"/>
          <w:cols w:equalWidth="0" w:num="1">
            <w:col w:w="11200"/>
          </w:cols>
          <w:pgMar w:left="320" w:top="88" w:right="379" w:bottom="0" w:gutter="0" w:footer="0" w:header="0"/>
          <w:type w:val="continuous"/>
        </w:sectPr>
      </w:pPr>
    </w:p>
    <w:bookmarkStart w:id="239" w:name="page240"/>
    <w:bookmarkEnd w:id="239"/>
    <w:p>
      <w:pPr>
        <w:spacing w:after="0" w:line="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country of investment or issuer based on the concentrations of the risk and economic exposure of the investments.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2276" name="Picture 2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6"/>
                    <pic:cNvPicPr>
                      <a:picLocks noChangeAspect="1" noChangeArrowheads="1"/>
                    </pic:cNvPicPr>
                  </pic:nvPicPr>
                  <pic:blipFill>
                    <a:blip r:embed="rId228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2277" name="Picture 2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7"/>
                    <pic:cNvPicPr>
                      <a:picLocks noChangeAspect="1" noChangeArrowheads="1"/>
                    </pic:cNvPicPr>
                  </pic:nvPicPr>
                  <pic:blipFill>
                    <a:blip r:embed="rId228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905" w:orient="portrait"/>
          <w:cols w:equalWidth="0" w:num="1">
            <w:col w:w="11180"/>
          </w:cols>
          <w:pgMar w:left="320" w:top="112" w:right="399" w:bottom="0" w:gutter="0" w:footer="0" w:header="0"/>
        </w:sectPr>
      </w:pPr>
    </w:p>
    <w:p>
      <w:pPr>
        <w:spacing w:after="0" w:line="333"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2278" name="Picture 2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8"/>
                    <pic:cNvPicPr>
                      <a:picLocks noChangeAspect="1" noChangeArrowheads="1"/>
                    </pic:cNvPicPr>
                  </pic:nvPicPr>
                  <pic:blipFill>
                    <a:blip r:embed="rId228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2279" name="Picture 2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9"/>
                    <pic:cNvPicPr>
                      <a:picLocks noChangeAspect="1" noChangeArrowheads="1"/>
                    </pic:cNvPicPr>
                  </pic:nvPicPr>
                  <pic:blipFill>
                    <a:blip r:embed="rId228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2280" name="Picture 2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0"/>
                    <pic:cNvPicPr>
                      <a:picLocks noChangeAspect="1" noChangeArrowheads="1"/>
                    </pic:cNvPicPr>
                  </pic:nvPicPr>
                  <pic:blipFill>
                    <a:blip r:embed="rId228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2281" name="Picture 2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1"/>
                    <pic:cNvPicPr>
                      <a:picLocks noChangeAspect="1" noChangeArrowheads="1"/>
                    </pic:cNvPicPr>
                  </pic:nvPicPr>
                  <pic:blipFill>
                    <a:blip r:embed="rId228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905" w:orient="portrait"/>
          <w:cols w:equalWidth="0" w:num="2">
            <w:col w:w="10400" w:space="80"/>
            <w:col w:w="700"/>
          </w:cols>
          <w:pgMar w:left="320" w:top="112" w:right="399" w:bottom="0" w:gutter="0" w:footer="0" w:header="0"/>
          <w:type w:val="continuous"/>
        </w:sectPr>
      </w:pP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debt securities, also provide:</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Maturity date. 2034-04-20</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Coupon.</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 Select the category that most closely reflects the coupon type among the following (fixed, floating, variable, none).</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ii. Annualized rate.</w:t>
      </w:r>
    </w:p>
    <w:p>
      <w:pPr>
        <w:spacing w:after="0" w:line="1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p>
      <w:pPr>
        <w:spacing w:after="0" w:line="3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d. Are there any interest payments in arrears or have any coupon payments been legally deferred by the issuer? [Y/N]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None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71"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2282" name="Picture 2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2"/>
                    <pic:cNvPicPr>
                      <a:picLocks noChangeAspect="1" noChangeArrowheads="1"/>
                    </pic:cNvPicPr>
                  </pic:nvPicPr>
                  <pic:blipFill>
                    <a:blip r:embed="rId228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2283" name="Picture 2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3"/>
                    <pic:cNvPicPr>
                      <a:picLocks noChangeAspect="1" noChangeArrowheads="1"/>
                    </pic:cNvPicPr>
                  </pic:nvPicPr>
                  <pic:blipFill>
                    <a:blip r:embed="rId229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62"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2284" name="Picture 2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4"/>
                    <pic:cNvPicPr>
                      <a:picLocks noChangeAspect="1" noChangeArrowheads="1"/>
                    </pic:cNvPicPr>
                  </pic:nvPicPr>
                  <pic:blipFill>
                    <a:blip r:embed="rId229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2285" name="Picture 2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5"/>
                    <pic:cNvPicPr>
                      <a:picLocks noChangeAspect="1" noChangeArrowheads="1"/>
                    </pic:cNvPicPr>
                  </pic:nvPicPr>
                  <pic:blipFill>
                    <a:blip r:embed="rId229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62" w:lineRule="exact"/>
        <w:rPr>
          <w:sz w:val="20"/>
          <w:szCs w:val="20"/>
          <w:color w:val="auto"/>
        </w:rPr>
      </w:pPr>
    </w:p>
    <w:p>
      <w:pPr>
        <w:sectPr>
          <w:pgSz w:w="11900" w:h="16905" w:orient="portrait"/>
          <w:cols w:equalWidth="0" w:num="2">
            <w:col w:w="10200" w:space="360"/>
            <w:col w:w="620"/>
          </w:cols>
          <w:pgMar w:left="320" w:top="112" w:right="399" w:bottom="0" w:gutter="0" w:footer="0" w:header="0"/>
          <w:type w:val="continuous"/>
        </w:sectPr>
      </w:pPr>
    </w:p>
    <w:p>
      <w:pPr>
        <w:ind w:left="40"/>
        <w:spacing w:after="0" w:line="258" w:lineRule="auto"/>
        <w:rPr>
          <w:sz w:val="20"/>
          <w:szCs w:val="20"/>
          <w:color w:val="auto"/>
        </w:rPr>
      </w:pPr>
      <w:r>
        <w:rPr>
          <w:rFonts w:ascii="Times New Roman" w:cs="Times New Roman" w:eastAsia="Times New Roman" w:hAnsi="Times New Roman"/>
          <w:sz w:val="22"/>
          <w:szCs w:val="22"/>
          <w:color w:val="auto"/>
        </w:rPr>
        <w:t>e. Is any portion of the interest paid in kind? [Y/N] Enter "N" if the interest may be paid in kind but is not actually paid in kind or if the Fund has the option of electing in-kind payment and has elected to be paid in-kind.</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2286" name="Picture 2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6"/>
                    <pic:cNvPicPr>
                      <a:picLocks noChangeAspect="1" noChangeArrowheads="1"/>
                    </pic:cNvPicPr>
                  </pic:nvPicPr>
                  <pic:blipFill>
                    <a:blip r:embed="rId229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2287" name="Picture 2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7"/>
                    <pic:cNvPicPr>
                      <a:picLocks noChangeAspect="1" noChangeArrowheads="1"/>
                    </pic:cNvPicPr>
                  </pic:nvPicPr>
                  <pic:blipFill>
                    <a:blip r:embed="rId229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60" w:lineRule="exact"/>
        <w:rPr>
          <w:sz w:val="20"/>
          <w:szCs w:val="20"/>
          <w:color w:val="auto"/>
        </w:rPr>
      </w:pPr>
    </w:p>
    <w:p>
      <w:pPr>
        <w:ind w:left="40"/>
        <w:spacing w:after="0"/>
        <w:tabs>
          <w:tab w:leader="none" w:pos="3240" w:val="left"/>
          <w:tab w:leader="none" w:pos="3880" w:val="left"/>
        </w:tabs>
        <w:rPr>
          <w:sz w:val="20"/>
          <w:szCs w:val="20"/>
          <w:color w:val="auto"/>
        </w:rPr>
      </w:pPr>
      <w:r>
        <w:rPr>
          <w:rFonts w:ascii="Times New Roman" w:cs="Times New Roman" w:eastAsia="Times New Roman" w:hAnsi="Times New Roman"/>
          <w:sz w:val="22"/>
          <w:szCs w:val="22"/>
          <w:color w:val="auto"/>
        </w:rPr>
        <w:t>ii. Contingent convertible? [Y/N]</w:t>
      </w:r>
      <w:r>
        <w:rPr>
          <w:sz w:val="20"/>
          <w:szCs w:val="20"/>
          <w:color w:val="auto"/>
        </w:rPr>
        <w:tab/>
      </w: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1"/>
          <w:szCs w:val="21"/>
          <w:color w:val="auto"/>
        </w:rPr>
        <w:t>No</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37160" cy="137160"/>
            <wp:effectExtent l="0" t="0" r="0" b="0"/>
            <wp:docPr id="2288" name="Picture 2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8"/>
                    <pic:cNvPicPr>
                      <a:picLocks noChangeAspect="1" noChangeArrowheads="1"/>
                    </pic:cNvPicPr>
                  </pic:nvPicPr>
                  <pic:blipFill>
                    <a:blip r:embed="rId229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2289" name="Picture 2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9"/>
                    <pic:cNvPicPr>
                      <a:picLocks noChangeAspect="1" noChangeArrowheads="1"/>
                    </pic:cNvPicPr>
                  </pic:nvPicPr>
                  <pic:blipFill>
                    <a:blip r:embed="rId229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1527" w:lineRule="exact"/>
        <w:rPr>
          <w:sz w:val="20"/>
          <w:szCs w:val="20"/>
          <w:color w:val="auto"/>
        </w:rPr>
      </w:pPr>
    </w:p>
    <w:p>
      <w:pPr>
        <w:sectPr>
          <w:pgSz w:w="11900" w:h="16905" w:orient="portrait"/>
          <w:cols w:equalWidth="0" w:num="2">
            <w:col w:w="10340" w:space="220"/>
            <w:col w:w="620"/>
          </w:cols>
          <w:pgMar w:left="320" w:top="112" w:right="399" w:bottom="0" w:gutter="0" w:footer="0" w:header="0"/>
          <w:type w:val="continuous"/>
        </w:sectPr>
      </w:pPr>
    </w:p>
    <w:p>
      <w:pPr>
        <w:spacing w:after="0" w:line="60" w:lineRule="exact"/>
        <w:rPr>
          <w:sz w:val="20"/>
          <w:szCs w:val="20"/>
          <w:color w:val="auto"/>
        </w:rPr>
      </w:pPr>
    </w:p>
    <w:p>
      <w:pPr>
        <w:jc w:val="both"/>
        <w:ind w:right="240" w:firstLine="8"/>
        <w:spacing w:after="0" w:line="282" w:lineRule="auto"/>
        <w:tabs>
          <w:tab w:leader="none" w:pos="288" w:val="left"/>
        </w:tabs>
        <w:numPr>
          <w:ilvl w:val="0"/>
          <w:numId w:val="1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Description of the reference instrument, including the name of issuer, title of issue, and currency in which denominated, as well as CUSIP of reference instrument, ISIN (if CUSIP is not available), ticker (if CUSIP and ISIN are not available), or other</w:t>
      </w:r>
    </w:p>
    <w:p>
      <w:pPr>
        <w:sectPr>
          <w:pgSz w:w="11900" w:h="16905" w:orient="portrait"/>
          <w:cols w:equalWidth="0" w:num="1">
            <w:col w:w="11180"/>
          </w:cols>
          <w:pgMar w:left="320" w:top="112" w:right="399" w:bottom="0" w:gutter="0" w:footer="0" w:header="0"/>
          <w:type w:val="continuous"/>
        </w:sectPr>
      </w:pPr>
    </w:p>
    <w:bookmarkStart w:id="240" w:name="page241"/>
    <w:bookmarkEnd w:id="240"/>
    <w:p>
      <w:pPr>
        <w:spacing w:after="0"/>
        <w:rPr>
          <w:sz w:val="20"/>
          <w:szCs w:val="20"/>
          <w:color w:val="auto"/>
        </w:rPr>
      </w:pPr>
      <w:r>
        <w:rPr>
          <w:rFonts w:ascii="Times New Roman" w:cs="Times New Roman" w:eastAsia="Times New Roman" w:hAnsi="Times New Roman"/>
          <w:sz w:val="22"/>
          <w:szCs w:val="22"/>
          <w:color w:val="auto"/>
        </w:rPr>
        <w:t>identifier (if CUSIP, ISIN, and ticker are not available).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other identifier provided, indicate the type of identifier used.</w:t>
      </w: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59"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2290" name="Picture 2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0"/>
                    <pic:cNvPicPr>
                      <a:picLocks noChangeAspect="1" noChangeArrowheads="1"/>
                    </pic:cNvPicPr>
                  </pic:nvPicPr>
                  <pic:blipFill>
                    <a:blip r:embed="rId229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2291" name="Picture 2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1"/>
                    <pic:cNvPicPr>
                      <a:picLocks noChangeAspect="1" noChangeArrowheads="1"/>
                    </pic:cNvPicPr>
                  </pic:nvPicPr>
                  <pic:blipFill>
                    <a:blip r:embed="rId229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2292" name="Picture 2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2"/>
                    <pic:cNvPicPr>
                      <a:picLocks noChangeAspect="1" noChangeArrowheads="1"/>
                    </pic:cNvPicPr>
                  </pic:nvPicPr>
                  <pic:blipFill>
                    <a:blip r:embed="rId229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2293" name="Picture 2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3"/>
                    <pic:cNvPicPr>
                      <a:picLocks noChangeAspect="1" noChangeArrowheads="1"/>
                    </pic:cNvPicPr>
                  </pic:nvPicPr>
                  <pic:blipFill>
                    <a:blip r:embed="rId230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2294" name="Picture 2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4"/>
                    <pic:cNvPicPr>
                      <a:picLocks noChangeAspect="1" noChangeArrowheads="1"/>
                    </pic:cNvPicPr>
                  </pic:nvPicPr>
                  <pic:blipFill>
                    <a:blip r:embed="rId230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2295" name="Picture 2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5"/>
                    <pic:cNvPicPr>
                      <a:picLocks noChangeAspect="1" noChangeArrowheads="1"/>
                    </pic:cNvPicPr>
                  </pic:nvPicPr>
                  <pic:blipFill>
                    <a:blip r:embed="rId230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12" w:right="339" w:bottom="1440" w:gutter="0" w:footer="0" w:header="0"/>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32"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2296" name="Picture 2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6"/>
                    <pic:cNvPicPr>
                      <a:picLocks noChangeAspect="1" noChangeArrowheads="1"/>
                    </pic:cNvPicPr>
                  </pic:nvPicPr>
                  <pic:blipFill>
                    <a:blip r:embed="rId230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2297" name="Picture 2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7"/>
                    <pic:cNvPicPr>
                      <a:picLocks noChangeAspect="1" noChangeArrowheads="1"/>
                    </pic:cNvPicPr>
                  </pic:nvPicPr>
                  <pic:blipFill>
                    <a:blip r:embed="rId230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2298" name="Picture 2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8"/>
                    <pic:cNvPicPr>
                      <a:picLocks noChangeAspect="1" noChangeArrowheads="1"/>
                    </pic:cNvPicPr>
                  </pic:nvPicPr>
                  <pic:blipFill>
                    <a:blip r:embed="rId230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2299" name="Picture 2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9"/>
                    <pic:cNvPicPr>
                      <a:picLocks noChangeAspect="1" noChangeArrowheads="1"/>
                    </pic:cNvPicPr>
                  </pic:nvPicPr>
                  <pic:blipFill>
                    <a:blip r:embed="rId230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2300" name="Picture 2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0"/>
                    <pic:cNvPicPr>
                      <a:picLocks noChangeAspect="1" noChangeArrowheads="1"/>
                    </pic:cNvPicPr>
                  </pic:nvPicPr>
                  <pic:blipFill>
                    <a:blip r:embed="rId230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2301" name="Picture 2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1"/>
                    <pic:cNvPicPr>
                      <a:picLocks noChangeAspect="1" noChangeArrowheads="1"/>
                    </pic:cNvPicPr>
                  </pic:nvPicPr>
                  <pic:blipFill>
                    <a:blip r:embed="rId230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12" w:right="339" w:bottom="1440" w:gutter="0" w:footer="0" w:header="0"/>
          <w:type w:val="continuous"/>
        </w:sectPr>
      </w:pPr>
    </w:p>
    <w:bookmarkStart w:id="241" w:name="page242"/>
    <w:bookmarkEnd w:id="241"/>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ectPr>
          <w:pgSz w:w="11900" w:h="16849" w:orient="portrait"/>
          <w:cols w:equalWidth="0" w:num="1">
            <w:col w:w="11200"/>
          </w:cols>
          <w:pgMar w:left="320" w:top="88" w:right="37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pacing w:after="0" w:line="3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44"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spacing w:after="0" w:line="1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 ISIN</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ISIN</w:t>
      </w:r>
      <w:r>
        <w:rPr>
          <w:sz w:val="20"/>
          <w:szCs w:val="20"/>
          <w:color w:val="auto"/>
        </w:rPr>
        <w:tab/>
      </w:r>
      <w:r>
        <w:rPr>
          <w:rFonts w:ascii="Times New Roman" w:cs="Times New Roman" w:eastAsia="Times New Roman" w:hAnsi="Times New Roman"/>
          <w:sz w:val="22"/>
          <w:szCs w:val="22"/>
          <w:color w:val="auto"/>
        </w:rPr>
        <w:t>USG7614BAB74</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1060"/>
        <w:spacing w:after="0" w:line="397" w:lineRule="auto"/>
        <w:rPr>
          <w:sz w:val="20"/>
          <w:szCs w:val="20"/>
          <w:color w:val="auto"/>
        </w:rPr>
      </w:pPr>
      <w:r>
        <w:rPr>
          <w:rFonts w:ascii="Times New Roman" w:cs="Times New Roman" w:eastAsia="Times New Roman" w:hAnsi="Times New Roman"/>
          <w:sz w:val="22"/>
          <w:szCs w:val="22"/>
          <w:color w:val="auto"/>
        </w:rPr>
        <w:t>ROCKT 2025-1A N/A</w:t>
      </w:r>
    </w:p>
    <w:p>
      <w:pPr>
        <w:ind w:right="140"/>
        <w:spacing w:after="0" w:line="256" w:lineRule="auto"/>
        <w:rPr>
          <w:sz w:val="20"/>
          <w:szCs w:val="20"/>
          <w:color w:val="auto"/>
        </w:rPr>
      </w:pPr>
      <w:r>
        <w:rPr>
          <w:rFonts w:ascii="Times New Roman" w:cs="Times New Roman" w:eastAsia="Times New Roman" w:hAnsi="Times New Roman"/>
          <w:sz w:val="22"/>
          <w:szCs w:val="22"/>
          <w:color w:val="auto"/>
        </w:rPr>
        <w:t>Rockford Tower CLO 2025-1, Ltd.</w:t>
      </w:r>
    </w:p>
    <w:p>
      <w:pPr>
        <w:spacing w:after="0"/>
        <w:rPr>
          <w:sz w:val="20"/>
          <w:szCs w:val="20"/>
          <w:color w:val="auto"/>
        </w:rPr>
      </w:pPr>
      <w:r>
        <w:rPr>
          <w:rFonts w:ascii="Times New Roman" w:cs="Times New Roman" w:eastAsia="Times New Roman" w:hAnsi="Times New Roman"/>
          <w:sz w:val="22"/>
          <w:szCs w:val="22"/>
          <w:color w:val="auto"/>
        </w:rPr>
        <w:t>77341BAC5</w:t>
      </w:r>
    </w:p>
    <w:p>
      <w:pPr>
        <w:spacing w:after="0" w:line="2058" w:lineRule="exact"/>
        <w:rPr>
          <w:sz w:val="20"/>
          <w:szCs w:val="20"/>
          <w:color w:val="auto"/>
        </w:rPr>
      </w:pPr>
    </w:p>
    <w:p>
      <w:pPr>
        <w:sectPr>
          <w:pgSz w:w="11900" w:h="16849" w:orient="portrait"/>
          <w:cols w:equalWidth="0" w:num="2">
            <w:col w:w="8300" w:space="300"/>
            <w:col w:w="2600"/>
          </w:cols>
          <w:pgMar w:left="320" w:top="88" w:right="379" w:bottom="0" w:gutter="0" w:footer="0" w:header="0"/>
          <w:type w:val="continuous"/>
        </w:sectPr>
      </w:pPr>
    </w:p>
    <w:p>
      <w:pPr>
        <w:spacing w:after="0" w:line="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49"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40"/>
        <w:spacing w:after="0" w:line="335" w:lineRule="auto"/>
        <w:rPr>
          <w:sz w:val="20"/>
          <w:szCs w:val="20"/>
          <w:color w:val="auto"/>
        </w:rPr>
      </w:pPr>
      <w:r>
        <w:rPr>
          <w:rFonts w:ascii="Times New Roman" w:cs="Times New Roman" w:eastAsia="Times New Roman" w:hAnsi="Times New Roman"/>
          <w:sz w:val="21"/>
          <w:szCs w:val="21"/>
          <w:color w:val="auto"/>
        </w:rPr>
        <w:t>8000000 Principal amount</w:t>
      </w:r>
    </w:p>
    <w:p>
      <w:pPr>
        <w:spacing w:after="0" w:line="200" w:lineRule="exact"/>
        <w:rPr>
          <w:sz w:val="20"/>
          <w:szCs w:val="20"/>
          <w:color w:val="auto"/>
        </w:rPr>
      </w:pPr>
    </w:p>
    <w:p>
      <w:pPr>
        <w:spacing w:after="0" w:line="260"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22"/>
          <w:szCs w:val="22"/>
          <w:color w:val="auto"/>
        </w:rPr>
        <w:t>United States Dollar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5226005.14</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4.792996270455</w:t>
      </w:r>
    </w:p>
    <w:p>
      <w:pPr>
        <w:spacing w:after="0" w:line="211" w:lineRule="exact"/>
        <w:rPr>
          <w:sz w:val="20"/>
          <w:szCs w:val="20"/>
          <w:color w:val="auto"/>
        </w:rPr>
      </w:pPr>
    </w:p>
    <w:p>
      <w:pPr>
        <w:sectPr>
          <w:pgSz w:w="11900" w:h="16849" w:orient="portrait"/>
          <w:cols w:equalWidth="0" w:num="2">
            <w:col w:w="9520" w:space="160"/>
            <w:col w:w="152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2302" name="Picture 2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2"/>
                    <pic:cNvPicPr>
                      <a:picLocks noChangeAspect="1" noChangeArrowheads="1"/>
                    </pic:cNvPicPr>
                  </pic:nvPicPr>
                  <pic:blipFill>
                    <a:blip r:embed="rId230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2303" name="Picture 2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3"/>
                    <pic:cNvPicPr>
                      <a:picLocks noChangeAspect="1" noChangeArrowheads="1"/>
                    </pic:cNvPicPr>
                  </pic:nvPicPr>
                  <pic:blipFill>
                    <a:blip r:embed="rId231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2304" name="Picture 2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4"/>
                    <pic:cNvPicPr>
                      <a:picLocks noChangeAspect="1" noChangeArrowheads="1"/>
                    </pic:cNvPicPr>
                  </pic:nvPicPr>
                  <pic:blipFill>
                    <a:blip r:embed="rId231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pacing w:after="0" w:line="275" w:lineRule="exact"/>
        <w:rPr>
          <w:sz w:val="20"/>
          <w:szCs w:val="20"/>
          <w:color w:val="auto"/>
        </w:rPr>
      </w:pPr>
    </w:p>
    <w:p>
      <w:pPr>
        <w:ind w:left="40" w:right="36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non-U.S.</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sovereign, private fund, registered fund, other). If “other,” provide a brief description.</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100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8"/>
        </w:trPr>
        <w:tc>
          <w:tcPr>
            <w:tcW w:w="100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p>
        </w:tc>
        <w:tc>
          <w:tcPr>
            <w:tcW w:w="104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4"/>
              </w:rPr>
              <w:t>CAYMAN</w:t>
            </w:r>
          </w:p>
        </w:tc>
        <w:tc>
          <w:tcPr>
            <w:tcW w:w="0" w:type="dxa"/>
            <w:vAlign w:val="bottom"/>
          </w:tcPr>
          <w:p>
            <w:pPr>
              <w:spacing w:after="0"/>
              <w:rPr>
                <w:sz w:val="1"/>
                <w:szCs w:val="1"/>
                <w:color w:val="auto"/>
              </w:rPr>
            </w:pPr>
          </w:p>
        </w:tc>
      </w:tr>
      <w:tr>
        <w:trPr>
          <w:trHeight w:val="161"/>
        </w:trPr>
        <w:tc>
          <w:tcPr>
            <w:tcW w:w="10080" w:type="dxa"/>
            <w:vAlign w:val="bottom"/>
            <w:vMerge w:val="continue"/>
          </w:tcPr>
          <w:p>
            <w:pPr>
              <w:spacing w:after="0"/>
              <w:rPr>
                <w:sz w:val="13"/>
                <w:szCs w:val="13"/>
                <w:color w:val="auto"/>
              </w:rPr>
            </w:pPr>
          </w:p>
        </w:tc>
        <w:tc>
          <w:tcPr>
            <w:tcW w:w="104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w w:val="98"/>
              </w:rPr>
              <w:t>ISLANDS</w:t>
            </w:r>
          </w:p>
        </w:tc>
        <w:tc>
          <w:tcPr>
            <w:tcW w:w="0" w:type="dxa"/>
            <w:vAlign w:val="bottom"/>
          </w:tcPr>
          <w:p>
            <w:pPr>
              <w:spacing w:after="0"/>
              <w:rPr>
                <w:sz w:val="1"/>
                <w:szCs w:val="1"/>
                <w:color w:val="auto"/>
              </w:rPr>
            </w:pPr>
          </w:p>
        </w:tc>
      </w:tr>
      <w:tr>
        <w:trPr>
          <w:trHeight w:val="122"/>
        </w:trPr>
        <w:tc>
          <w:tcPr>
            <w:tcW w:w="1008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008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8"/>
              </w:rPr>
              <w:t>If different from the country where the issuer is organized, also report the ISO country code that corresponds to the</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49" w:orient="portrait"/>
          <w:cols w:equalWidth="0" w:num="1">
            <w:col w:w="11200"/>
          </w:cols>
          <w:pgMar w:left="320" w:top="88" w:right="379" w:bottom="0" w:gutter="0" w:footer="0" w:header="0"/>
          <w:type w:val="continuous"/>
        </w:sectPr>
      </w:pPr>
    </w:p>
    <w:bookmarkStart w:id="242" w:name="page243"/>
    <w:bookmarkEnd w:id="242"/>
    <w:p>
      <w:pPr>
        <w:spacing w:after="0" w:line="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country of investment or issuer based on the concentrations of the risk and economic exposure of the investments.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2305" name="Picture 2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5"/>
                    <pic:cNvPicPr>
                      <a:picLocks noChangeAspect="1" noChangeArrowheads="1"/>
                    </pic:cNvPicPr>
                  </pic:nvPicPr>
                  <pic:blipFill>
                    <a:blip r:embed="rId231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2306" name="Picture 2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6"/>
                    <pic:cNvPicPr>
                      <a:picLocks noChangeAspect="1" noChangeArrowheads="1"/>
                    </pic:cNvPicPr>
                  </pic:nvPicPr>
                  <pic:blipFill>
                    <a:blip r:embed="rId231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905" w:orient="portrait"/>
          <w:cols w:equalWidth="0" w:num="1">
            <w:col w:w="11180"/>
          </w:cols>
          <w:pgMar w:left="320" w:top="112" w:right="399" w:bottom="0" w:gutter="0" w:footer="0" w:header="0"/>
        </w:sectPr>
      </w:pPr>
    </w:p>
    <w:p>
      <w:pPr>
        <w:spacing w:after="0" w:line="333"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2307" name="Picture 2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7"/>
                    <pic:cNvPicPr>
                      <a:picLocks noChangeAspect="1" noChangeArrowheads="1"/>
                    </pic:cNvPicPr>
                  </pic:nvPicPr>
                  <pic:blipFill>
                    <a:blip r:embed="rId231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2308" name="Picture 2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8"/>
                    <pic:cNvPicPr>
                      <a:picLocks noChangeAspect="1" noChangeArrowheads="1"/>
                    </pic:cNvPicPr>
                  </pic:nvPicPr>
                  <pic:blipFill>
                    <a:blip r:embed="rId231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2309" name="Picture 2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9"/>
                    <pic:cNvPicPr>
                      <a:picLocks noChangeAspect="1" noChangeArrowheads="1"/>
                    </pic:cNvPicPr>
                  </pic:nvPicPr>
                  <pic:blipFill>
                    <a:blip r:embed="rId231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2310" name="Picture 2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0"/>
                    <pic:cNvPicPr>
                      <a:picLocks noChangeAspect="1" noChangeArrowheads="1"/>
                    </pic:cNvPicPr>
                  </pic:nvPicPr>
                  <pic:blipFill>
                    <a:blip r:embed="rId231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905" w:orient="portrait"/>
          <w:cols w:equalWidth="0" w:num="2">
            <w:col w:w="10400" w:space="80"/>
            <w:col w:w="700"/>
          </w:cols>
          <w:pgMar w:left="320" w:top="112" w:right="399" w:bottom="0" w:gutter="0" w:footer="0" w:header="0"/>
          <w:type w:val="continuous"/>
        </w:sectPr>
      </w:pP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debt securities, also provide:</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Maturity date. 2038-03-31</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Coupon.</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 Select the category that most closely reflects the coupon type among the following (fixed, floating, variable, none).</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ii. Annualized rate.</w:t>
      </w:r>
    </w:p>
    <w:p>
      <w:pPr>
        <w:spacing w:after="0" w:line="1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p>
      <w:pPr>
        <w:spacing w:after="0" w:line="3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d. Are there any interest payments in arrears or have any coupon payments been legally deferred by the issuer? [Y/N]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None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18.8</w:t>
      </w:r>
    </w:p>
    <w:p>
      <w:pPr>
        <w:spacing w:after="0" w:line="71"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2311" name="Picture 2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1"/>
                    <pic:cNvPicPr>
                      <a:picLocks noChangeAspect="1" noChangeArrowheads="1"/>
                    </pic:cNvPicPr>
                  </pic:nvPicPr>
                  <pic:blipFill>
                    <a:blip r:embed="rId231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2312" name="Picture 2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2"/>
                    <pic:cNvPicPr>
                      <a:picLocks noChangeAspect="1" noChangeArrowheads="1"/>
                    </pic:cNvPicPr>
                  </pic:nvPicPr>
                  <pic:blipFill>
                    <a:blip r:embed="rId231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62"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2313" name="Picture 2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3"/>
                    <pic:cNvPicPr>
                      <a:picLocks noChangeAspect="1" noChangeArrowheads="1"/>
                    </pic:cNvPicPr>
                  </pic:nvPicPr>
                  <pic:blipFill>
                    <a:blip r:embed="rId232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2314" name="Picture 2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4"/>
                    <pic:cNvPicPr>
                      <a:picLocks noChangeAspect="1" noChangeArrowheads="1"/>
                    </pic:cNvPicPr>
                  </pic:nvPicPr>
                  <pic:blipFill>
                    <a:blip r:embed="rId232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62" w:lineRule="exact"/>
        <w:rPr>
          <w:sz w:val="20"/>
          <w:szCs w:val="20"/>
          <w:color w:val="auto"/>
        </w:rPr>
      </w:pPr>
    </w:p>
    <w:p>
      <w:pPr>
        <w:sectPr>
          <w:pgSz w:w="11900" w:h="16905" w:orient="portrait"/>
          <w:cols w:equalWidth="0" w:num="2">
            <w:col w:w="10200" w:space="360"/>
            <w:col w:w="620"/>
          </w:cols>
          <w:pgMar w:left="320" w:top="112" w:right="399" w:bottom="0" w:gutter="0" w:footer="0" w:header="0"/>
          <w:type w:val="continuous"/>
        </w:sectPr>
      </w:pPr>
    </w:p>
    <w:p>
      <w:pPr>
        <w:ind w:left="40"/>
        <w:spacing w:after="0" w:line="258" w:lineRule="auto"/>
        <w:rPr>
          <w:sz w:val="20"/>
          <w:szCs w:val="20"/>
          <w:color w:val="auto"/>
        </w:rPr>
      </w:pPr>
      <w:r>
        <w:rPr>
          <w:rFonts w:ascii="Times New Roman" w:cs="Times New Roman" w:eastAsia="Times New Roman" w:hAnsi="Times New Roman"/>
          <w:sz w:val="22"/>
          <w:szCs w:val="22"/>
          <w:color w:val="auto"/>
        </w:rPr>
        <w:t>e. Is any portion of the interest paid in kind? [Y/N] Enter "N" if the interest may be paid in kind but is not actually paid in kind or if the Fund has the option of electing in-kind payment and has elected to be paid in-kind.</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2315" name="Picture 2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5"/>
                    <pic:cNvPicPr>
                      <a:picLocks noChangeAspect="1" noChangeArrowheads="1"/>
                    </pic:cNvPicPr>
                  </pic:nvPicPr>
                  <pic:blipFill>
                    <a:blip r:embed="rId232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2316" name="Picture 2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6"/>
                    <pic:cNvPicPr>
                      <a:picLocks noChangeAspect="1" noChangeArrowheads="1"/>
                    </pic:cNvPicPr>
                  </pic:nvPicPr>
                  <pic:blipFill>
                    <a:blip r:embed="rId232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60" w:lineRule="exact"/>
        <w:rPr>
          <w:sz w:val="20"/>
          <w:szCs w:val="20"/>
          <w:color w:val="auto"/>
        </w:rPr>
      </w:pPr>
    </w:p>
    <w:p>
      <w:pPr>
        <w:ind w:left="40"/>
        <w:spacing w:after="0"/>
        <w:tabs>
          <w:tab w:leader="none" w:pos="3240" w:val="left"/>
          <w:tab w:leader="none" w:pos="3880" w:val="left"/>
        </w:tabs>
        <w:rPr>
          <w:sz w:val="20"/>
          <w:szCs w:val="20"/>
          <w:color w:val="auto"/>
        </w:rPr>
      </w:pPr>
      <w:r>
        <w:rPr>
          <w:rFonts w:ascii="Times New Roman" w:cs="Times New Roman" w:eastAsia="Times New Roman" w:hAnsi="Times New Roman"/>
          <w:sz w:val="22"/>
          <w:szCs w:val="22"/>
          <w:color w:val="auto"/>
        </w:rPr>
        <w:t>ii. Contingent convertible? [Y/N]</w:t>
      </w:r>
      <w:r>
        <w:rPr>
          <w:sz w:val="20"/>
          <w:szCs w:val="20"/>
          <w:color w:val="auto"/>
        </w:rPr>
        <w:tab/>
      </w: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1"/>
          <w:szCs w:val="21"/>
          <w:color w:val="auto"/>
        </w:rPr>
        <w:t>No</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37160" cy="137160"/>
            <wp:effectExtent l="0" t="0" r="0" b="0"/>
            <wp:docPr id="2317" name="Picture 2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7"/>
                    <pic:cNvPicPr>
                      <a:picLocks noChangeAspect="1" noChangeArrowheads="1"/>
                    </pic:cNvPicPr>
                  </pic:nvPicPr>
                  <pic:blipFill>
                    <a:blip r:embed="rId232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2318" name="Picture 2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8"/>
                    <pic:cNvPicPr>
                      <a:picLocks noChangeAspect="1" noChangeArrowheads="1"/>
                    </pic:cNvPicPr>
                  </pic:nvPicPr>
                  <pic:blipFill>
                    <a:blip r:embed="rId232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1527" w:lineRule="exact"/>
        <w:rPr>
          <w:sz w:val="20"/>
          <w:szCs w:val="20"/>
          <w:color w:val="auto"/>
        </w:rPr>
      </w:pPr>
    </w:p>
    <w:p>
      <w:pPr>
        <w:sectPr>
          <w:pgSz w:w="11900" w:h="16905" w:orient="portrait"/>
          <w:cols w:equalWidth="0" w:num="2">
            <w:col w:w="10340" w:space="220"/>
            <w:col w:w="620"/>
          </w:cols>
          <w:pgMar w:left="320" w:top="112" w:right="399" w:bottom="0" w:gutter="0" w:footer="0" w:header="0"/>
          <w:type w:val="continuous"/>
        </w:sectPr>
      </w:pPr>
    </w:p>
    <w:p>
      <w:pPr>
        <w:spacing w:after="0" w:line="60" w:lineRule="exact"/>
        <w:rPr>
          <w:sz w:val="20"/>
          <w:szCs w:val="20"/>
          <w:color w:val="auto"/>
        </w:rPr>
      </w:pPr>
    </w:p>
    <w:p>
      <w:pPr>
        <w:jc w:val="both"/>
        <w:ind w:right="240" w:firstLine="8"/>
        <w:spacing w:after="0" w:line="282" w:lineRule="auto"/>
        <w:tabs>
          <w:tab w:leader="none" w:pos="288" w:val="left"/>
        </w:tabs>
        <w:numPr>
          <w:ilvl w:val="0"/>
          <w:numId w:val="1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Description of the reference instrument, including the name of issuer, title of issue, and currency in which denominated, as well as CUSIP of reference instrument, ISIN (if CUSIP is not available), ticker (if CUSIP and ISIN are not available), or other</w:t>
      </w:r>
    </w:p>
    <w:p>
      <w:pPr>
        <w:sectPr>
          <w:pgSz w:w="11900" w:h="16905" w:orient="portrait"/>
          <w:cols w:equalWidth="0" w:num="1">
            <w:col w:w="11180"/>
          </w:cols>
          <w:pgMar w:left="320" w:top="112" w:right="399" w:bottom="0" w:gutter="0" w:footer="0" w:header="0"/>
          <w:type w:val="continuous"/>
        </w:sectPr>
      </w:pPr>
    </w:p>
    <w:bookmarkStart w:id="243" w:name="page244"/>
    <w:bookmarkEnd w:id="243"/>
    <w:p>
      <w:pPr>
        <w:spacing w:after="0"/>
        <w:rPr>
          <w:sz w:val="20"/>
          <w:szCs w:val="20"/>
          <w:color w:val="auto"/>
        </w:rPr>
      </w:pPr>
      <w:r>
        <w:rPr>
          <w:rFonts w:ascii="Times New Roman" w:cs="Times New Roman" w:eastAsia="Times New Roman" w:hAnsi="Times New Roman"/>
          <w:sz w:val="22"/>
          <w:szCs w:val="22"/>
          <w:color w:val="auto"/>
        </w:rPr>
        <w:t>identifier (if CUSIP, ISIN, and ticker are not available).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other identifier provided, indicate the type of identifier used.</w:t>
      </w: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59"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2319" name="Picture 2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9"/>
                    <pic:cNvPicPr>
                      <a:picLocks noChangeAspect="1" noChangeArrowheads="1"/>
                    </pic:cNvPicPr>
                  </pic:nvPicPr>
                  <pic:blipFill>
                    <a:blip r:embed="rId232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2320" name="Picture 2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0"/>
                    <pic:cNvPicPr>
                      <a:picLocks noChangeAspect="1" noChangeArrowheads="1"/>
                    </pic:cNvPicPr>
                  </pic:nvPicPr>
                  <pic:blipFill>
                    <a:blip r:embed="rId232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2321" name="Picture 2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1"/>
                    <pic:cNvPicPr>
                      <a:picLocks noChangeAspect="1" noChangeArrowheads="1"/>
                    </pic:cNvPicPr>
                  </pic:nvPicPr>
                  <pic:blipFill>
                    <a:blip r:embed="rId232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2322" name="Picture 2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2"/>
                    <pic:cNvPicPr>
                      <a:picLocks noChangeAspect="1" noChangeArrowheads="1"/>
                    </pic:cNvPicPr>
                  </pic:nvPicPr>
                  <pic:blipFill>
                    <a:blip r:embed="rId232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2323" name="Picture 2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3"/>
                    <pic:cNvPicPr>
                      <a:picLocks noChangeAspect="1" noChangeArrowheads="1"/>
                    </pic:cNvPicPr>
                  </pic:nvPicPr>
                  <pic:blipFill>
                    <a:blip r:embed="rId233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2324" name="Picture 2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4"/>
                    <pic:cNvPicPr>
                      <a:picLocks noChangeAspect="1" noChangeArrowheads="1"/>
                    </pic:cNvPicPr>
                  </pic:nvPicPr>
                  <pic:blipFill>
                    <a:blip r:embed="rId233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12" w:right="339" w:bottom="1440" w:gutter="0" w:footer="0" w:header="0"/>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32"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2325" name="Picture 2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5"/>
                    <pic:cNvPicPr>
                      <a:picLocks noChangeAspect="1" noChangeArrowheads="1"/>
                    </pic:cNvPicPr>
                  </pic:nvPicPr>
                  <pic:blipFill>
                    <a:blip r:embed="rId233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2326" name="Picture 2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6"/>
                    <pic:cNvPicPr>
                      <a:picLocks noChangeAspect="1" noChangeArrowheads="1"/>
                    </pic:cNvPicPr>
                  </pic:nvPicPr>
                  <pic:blipFill>
                    <a:blip r:embed="rId233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2327" name="Picture 2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7"/>
                    <pic:cNvPicPr>
                      <a:picLocks noChangeAspect="1" noChangeArrowheads="1"/>
                    </pic:cNvPicPr>
                  </pic:nvPicPr>
                  <pic:blipFill>
                    <a:blip r:embed="rId233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2328" name="Picture 2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8"/>
                    <pic:cNvPicPr>
                      <a:picLocks noChangeAspect="1" noChangeArrowheads="1"/>
                    </pic:cNvPicPr>
                  </pic:nvPicPr>
                  <pic:blipFill>
                    <a:blip r:embed="rId233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2329" name="Picture 2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9"/>
                    <pic:cNvPicPr>
                      <a:picLocks noChangeAspect="1" noChangeArrowheads="1"/>
                    </pic:cNvPicPr>
                  </pic:nvPicPr>
                  <pic:blipFill>
                    <a:blip r:embed="rId233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2330" name="Picture 2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0"/>
                    <pic:cNvPicPr>
                      <a:picLocks noChangeAspect="1" noChangeArrowheads="1"/>
                    </pic:cNvPicPr>
                  </pic:nvPicPr>
                  <pic:blipFill>
                    <a:blip r:embed="rId233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12" w:right="339" w:bottom="1440" w:gutter="0" w:footer="0" w:header="0"/>
          <w:type w:val="continuous"/>
        </w:sectPr>
      </w:pPr>
    </w:p>
    <w:bookmarkStart w:id="244" w:name="page245"/>
    <w:bookmarkEnd w:id="244"/>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ectPr>
          <w:pgSz w:w="11900" w:h="16849" w:orient="portrait"/>
          <w:cols w:equalWidth="0" w:num="1">
            <w:col w:w="11200"/>
          </w:cols>
          <w:pgMar w:left="320" w:top="88" w:right="37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pacing w:after="0" w:line="200" w:lineRule="exact"/>
        <w:rPr>
          <w:sz w:val="20"/>
          <w:szCs w:val="20"/>
          <w:color w:val="auto"/>
        </w:rPr>
      </w:pPr>
    </w:p>
    <w:p>
      <w:pPr>
        <w:spacing w:after="0" w:line="24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166"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spacing w:after="0" w:line="1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 ISIN</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ISIN</w:t>
      </w:r>
      <w:r>
        <w:rPr>
          <w:sz w:val="20"/>
          <w:szCs w:val="20"/>
          <w:color w:val="auto"/>
        </w:rPr>
        <w:tab/>
      </w:r>
      <w:r>
        <w:rPr>
          <w:rFonts w:ascii="Times New Roman" w:cs="Times New Roman" w:eastAsia="Times New Roman" w:hAnsi="Times New Roman"/>
          <w:sz w:val="22"/>
          <w:szCs w:val="22"/>
          <w:color w:val="auto"/>
        </w:rPr>
        <w:t>N/A</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620"/>
        <w:spacing w:after="0" w:line="258" w:lineRule="auto"/>
        <w:rPr>
          <w:sz w:val="20"/>
          <w:szCs w:val="20"/>
          <w:color w:val="auto"/>
        </w:rPr>
      </w:pPr>
      <w:r>
        <w:rPr>
          <w:rFonts w:ascii="Times New Roman" w:cs="Times New Roman" w:eastAsia="Times New Roman" w:hAnsi="Times New Roman"/>
          <w:sz w:val="22"/>
          <w:szCs w:val="22"/>
          <w:color w:val="auto"/>
        </w:rPr>
        <w:t>ROCKT 2025-1A Side Letter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Rockford Tower CLO 2025-</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 Ltd.</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w:t>
      </w:r>
    </w:p>
    <w:p>
      <w:pPr>
        <w:spacing w:after="0" w:line="2059" w:lineRule="exact"/>
        <w:rPr>
          <w:sz w:val="20"/>
          <w:szCs w:val="20"/>
          <w:color w:val="auto"/>
        </w:rPr>
      </w:pPr>
    </w:p>
    <w:p>
      <w:pPr>
        <w:sectPr>
          <w:pgSz w:w="11900" w:h="16849" w:orient="portrait"/>
          <w:cols w:equalWidth="0" w:num="2">
            <w:col w:w="8300" w:space="300"/>
            <w:col w:w="2600"/>
          </w:cols>
          <w:pgMar w:left="320" w:top="88" w:right="379" w:bottom="0" w:gutter="0" w:footer="0" w:header="0"/>
          <w:type w:val="continuous"/>
        </w:sectPr>
      </w:pPr>
    </w:p>
    <w:p>
      <w:pPr>
        <w:spacing w:after="0" w:line="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49"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Other units</w:t>
      </w:r>
    </w:p>
    <w:p>
      <w:pPr>
        <w:spacing w:after="0" w:line="341"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22"/>
          <w:szCs w:val="22"/>
          <w:color w:val="auto"/>
        </w:rPr>
        <w:t>United States Dollar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238166.71</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0.218433032918</w:t>
      </w:r>
    </w:p>
    <w:p>
      <w:pPr>
        <w:spacing w:after="0" w:line="211" w:lineRule="exact"/>
        <w:rPr>
          <w:sz w:val="20"/>
          <w:szCs w:val="20"/>
          <w:color w:val="auto"/>
        </w:rPr>
      </w:pPr>
    </w:p>
    <w:p>
      <w:pPr>
        <w:sectPr>
          <w:pgSz w:w="11900" w:h="16849" w:orient="portrait"/>
          <w:cols w:equalWidth="0" w:num="2">
            <w:col w:w="9520" w:space="160"/>
            <w:col w:w="152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2331" name="Picture 2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1"/>
                    <pic:cNvPicPr>
                      <a:picLocks noChangeAspect="1" noChangeArrowheads="1"/>
                    </pic:cNvPicPr>
                  </pic:nvPicPr>
                  <pic:blipFill>
                    <a:blip r:embed="rId233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2332" name="Picture 2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2"/>
                    <pic:cNvPicPr>
                      <a:picLocks noChangeAspect="1" noChangeArrowheads="1"/>
                    </pic:cNvPicPr>
                  </pic:nvPicPr>
                  <pic:blipFill>
                    <a:blip r:embed="rId233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2333" name="Picture 2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3"/>
                    <pic:cNvPicPr>
                      <a:picLocks noChangeAspect="1" noChangeArrowheads="1"/>
                    </pic:cNvPicPr>
                  </pic:nvPicPr>
                  <pic:blipFill>
                    <a:blip r:embed="rId234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pacing w:after="0" w:line="275" w:lineRule="exact"/>
        <w:rPr>
          <w:sz w:val="20"/>
          <w:szCs w:val="20"/>
          <w:color w:val="auto"/>
        </w:rPr>
      </w:pPr>
    </w:p>
    <w:p>
      <w:pPr>
        <w:ind w:left="40" w:right="36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non-U.S.</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sovereign, private fund, registered fund, other). If “other,” provide a brief description.</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100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8"/>
        </w:trPr>
        <w:tc>
          <w:tcPr>
            <w:tcW w:w="100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p>
        </w:tc>
        <w:tc>
          <w:tcPr>
            <w:tcW w:w="104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4"/>
              </w:rPr>
              <w:t>CAYMAN</w:t>
            </w:r>
          </w:p>
        </w:tc>
        <w:tc>
          <w:tcPr>
            <w:tcW w:w="0" w:type="dxa"/>
            <w:vAlign w:val="bottom"/>
          </w:tcPr>
          <w:p>
            <w:pPr>
              <w:spacing w:after="0"/>
              <w:rPr>
                <w:sz w:val="1"/>
                <w:szCs w:val="1"/>
                <w:color w:val="auto"/>
              </w:rPr>
            </w:pPr>
          </w:p>
        </w:tc>
      </w:tr>
      <w:tr>
        <w:trPr>
          <w:trHeight w:val="161"/>
        </w:trPr>
        <w:tc>
          <w:tcPr>
            <w:tcW w:w="10080" w:type="dxa"/>
            <w:vAlign w:val="bottom"/>
            <w:vMerge w:val="continue"/>
          </w:tcPr>
          <w:p>
            <w:pPr>
              <w:spacing w:after="0"/>
              <w:rPr>
                <w:sz w:val="13"/>
                <w:szCs w:val="13"/>
                <w:color w:val="auto"/>
              </w:rPr>
            </w:pPr>
          </w:p>
        </w:tc>
        <w:tc>
          <w:tcPr>
            <w:tcW w:w="104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w w:val="98"/>
              </w:rPr>
              <w:t>ISLANDS</w:t>
            </w:r>
          </w:p>
        </w:tc>
        <w:tc>
          <w:tcPr>
            <w:tcW w:w="0" w:type="dxa"/>
            <w:vAlign w:val="bottom"/>
          </w:tcPr>
          <w:p>
            <w:pPr>
              <w:spacing w:after="0"/>
              <w:rPr>
                <w:sz w:val="1"/>
                <w:szCs w:val="1"/>
                <w:color w:val="auto"/>
              </w:rPr>
            </w:pPr>
          </w:p>
        </w:tc>
      </w:tr>
      <w:tr>
        <w:trPr>
          <w:trHeight w:val="121"/>
        </w:trPr>
        <w:tc>
          <w:tcPr>
            <w:tcW w:w="1008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008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8"/>
              </w:rPr>
              <w:t>If different from the country where the issuer is organized, also report the ISO country code that corresponds to the</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49" w:orient="portrait"/>
          <w:cols w:equalWidth="0" w:num="1">
            <w:col w:w="11200"/>
          </w:cols>
          <w:pgMar w:left="320" w:top="88" w:right="379" w:bottom="0" w:gutter="0" w:footer="0" w:header="0"/>
          <w:type w:val="continuous"/>
        </w:sectPr>
      </w:pPr>
    </w:p>
    <w:bookmarkStart w:id="245" w:name="page246"/>
    <w:bookmarkEnd w:id="245"/>
    <w:p>
      <w:pPr>
        <w:spacing w:after="0" w:line="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country of investment or issuer based on the concentrations of the risk and economic exposure of the investments.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2334" name="Picture 2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4"/>
                    <pic:cNvPicPr>
                      <a:picLocks noChangeAspect="1" noChangeArrowheads="1"/>
                    </pic:cNvPicPr>
                  </pic:nvPicPr>
                  <pic:blipFill>
                    <a:blip r:embed="rId234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2335" name="Picture 2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5"/>
                    <pic:cNvPicPr>
                      <a:picLocks noChangeAspect="1" noChangeArrowheads="1"/>
                    </pic:cNvPicPr>
                  </pic:nvPicPr>
                  <pic:blipFill>
                    <a:blip r:embed="rId234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905" w:orient="portrait"/>
          <w:cols w:equalWidth="0" w:num="1">
            <w:col w:w="11180"/>
          </w:cols>
          <w:pgMar w:left="320" w:top="112" w:right="399" w:bottom="0" w:gutter="0" w:footer="0" w:header="0"/>
        </w:sectPr>
      </w:pPr>
    </w:p>
    <w:p>
      <w:pPr>
        <w:spacing w:after="0" w:line="333"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2336" name="Picture 2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6"/>
                    <pic:cNvPicPr>
                      <a:picLocks noChangeAspect="1" noChangeArrowheads="1"/>
                    </pic:cNvPicPr>
                  </pic:nvPicPr>
                  <pic:blipFill>
                    <a:blip r:embed="rId234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2337" name="Picture 2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7"/>
                    <pic:cNvPicPr>
                      <a:picLocks noChangeAspect="1" noChangeArrowheads="1"/>
                    </pic:cNvPicPr>
                  </pic:nvPicPr>
                  <pic:blipFill>
                    <a:blip r:embed="rId234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2338" name="Picture 2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8"/>
                    <pic:cNvPicPr>
                      <a:picLocks noChangeAspect="1" noChangeArrowheads="1"/>
                    </pic:cNvPicPr>
                  </pic:nvPicPr>
                  <pic:blipFill>
                    <a:blip r:embed="rId234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2339" name="Picture 2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9"/>
                    <pic:cNvPicPr>
                      <a:picLocks noChangeAspect="1" noChangeArrowheads="1"/>
                    </pic:cNvPicPr>
                  </pic:nvPicPr>
                  <pic:blipFill>
                    <a:blip r:embed="rId234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905" w:orient="portrait"/>
          <w:cols w:equalWidth="0" w:num="2">
            <w:col w:w="10400" w:space="80"/>
            <w:col w:w="700"/>
          </w:cols>
          <w:pgMar w:left="320" w:top="112" w:right="399" w:bottom="0" w:gutter="0" w:footer="0" w:header="0"/>
          <w:type w:val="continuous"/>
        </w:sectPr>
      </w:pP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debt securities, also provide:</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Maturity date. 2038-03-31</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Coupon.</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 Select the category that most closely reflects the coupon type among the following (fixed, floating, variable, none).</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ii. Annualized rate.</w:t>
      </w:r>
    </w:p>
    <w:p>
      <w:pPr>
        <w:spacing w:after="0" w:line="1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p>
      <w:pPr>
        <w:spacing w:after="0" w:line="3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d. Are there any interest payments in arrears or have any coupon payments been legally deferred by the issuer? [Y/N]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None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18.8</w:t>
      </w:r>
    </w:p>
    <w:p>
      <w:pPr>
        <w:spacing w:after="0" w:line="71"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2340" name="Picture 2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0"/>
                    <pic:cNvPicPr>
                      <a:picLocks noChangeAspect="1" noChangeArrowheads="1"/>
                    </pic:cNvPicPr>
                  </pic:nvPicPr>
                  <pic:blipFill>
                    <a:blip r:embed="rId234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2341" name="Picture 2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1"/>
                    <pic:cNvPicPr>
                      <a:picLocks noChangeAspect="1" noChangeArrowheads="1"/>
                    </pic:cNvPicPr>
                  </pic:nvPicPr>
                  <pic:blipFill>
                    <a:blip r:embed="rId234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62"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2342" name="Picture 2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2"/>
                    <pic:cNvPicPr>
                      <a:picLocks noChangeAspect="1" noChangeArrowheads="1"/>
                    </pic:cNvPicPr>
                  </pic:nvPicPr>
                  <pic:blipFill>
                    <a:blip r:embed="rId234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2343" name="Picture 2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3"/>
                    <pic:cNvPicPr>
                      <a:picLocks noChangeAspect="1" noChangeArrowheads="1"/>
                    </pic:cNvPicPr>
                  </pic:nvPicPr>
                  <pic:blipFill>
                    <a:blip r:embed="rId235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62" w:lineRule="exact"/>
        <w:rPr>
          <w:sz w:val="20"/>
          <w:szCs w:val="20"/>
          <w:color w:val="auto"/>
        </w:rPr>
      </w:pPr>
    </w:p>
    <w:p>
      <w:pPr>
        <w:sectPr>
          <w:pgSz w:w="11900" w:h="16905" w:orient="portrait"/>
          <w:cols w:equalWidth="0" w:num="2">
            <w:col w:w="10200" w:space="360"/>
            <w:col w:w="620"/>
          </w:cols>
          <w:pgMar w:left="320" w:top="112" w:right="399" w:bottom="0" w:gutter="0" w:footer="0" w:header="0"/>
          <w:type w:val="continuous"/>
        </w:sectPr>
      </w:pPr>
    </w:p>
    <w:p>
      <w:pPr>
        <w:ind w:left="40"/>
        <w:spacing w:after="0" w:line="258" w:lineRule="auto"/>
        <w:rPr>
          <w:sz w:val="20"/>
          <w:szCs w:val="20"/>
          <w:color w:val="auto"/>
        </w:rPr>
      </w:pPr>
      <w:r>
        <w:rPr>
          <w:rFonts w:ascii="Times New Roman" w:cs="Times New Roman" w:eastAsia="Times New Roman" w:hAnsi="Times New Roman"/>
          <w:sz w:val="22"/>
          <w:szCs w:val="22"/>
          <w:color w:val="auto"/>
        </w:rPr>
        <w:t>e. Is any portion of the interest paid in kind? [Y/N] Enter "N" if the interest may be paid in kind but is not actually paid in kind or if the Fund has the option of electing in-kind payment and has elected to be paid in-kind.</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2344" name="Picture 2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4"/>
                    <pic:cNvPicPr>
                      <a:picLocks noChangeAspect="1" noChangeArrowheads="1"/>
                    </pic:cNvPicPr>
                  </pic:nvPicPr>
                  <pic:blipFill>
                    <a:blip r:embed="rId235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2345" name="Picture 2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5"/>
                    <pic:cNvPicPr>
                      <a:picLocks noChangeAspect="1" noChangeArrowheads="1"/>
                    </pic:cNvPicPr>
                  </pic:nvPicPr>
                  <pic:blipFill>
                    <a:blip r:embed="rId235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60" w:lineRule="exact"/>
        <w:rPr>
          <w:sz w:val="20"/>
          <w:szCs w:val="20"/>
          <w:color w:val="auto"/>
        </w:rPr>
      </w:pPr>
    </w:p>
    <w:p>
      <w:pPr>
        <w:ind w:left="40"/>
        <w:spacing w:after="0"/>
        <w:tabs>
          <w:tab w:leader="none" w:pos="3240" w:val="left"/>
          <w:tab w:leader="none" w:pos="3880" w:val="left"/>
        </w:tabs>
        <w:rPr>
          <w:sz w:val="20"/>
          <w:szCs w:val="20"/>
          <w:color w:val="auto"/>
        </w:rPr>
      </w:pPr>
      <w:r>
        <w:rPr>
          <w:rFonts w:ascii="Times New Roman" w:cs="Times New Roman" w:eastAsia="Times New Roman" w:hAnsi="Times New Roman"/>
          <w:sz w:val="22"/>
          <w:szCs w:val="22"/>
          <w:color w:val="auto"/>
        </w:rPr>
        <w:t>ii. Contingent convertible? [Y/N]</w:t>
      </w:r>
      <w:r>
        <w:rPr>
          <w:sz w:val="20"/>
          <w:szCs w:val="20"/>
          <w:color w:val="auto"/>
        </w:rPr>
        <w:tab/>
      </w: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1"/>
          <w:szCs w:val="21"/>
          <w:color w:val="auto"/>
        </w:rPr>
        <w:t>No</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37160" cy="137160"/>
            <wp:effectExtent l="0" t="0" r="0" b="0"/>
            <wp:docPr id="2346" name="Picture 2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6"/>
                    <pic:cNvPicPr>
                      <a:picLocks noChangeAspect="1" noChangeArrowheads="1"/>
                    </pic:cNvPicPr>
                  </pic:nvPicPr>
                  <pic:blipFill>
                    <a:blip r:embed="rId235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2347" name="Picture 2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7"/>
                    <pic:cNvPicPr>
                      <a:picLocks noChangeAspect="1" noChangeArrowheads="1"/>
                    </pic:cNvPicPr>
                  </pic:nvPicPr>
                  <pic:blipFill>
                    <a:blip r:embed="rId235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1527" w:lineRule="exact"/>
        <w:rPr>
          <w:sz w:val="20"/>
          <w:szCs w:val="20"/>
          <w:color w:val="auto"/>
        </w:rPr>
      </w:pPr>
    </w:p>
    <w:p>
      <w:pPr>
        <w:sectPr>
          <w:pgSz w:w="11900" w:h="16905" w:orient="portrait"/>
          <w:cols w:equalWidth="0" w:num="2">
            <w:col w:w="10340" w:space="220"/>
            <w:col w:w="620"/>
          </w:cols>
          <w:pgMar w:left="320" w:top="112" w:right="399" w:bottom="0" w:gutter="0" w:footer="0" w:header="0"/>
          <w:type w:val="continuous"/>
        </w:sectPr>
      </w:pPr>
    </w:p>
    <w:p>
      <w:pPr>
        <w:spacing w:after="0" w:line="60" w:lineRule="exact"/>
        <w:rPr>
          <w:sz w:val="20"/>
          <w:szCs w:val="20"/>
          <w:color w:val="auto"/>
        </w:rPr>
      </w:pPr>
    </w:p>
    <w:p>
      <w:pPr>
        <w:jc w:val="both"/>
        <w:ind w:right="240" w:firstLine="8"/>
        <w:spacing w:after="0" w:line="282" w:lineRule="auto"/>
        <w:tabs>
          <w:tab w:leader="none" w:pos="288" w:val="left"/>
        </w:tabs>
        <w:numPr>
          <w:ilvl w:val="0"/>
          <w:numId w:val="1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Description of the reference instrument, including the name of issuer, title of issue, and currency in which denominated, as well as CUSIP of reference instrument, ISIN (if CUSIP is not available), ticker (if CUSIP and ISIN are not available), or other</w:t>
      </w:r>
    </w:p>
    <w:p>
      <w:pPr>
        <w:sectPr>
          <w:pgSz w:w="11900" w:h="16905" w:orient="portrait"/>
          <w:cols w:equalWidth="0" w:num="1">
            <w:col w:w="11180"/>
          </w:cols>
          <w:pgMar w:left="320" w:top="112" w:right="399" w:bottom="0" w:gutter="0" w:footer="0" w:header="0"/>
          <w:type w:val="continuous"/>
        </w:sectPr>
      </w:pPr>
    </w:p>
    <w:bookmarkStart w:id="246" w:name="page247"/>
    <w:bookmarkEnd w:id="246"/>
    <w:p>
      <w:pPr>
        <w:spacing w:after="0"/>
        <w:rPr>
          <w:sz w:val="20"/>
          <w:szCs w:val="20"/>
          <w:color w:val="auto"/>
        </w:rPr>
      </w:pPr>
      <w:r>
        <w:rPr>
          <w:rFonts w:ascii="Times New Roman" w:cs="Times New Roman" w:eastAsia="Times New Roman" w:hAnsi="Times New Roman"/>
          <w:sz w:val="22"/>
          <w:szCs w:val="22"/>
          <w:color w:val="auto"/>
        </w:rPr>
        <w:t>identifier (if CUSIP, ISIN, and ticker are not available).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other identifier provided, indicate the type of identifier used.</w:t>
      </w: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59"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2348" name="Picture 2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8"/>
                    <pic:cNvPicPr>
                      <a:picLocks noChangeAspect="1" noChangeArrowheads="1"/>
                    </pic:cNvPicPr>
                  </pic:nvPicPr>
                  <pic:blipFill>
                    <a:blip r:embed="rId235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2349" name="Picture 2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9"/>
                    <pic:cNvPicPr>
                      <a:picLocks noChangeAspect="1" noChangeArrowheads="1"/>
                    </pic:cNvPicPr>
                  </pic:nvPicPr>
                  <pic:blipFill>
                    <a:blip r:embed="rId235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2350" name="Picture 2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0"/>
                    <pic:cNvPicPr>
                      <a:picLocks noChangeAspect="1" noChangeArrowheads="1"/>
                    </pic:cNvPicPr>
                  </pic:nvPicPr>
                  <pic:blipFill>
                    <a:blip r:embed="rId235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2351" name="Picture 2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1"/>
                    <pic:cNvPicPr>
                      <a:picLocks noChangeAspect="1" noChangeArrowheads="1"/>
                    </pic:cNvPicPr>
                  </pic:nvPicPr>
                  <pic:blipFill>
                    <a:blip r:embed="rId235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2352" name="Picture 2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2"/>
                    <pic:cNvPicPr>
                      <a:picLocks noChangeAspect="1" noChangeArrowheads="1"/>
                    </pic:cNvPicPr>
                  </pic:nvPicPr>
                  <pic:blipFill>
                    <a:blip r:embed="rId235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2353" name="Picture 2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3"/>
                    <pic:cNvPicPr>
                      <a:picLocks noChangeAspect="1" noChangeArrowheads="1"/>
                    </pic:cNvPicPr>
                  </pic:nvPicPr>
                  <pic:blipFill>
                    <a:blip r:embed="rId236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12" w:right="339" w:bottom="1440" w:gutter="0" w:footer="0" w:header="0"/>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32"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2354" name="Picture 2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4"/>
                    <pic:cNvPicPr>
                      <a:picLocks noChangeAspect="1" noChangeArrowheads="1"/>
                    </pic:cNvPicPr>
                  </pic:nvPicPr>
                  <pic:blipFill>
                    <a:blip r:embed="rId236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2355" name="Picture 2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5"/>
                    <pic:cNvPicPr>
                      <a:picLocks noChangeAspect="1" noChangeArrowheads="1"/>
                    </pic:cNvPicPr>
                  </pic:nvPicPr>
                  <pic:blipFill>
                    <a:blip r:embed="rId236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2356" name="Picture 2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6"/>
                    <pic:cNvPicPr>
                      <a:picLocks noChangeAspect="1" noChangeArrowheads="1"/>
                    </pic:cNvPicPr>
                  </pic:nvPicPr>
                  <pic:blipFill>
                    <a:blip r:embed="rId236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2357" name="Picture 2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7"/>
                    <pic:cNvPicPr>
                      <a:picLocks noChangeAspect="1" noChangeArrowheads="1"/>
                    </pic:cNvPicPr>
                  </pic:nvPicPr>
                  <pic:blipFill>
                    <a:blip r:embed="rId236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2358" name="Picture 2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8"/>
                    <pic:cNvPicPr>
                      <a:picLocks noChangeAspect="1" noChangeArrowheads="1"/>
                    </pic:cNvPicPr>
                  </pic:nvPicPr>
                  <pic:blipFill>
                    <a:blip r:embed="rId236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2359" name="Picture 2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9"/>
                    <pic:cNvPicPr>
                      <a:picLocks noChangeAspect="1" noChangeArrowheads="1"/>
                    </pic:cNvPicPr>
                  </pic:nvPicPr>
                  <pic:blipFill>
                    <a:blip r:embed="rId236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12" w:right="339" w:bottom="1440" w:gutter="0" w:footer="0" w:header="0"/>
          <w:type w:val="continuous"/>
        </w:sectPr>
      </w:pPr>
    </w:p>
    <w:bookmarkStart w:id="247" w:name="page248"/>
    <w:bookmarkEnd w:id="247"/>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ectPr>
          <w:pgSz w:w="11900" w:h="16891" w:orient="portrait"/>
          <w:cols w:equalWidth="0" w:num="1">
            <w:col w:w="11200"/>
          </w:cols>
          <w:pgMar w:left="320" w:top="88" w:right="37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pacing w:after="0" w:line="3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44"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 ISIN</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ISIN</w:t>
      </w:r>
      <w:r>
        <w:rPr>
          <w:sz w:val="20"/>
          <w:szCs w:val="20"/>
          <w:color w:val="auto"/>
        </w:rPr>
        <w:tab/>
      </w:r>
      <w:r>
        <w:rPr>
          <w:rFonts w:ascii="Times New Roman" w:cs="Times New Roman" w:eastAsia="Times New Roman" w:hAnsi="Times New Roman"/>
          <w:sz w:val="22"/>
          <w:szCs w:val="22"/>
          <w:color w:val="auto"/>
        </w:rPr>
        <w:t>USG82832AC34</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60"/>
        <w:spacing w:after="0" w:line="415" w:lineRule="auto"/>
        <w:rPr>
          <w:sz w:val="20"/>
          <w:szCs w:val="20"/>
          <w:color w:val="auto"/>
        </w:rPr>
      </w:pPr>
      <w:r>
        <w:rPr>
          <w:rFonts w:ascii="Times New Roman" w:cs="Times New Roman" w:eastAsia="Times New Roman" w:hAnsi="Times New Roman"/>
          <w:sz w:val="21"/>
          <w:szCs w:val="21"/>
          <w:color w:val="auto"/>
        </w:rPr>
        <w:t>SNDPT 2013-3RX SUB 549300HOEGQTNS4MTZ12</w:t>
      </w:r>
    </w:p>
    <w:p>
      <w:pPr>
        <w:spacing w:after="0" w:line="2" w:lineRule="exact"/>
        <w:rPr>
          <w:sz w:val="20"/>
          <w:szCs w:val="20"/>
          <w:color w:val="auto"/>
        </w:rPr>
      </w:pPr>
    </w:p>
    <w:p>
      <w:pPr>
        <w:ind w:right="160"/>
        <w:spacing w:after="0" w:line="309" w:lineRule="auto"/>
        <w:rPr>
          <w:sz w:val="20"/>
          <w:szCs w:val="20"/>
          <w:color w:val="auto"/>
        </w:rPr>
      </w:pPr>
      <w:r>
        <w:rPr>
          <w:rFonts w:ascii="Times New Roman" w:cs="Times New Roman" w:eastAsia="Times New Roman" w:hAnsi="Times New Roman"/>
          <w:sz w:val="22"/>
          <w:szCs w:val="22"/>
          <w:color w:val="auto"/>
        </w:rPr>
        <w:t>Sound Point CLO IV-R, Ltd. 83608MAE3</w:t>
      </w:r>
    </w:p>
    <w:p>
      <w:pPr>
        <w:spacing w:after="0" w:line="1957" w:lineRule="exact"/>
        <w:rPr>
          <w:sz w:val="20"/>
          <w:szCs w:val="20"/>
          <w:color w:val="auto"/>
        </w:rPr>
      </w:pPr>
    </w:p>
    <w:p>
      <w:pPr>
        <w:sectPr>
          <w:pgSz w:w="11900" w:h="16891" w:orient="portrait"/>
          <w:cols w:equalWidth="0" w:num="2">
            <w:col w:w="8300" w:space="260"/>
            <w:col w:w="2640"/>
          </w:cols>
          <w:pgMar w:left="320" w:top="88" w:right="379" w:bottom="0" w:gutter="0" w:footer="0" w:header="0"/>
          <w:type w:val="continuous"/>
        </w:sectPr>
      </w:pPr>
    </w:p>
    <w:p>
      <w:pPr>
        <w:spacing w:after="0" w:line="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91"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4000000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Principal</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w:t>
      </w:r>
    </w:p>
    <w:p>
      <w:pPr>
        <w:spacing w:after="0" w:line="317"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22"/>
          <w:szCs w:val="22"/>
          <w:color w:val="auto"/>
        </w:rPr>
        <w:t>United States Dollar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200" w:lineRule="exact"/>
        <w:rPr>
          <w:sz w:val="20"/>
          <w:szCs w:val="20"/>
          <w:color w:val="auto"/>
        </w:rPr>
      </w:pPr>
    </w:p>
    <w:p>
      <w:pPr>
        <w:sectPr>
          <w:pgSz w:w="11900" w:h="16891" w:orient="portrait"/>
          <w:cols w:equalWidth="0" w:num="2">
            <w:col w:w="9520" w:space="260"/>
            <w:col w:w="142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2360" name="Picture 2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0"/>
                    <pic:cNvPicPr>
                      <a:picLocks noChangeAspect="1" noChangeArrowheads="1"/>
                    </pic:cNvPicPr>
                  </pic:nvPicPr>
                  <pic:blipFill>
                    <a:blip r:embed="rId236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2361" name="Picture 2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1"/>
                    <pic:cNvPicPr>
                      <a:picLocks noChangeAspect="1" noChangeArrowheads="1"/>
                    </pic:cNvPicPr>
                  </pic:nvPicPr>
                  <pic:blipFill>
                    <a:blip r:embed="rId236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2362" name="Picture 2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2"/>
                    <pic:cNvPicPr>
                      <a:picLocks noChangeAspect="1" noChangeArrowheads="1"/>
                    </pic:cNvPicPr>
                  </pic:nvPicPr>
                  <pic:blipFill>
                    <a:blip r:embed="rId236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pacing w:after="0" w:line="275" w:lineRule="exact"/>
        <w:rPr>
          <w:sz w:val="20"/>
          <w:szCs w:val="20"/>
          <w:color w:val="auto"/>
        </w:rPr>
      </w:pPr>
    </w:p>
    <w:p>
      <w:pPr>
        <w:ind w:left="40" w:right="36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non-U.S.</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sovereign, private fund, registered fund, other). If “other,” provide a brief description.</w:t>
      </w:r>
    </w:p>
    <w:p>
      <w:pPr>
        <w:sectPr>
          <w:pgSz w:w="11900" w:h="16891" w:orient="portrait"/>
          <w:cols w:equalWidth="0" w:num="1">
            <w:col w:w="11200"/>
          </w:cols>
          <w:pgMar w:left="320" w:top="88" w:right="379" w:bottom="0" w:gutter="0" w:footer="0" w:header="0"/>
          <w:type w:val="continuous"/>
        </w:sect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p>
      <w:pPr>
        <w:spacing w:after="0" w:line="200" w:lineRule="exact"/>
        <w:rPr>
          <w:sz w:val="20"/>
          <w:szCs w:val="20"/>
          <w:color w:val="auto"/>
        </w:rPr>
      </w:pPr>
    </w:p>
    <w:p>
      <w:pPr>
        <w:spacing w:after="0" w:line="24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p>
    <w:p>
      <w:pPr>
        <w:spacing w:after="0" w:line="166" w:lineRule="exact"/>
        <w:rPr>
          <w:sz w:val="20"/>
          <w:szCs w:val="20"/>
          <w:color w:val="auto"/>
        </w:rPr>
      </w:pPr>
    </w:p>
    <w:p>
      <w:pPr>
        <w:ind w:left="40"/>
        <w:spacing w:after="0" w:line="282" w:lineRule="auto"/>
        <w:rPr>
          <w:sz w:val="20"/>
          <w:szCs w:val="20"/>
          <w:color w:val="auto"/>
        </w:rPr>
      </w:pPr>
      <w:r>
        <w:rPr>
          <w:rFonts w:ascii="Times New Roman" w:cs="Times New Roman" w:eastAsia="Times New Roman" w:hAnsi="Times New Roman"/>
          <w:sz w:val="21"/>
          <w:szCs w:val="21"/>
          <w:color w:val="auto"/>
        </w:rPr>
        <w:t>If different from the country where the issuer is organized, also report the ISO country code that corresponds to the country of investment or issuer based on the concentrations of the risk and economic exposure of the investments.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21"/>
          <w:szCs w:val="21"/>
          <w:color w:val="auto"/>
        </w:rPr>
        <w:t>CAYMAN ISLANDS</w:t>
      </w:r>
    </w:p>
    <w:p>
      <w:pPr>
        <w:sectPr>
          <w:pgSz w:w="11900" w:h="16891" w:orient="portrait"/>
          <w:cols w:equalWidth="0" w:num="2">
            <w:col w:w="9980" w:space="200"/>
            <w:col w:w="1020"/>
          </w:cols>
          <w:pgMar w:left="320" w:top="88" w:right="379" w:bottom="0" w:gutter="0" w:footer="0" w:header="0"/>
          <w:type w:val="continuous"/>
        </w:sectPr>
      </w:pPr>
    </w:p>
    <w:bookmarkStart w:id="248" w:name="page249"/>
    <w:bookmarkEnd w:id="248"/>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2363" name="Picture 2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3"/>
                    <pic:cNvPicPr>
                      <a:picLocks noChangeAspect="1" noChangeArrowheads="1"/>
                    </pic:cNvPicPr>
                  </pic:nvPicPr>
                  <pic:blipFill>
                    <a:blip r:embed="rId237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2364" name="Picture 2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4"/>
                    <pic:cNvPicPr>
                      <a:picLocks noChangeAspect="1" noChangeArrowheads="1"/>
                    </pic:cNvPicPr>
                  </pic:nvPicPr>
                  <pic:blipFill>
                    <a:blip r:embed="rId237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838" w:orient="portrait"/>
          <w:cols w:equalWidth="0" w:num="1">
            <w:col w:w="11180"/>
          </w:cols>
          <w:pgMar w:left="320" w:top="108" w:right="399" w:bottom="0" w:gutter="0" w:footer="0" w:header="0"/>
        </w:sectPr>
      </w:pPr>
    </w:p>
    <w:p>
      <w:pPr>
        <w:spacing w:after="0" w:line="320"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2365" name="Picture 2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5"/>
                    <pic:cNvPicPr>
                      <a:picLocks noChangeAspect="1" noChangeArrowheads="1"/>
                    </pic:cNvPicPr>
                  </pic:nvPicPr>
                  <pic:blipFill>
                    <a:blip r:embed="rId237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2366" name="Picture 2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6"/>
                    <pic:cNvPicPr>
                      <a:picLocks noChangeAspect="1" noChangeArrowheads="1"/>
                    </pic:cNvPicPr>
                  </pic:nvPicPr>
                  <pic:blipFill>
                    <a:blip r:embed="rId237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2367" name="Picture 2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7"/>
                    <pic:cNvPicPr>
                      <a:picLocks noChangeAspect="1" noChangeArrowheads="1"/>
                    </pic:cNvPicPr>
                  </pic:nvPicPr>
                  <pic:blipFill>
                    <a:blip r:embed="rId237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2368" name="Picture 2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8"/>
                    <pic:cNvPicPr>
                      <a:picLocks noChangeAspect="1" noChangeArrowheads="1"/>
                    </pic:cNvPicPr>
                  </pic:nvPicPr>
                  <pic:blipFill>
                    <a:blip r:embed="rId237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838" w:orient="portrait"/>
          <w:cols w:equalWidth="0" w:num="2">
            <w:col w:w="10400" w:space="80"/>
            <w:col w:w="700"/>
          </w:cols>
          <w:pgMar w:left="320" w:top="108" w:right="399" w:bottom="0" w:gutter="0" w:footer="0" w:header="0"/>
          <w:type w:val="continuous"/>
        </w:sectPr>
      </w:pP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debt securities, also provide:</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Maturity date. 2031-04-18</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Coupon.</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 Select the category that most closely reflects the coupon type among the following (fixed, floating, variable, none).</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ii. Annualized rate.</w:t>
      </w:r>
    </w:p>
    <w:p>
      <w:pPr>
        <w:spacing w:after="0" w:line="1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p>
      <w:pPr>
        <w:spacing w:after="0" w:line="3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d. Are there any interest payments in arrears or have any coupon payments been legally deferred by the issuer? [Y/N]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None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71"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2369" name="Picture 2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9"/>
                    <pic:cNvPicPr>
                      <a:picLocks noChangeAspect="1" noChangeArrowheads="1"/>
                    </pic:cNvPicPr>
                  </pic:nvPicPr>
                  <pic:blipFill>
                    <a:blip r:embed="rId237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2370" name="Picture 2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0"/>
                    <pic:cNvPicPr>
                      <a:picLocks noChangeAspect="1" noChangeArrowheads="1"/>
                    </pic:cNvPicPr>
                  </pic:nvPicPr>
                  <pic:blipFill>
                    <a:blip r:embed="rId237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62"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2371" name="Picture 2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1"/>
                    <pic:cNvPicPr>
                      <a:picLocks noChangeAspect="1" noChangeArrowheads="1"/>
                    </pic:cNvPicPr>
                  </pic:nvPicPr>
                  <pic:blipFill>
                    <a:blip r:embed="rId237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2372" name="Picture 2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2"/>
                    <pic:cNvPicPr>
                      <a:picLocks noChangeAspect="1" noChangeArrowheads="1"/>
                    </pic:cNvPicPr>
                  </pic:nvPicPr>
                  <pic:blipFill>
                    <a:blip r:embed="rId237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62" w:lineRule="exact"/>
        <w:rPr>
          <w:sz w:val="20"/>
          <w:szCs w:val="20"/>
          <w:color w:val="auto"/>
        </w:rPr>
      </w:pPr>
    </w:p>
    <w:p>
      <w:pPr>
        <w:sectPr>
          <w:pgSz w:w="11900" w:h="16838" w:orient="portrait"/>
          <w:cols w:equalWidth="0" w:num="2">
            <w:col w:w="10200" w:space="360"/>
            <w:col w:w="620"/>
          </w:cols>
          <w:pgMar w:left="320" w:top="108" w:right="399" w:bottom="0" w:gutter="0" w:footer="0" w:header="0"/>
          <w:type w:val="continuous"/>
        </w:sectPr>
      </w:pPr>
    </w:p>
    <w:p>
      <w:pPr>
        <w:ind w:left="40"/>
        <w:spacing w:after="0" w:line="258" w:lineRule="auto"/>
        <w:rPr>
          <w:sz w:val="20"/>
          <w:szCs w:val="20"/>
          <w:color w:val="auto"/>
        </w:rPr>
      </w:pPr>
      <w:r>
        <w:rPr>
          <w:rFonts w:ascii="Times New Roman" w:cs="Times New Roman" w:eastAsia="Times New Roman" w:hAnsi="Times New Roman"/>
          <w:sz w:val="22"/>
          <w:szCs w:val="22"/>
          <w:color w:val="auto"/>
        </w:rPr>
        <w:t>e. Is any portion of the interest paid in kind? [Y/N] Enter "N" if the interest may be paid in kind but is not actually paid in kind or if the Fund has the option of electing in-kind payment and has elected to be paid in-kind.</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2373" name="Picture 2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3"/>
                    <pic:cNvPicPr>
                      <a:picLocks noChangeAspect="1" noChangeArrowheads="1"/>
                    </pic:cNvPicPr>
                  </pic:nvPicPr>
                  <pic:blipFill>
                    <a:blip r:embed="rId238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2374" name="Picture 2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4"/>
                    <pic:cNvPicPr>
                      <a:picLocks noChangeAspect="1" noChangeArrowheads="1"/>
                    </pic:cNvPicPr>
                  </pic:nvPicPr>
                  <pic:blipFill>
                    <a:blip r:embed="rId238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60" w:lineRule="exact"/>
        <w:rPr>
          <w:sz w:val="20"/>
          <w:szCs w:val="20"/>
          <w:color w:val="auto"/>
        </w:rPr>
      </w:pPr>
    </w:p>
    <w:p>
      <w:pPr>
        <w:ind w:left="40"/>
        <w:spacing w:after="0"/>
        <w:tabs>
          <w:tab w:leader="none" w:pos="3240" w:val="left"/>
          <w:tab w:leader="none" w:pos="3880" w:val="left"/>
        </w:tabs>
        <w:rPr>
          <w:sz w:val="20"/>
          <w:szCs w:val="20"/>
          <w:color w:val="auto"/>
        </w:rPr>
      </w:pPr>
      <w:r>
        <w:rPr>
          <w:rFonts w:ascii="Times New Roman" w:cs="Times New Roman" w:eastAsia="Times New Roman" w:hAnsi="Times New Roman"/>
          <w:sz w:val="22"/>
          <w:szCs w:val="22"/>
          <w:color w:val="auto"/>
        </w:rPr>
        <w:t>ii. Contingent convertible? [Y/N]</w:t>
      </w:r>
      <w:r>
        <w:rPr>
          <w:sz w:val="20"/>
          <w:szCs w:val="20"/>
          <w:color w:val="auto"/>
        </w:rPr>
        <w:tab/>
      </w: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1"/>
          <w:szCs w:val="21"/>
          <w:color w:val="auto"/>
        </w:rPr>
        <w:t>No</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37160" cy="137160"/>
            <wp:effectExtent l="0" t="0" r="0" b="0"/>
            <wp:docPr id="2375" name="Picture 2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5"/>
                    <pic:cNvPicPr>
                      <a:picLocks noChangeAspect="1" noChangeArrowheads="1"/>
                    </pic:cNvPicPr>
                  </pic:nvPicPr>
                  <pic:blipFill>
                    <a:blip r:embed="rId238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2376" name="Picture 2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6"/>
                    <pic:cNvPicPr>
                      <a:picLocks noChangeAspect="1" noChangeArrowheads="1"/>
                    </pic:cNvPicPr>
                  </pic:nvPicPr>
                  <pic:blipFill>
                    <a:blip r:embed="rId238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1527" w:lineRule="exact"/>
        <w:rPr>
          <w:sz w:val="20"/>
          <w:szCs w:val="20"/>
          <w:color w:val="auto"/>
        </w:rPr>
      </w:pPr>
    </w:p>
    <w:p>
      <w:pPr>
        <w:sectPr>
          <w:pgSz w:w="11900" w:h="16838" w:orient="portrait"/>
          <w:cols w:equalWidth="0" w:num="2">
            <w:col w:w="10340" w:space="220"/>
            <w:col w:w="620"/>
          </w:cols>
          <w:pgMar w:left="320" w:top="108" w:right="399" w:bottom="0" w:gutter="0" w:footer="0" w:header="0"/>
          <w:type w:val="continuous"/>
        </w:sectPr>
      </w:pPr>
    </w:p>
    <w:p>
      <w:pPr>
        <w:spacing w:after="0" w:line="60" w:lineRule="exact"/>
        <w:rPr>
          <w:sz w:val="20"/>
          <w:szCs w:val="20"/>
          <w:color w:val="auto"/>
        </w:rPr>
      </w:pPr>
    </w:p>
    <w:p>
      <w:pPr>
        <w:jc w:val="both"/>
        <w:ind w:right="240" w:firstLine="8"/>
        <w:spacing w:after="0" w:line="238" w:lineRule="auto"/>
        <w:tabs>
          <w:tab w:leader="none" w:pos="288" w:val="left"/>
        </w:tabs>
        <w:numPr>
          <w:ilvl w:val="0"/>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other identifier provided, indicate the type of identifier used.</w:t>
      </w:r>
    </w:p>
    <w:p>
      <w:pPr>
        <w:sectPr>
          <w:pgSz w:w="11900" w:h="16838" w:orient="portrait"/>
          <w:cols w:equalWidth="0" w:num="1">
            <w:col w:w="11180"/>
          </w:cols>
          <w:pgMar w:left="320" w:top="108" w:right="399" w:bottom="0" w:gutter="0" w:footer="0" w:header="0"/>
          <w:type w:val="continuous"/>
        </w:sectPr>
      </w:pPr>
    </w:p>
    <w:bookmarkStart w:id="249" w:name="page250"/>
    <w:bookmarkEnd w:id="249"/>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59"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2377" name="Picture 2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7"/>
                    <pic:cNvPicPr>
                      <a:picLocks noChangeAspect="1" noChangeArrowheads="1"/>
                    </pic:cNvPicPr>
                  </pic:nvPicPr>
                  <pic:blipFill>
                    <a:blip r:embed="rId238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2378" name="Picture 2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8"/>
                    <pic:cNvPicPr>
                      <a:picLocks noChangeAspect="1" noChangeArrowheads="1"/>
                    </pic:cNvPicPr>
                  </pic:nvPicPr>
                  <pic:blipFill>
                    <a:blip r:embed="rId238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2379" name="Picture 2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9"/>
                    <pic:cNvPicPr>
                      <a:picLocks noChangeAspect="1" noChangeArrowheads="1"/>
                    </pic:cNvPicPr>
                  </pic:nvPicPr>
                  <pic:blipFill>
                    <a:blip r:embed="rId238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2380" name="Picture 2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0"/>
                    <pic:cNvPicPr>
                      <a:picLocks noChangeAspect="1" noChangeArrowheads="1"/>
                    </pic:cNvPicPr>
                  </pic:nvPicPr>
                  <pic:blipFill>
                    <a:blip r:embed="rId238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2381" name="Picture 2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1"/>
                    <pic:cNvPicPr>
                      <a:picLocks noChangeAspect="1" noChangeArrowheads="1"/>
                    </pic:cNvPicPr>
                  </pic:nvPicPr>
                  <pic:blipFill>
                    <a:blip r:embed="rId238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2382" name="Picture 2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2"/>
                    <pic:cNvPicPr>
                      <a:picLocks noChangeAspect="1" noChangeArrowheads="1"/>
                    </pic:cNvPicPr>
                  </pic:nvPicPr>
                  <pic:blipFill>
                    <a:blip r:embed="rId238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53" w:right="339" w:bottom="1440" w:gutter="0" w:footer="0" w:header="0"/>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32"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2383" name="Picture 2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3"/>
                    <pic:cNvPicPr>
                      <a:picLocks noChangeAspect="1" noChangeArrowheads="1"/>
                    </pic:cNvPicPr>
                  </pic:nvPicPr>
                  <pic:blipFill>
                    <a:blip r:embed="rId239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2384" name="Picture 2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4"/>
                    <pic:cNvPicPr>
                      <a:picLocks noChangeAspect="1" noChangeArrowheads="1"/>
                    </pic:cNvPicPr>
                  </pic:nvPicPr>
                  <pic:blipFill>
                    <a:blip r:embed="rId239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2385" name="Picture 2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5"/>
                    <pic:cNvPicPr>
                      <a:picLocks noChangeAspect="1" noChangeArrowheads="1"/>
                    </pic:cNvPicPr>
                  </pic:nvPicPr>
                  <pic:blipFill>
                    <a:blip r:embed="rId239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2386" name="Picture 2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6"/>
                    <pic:cNvPicPr>
                      <a:picLocks noChangeAspect="1" noChangeArrowheads="1"/>
                    </pic:cNvPicPr>
                  </pic:nvPicPr>
                  <pic:blipFill>
                    <a:blip r:embed="rId239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2387" name="Picture 2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7"/>
                    <pic:cNvPicPr>
                      <a:picLocks noChangeAspect="1" noChangeArrowheads="1"/>
                    </pic:cNvPicPr>
                  </pic:nvPicPr>
                  <pic:blipFill>
                    <a:blip r:embed="rId239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2388" name="Picture 2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8"/>
                    <pic:cNvPicPr>
                      <a:picLocks noChangeAspect="1" noChangeArrowheads="1"/>
                    </pic:cNvPicPr>
                  </pic:nvPicPr>
                  <pic:blipFill>
                    <a:blip r:embed="rId239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53" w:right="339" w:bottom="1440" w:gutter="0" w:footer="0" w:header="0"/>
          <w:type w:val="continuous"/>
        </w:sectPr>
      </w:pPr>
    </w:p>
    <w:bookmarkStart w:id="250" w:name="page251"/>
    <w:bookmarkEnd w:id="250"/>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ectPr>
          <w:pgSz w:w="11900" w:h="16849" w:orient="portrait"/>
          <w:cols w:equalWidth="0" w:num="1">
            <w:col w:w="11200"/>
          </w:cols>
          <w:pgMar w:left="320" w:top="88" w:right="37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pacing w:after="0" w:line="3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44"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spacing w:after="0" w:line="1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 ISIN</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ISIN</w:t>
      </w:r>
      <w:r>
        <w:rPr>
          <w:sz w:val="20"/>
          <w:szCs w:val="20"/>
          <w:color w:val="auto"/>
        </w:rPr>
        <w:tab/>
      </w:r>
      <w:r>
        <w:rPr>
          <w:rFonts w:ascii="Times New Roman" w:cs="Times New Roman" w:eastAsia="Times New Roman" w:hAnsi="Times New Roman"/>
          <w:sz w:val="22"/>
          <w:szCs w:val="22"/>
          <w:color w:val="auto"/>
        </w:rPr>
        <w:t>USG6100GAA16</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480"/>
        <w:spacing w:after="0" w:line="397" w:lineRule="auto"/>
        <w:rPr>
          <w:sz w:val="20"/>
          <w:szCs w:val="20"/>
          <w:color w:val="auto"/>
        </w:rPr>
      </w:pPr>
      <w:r>
        <w:rPr>
          <w:rFonts w:ascii="Times New Roman" w:cs="Times New Roman" w:eastAsia="Times New Roman" w:hAnsi="Times New Roman"/>
          <w:sz w:val="22"/>
          <w:szCs w:val="22"/>
          <w:color w:val="auto"/>
        </w:rPr>
        <w:t>SPEAK 2019-1A N/A</w:t>
      </w:r>
    </w:p>
    <w:p>
      <w:pPr>
        <w:ind w:right="260"/>
        <w:spacing w:after="0" w:line="256" w:lineRule="auto"/>
        <w:rPr>
          <w:sz w:val="20"/>
          <w:szCs w:val="20"/>
          <w:color w:val="auto"/>
        </w:rPr>
      </w:pPr>
      <w:r>
        <w:rPr>
          <w:rFonts w:ascii="Times New Roman" w:cs="Times New Roman" w:eastAsia="Times New Roman" w:hAnsi="Times New Roman"/>
          <w:sz w:val="22"/>
          <w:szCs w:val="22"/>
          <w:color w:val="auto"/>
        </w:rPr>
        <w:t>Signal Peak CLO 7, Ltd.</w:t>
      </w:r>
    </w:p>
    <w:p>
      <w:pPr>
        <w:spacing w:after="0"/>
        <w:rPr>
          <w:sz w:val="20"/>
          <w:szCs w:val="20"/>
          <w:color w:val="auto"/>
        </w:rPr>
      </w:pPr>
      <w:r>
        <w:rPr>
          <w:rFonts w:ascii="Times New Roman" w:cs="Times New Roman" w:eastAsia="Times New Roman" w:hAnsi="Times New Roman"/>
          <w:sz w:val="22"/>
          <w:szCs w:val="22"/>
          <w:color w:val="auto"/>
        </w:rPr>
        <w:t>56844EAA9</w:t>
      </w:r>
    </w:p>
    <w:p>
      <w:pPr>
        <w:spacing w:after="0" w:line="2058" w:lineRule="exact"/>
        <w:rPr>
          <w:sz w:val="20"/>
          <w:szCs w:val="20"/>
          <w:color w:val="auto"/>
        </w:rPr>
      </w:pPr>
    </w:p>
    <w:p>
      <w:pPr>
        <w:sectPr>
          <w:pgSz w:w="11900" w:h="16849" w:orient="portrait"/>
          <w:cols w:equalWidth="0" w:num="2">
            <w:col w:w="9000" w:space="220"/>
            <w:col w:w="1980"/>
          </w:cols>
          <w:pgMar w:left="320" w:top="88" w:right="379" w:bottom="0" w:gutter="0" w:footer="0" w:header="0"/>
          <w:type w:val="continuous"/>
        </w:sectPr>
      </w:pPr>
    </w:p>
    <w:p>
      <w:pPr>
        <w:spacing w:after="0" w:line="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49"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5674500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Principal</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w:t>
      </w:r>
    </w:p>
    <w:p>
      <w:pPr>
        <w:spacing w:after="0" w:line="317"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22"/>
          <w:szCs w:val="22"/>
          <w:color w:val="auto"/>
        </w:rPr>
        <w:t>United States Dollar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1615474.89</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1.48162217896</w:t>
      </w:r>
    </w:p>
    <w:p>
      <w:pPr>
        <w:spacing w:after="0" w:line="211" w:lineRule="exact"/>
        <w:rPr>
          <w:sz w:val="20"/>
          <w:szCs w:val="20"/>
          <w:color w:val="auto"/>
        </w:rPr>
      </w:pPr>
    </w:p>
    <w:p>
      <w:pPr>
        <w:sectPr>
          <w:pgSz w:w="11900" w:h="16849" w:orient="portrait"/>
          <w:cols w:equalWidth="0" w:num="2">
            <w:col w:w="9520" w:space="260"/>
            <w:col w:w="142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2389" name="Picture 2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9"/>
                    <pic:cNvPicPr>
                      <a:picLocks noChangeAspect="1" noChangeArrowheads="1"/>
                    </pic:cNvPicPr>
                  </pic:nvPicPr>
                  <pic:blipFill>
                    <a:blip r:embed="rId239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2390" name="Picture 2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0"/>
                    <pic:cNvPicPr>
                      <a:picLocks noChangeAspect="1" noChangeArrowheads="1"/>
                    </pic:cNvPicPr>
                  </pic:nvPicPr>
                  <pic:blipFill>
                    <a:blip r:embed="rId239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2391" name="Picture 2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1"/>
                    <pic:cNvPicPr>
                      <a:picLocks noChangeAspect="1" noChangeArrowheads="1"/>
                    </pic:cNvPicPr>
                  </pic:nvPicPr>
                  <pic:blipFill>
                    <a:blip r:embed="rId239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pacing w:after="0" w:line="275" w:lineRule="exact"/>
        <w:rPr>
          <w:sz w:val="20"/>
          <w:szCs w:val="20"/>
          <w:color w:val="auto"/>
        </w:rPr>
      </w:pPr>
    </w:p>
    <w:p>
      <w:pPr>
        <w:ind w:left="40" w:right="36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non-U.S.</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sovereign, private fund, registered fund, other). If “other,” provide a brief description.</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100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8"/>
        </w:trPr>
        <w:tc>
          <w:tcPr>
            <w:tcW w:w="100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p>
        </w:tc>
        <w:tc>
          <w:tcPr>
            <w:tcW w:w="104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4"/>
              </w:rPr>
              <w:t>CAYMAN</w:t>
            </w:r>
          </w:p>
        </w:tc>
        <w:tc>
          <w:tcPr>
            <w:tcW w:w="0" w:type="dxa"/>
            <w:vAlign w:val="bottom"/>
          </w:tcPr>
          <w:p>
            <w:pPr>
              <w:spacing w:after="0"/>
              <w:rPr>
                <w:sz w:val="1"/>
                <w:szCs w:val="1"/>
                <w:color w:val="auto"/>
              </w:rPr>
            </w:pPr>
          </w:p>
        </w:tc>
      </w:tr>
      <w:tr>
        <w:trPr>
          <w:trHeight w:val="161"/>
        </w:trPr>
        <w:tc>
          <w:tcPr>
            <w:tcW w:w="10080" w:type="dxa"/>
            <w:vAlign w:val="bottom"/>
            <w:vMerge w:val="continue"/>
          </w:tcPr>
          <w:p>
            <w:pPr>
              <w:spacing w:after="0"/>
              <w:rPr>
                <w:sz w:val="13"/>
                <w:szCs w:val="13"/>
                <w:color w:val="auto"/>
              </w:rPr>
            </w:pPr>
          </w:p>
        </w:tc>
        <w:tc>
          <w:tcPr>
            <w:tcW w:w="104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w w:val="98"/>
              </w:rPr>
              <w:t>ISLANDS</w:t>
            </w:r>
          </w:p>
        </w:tc>
        <w:tc>
          <w:tcPr>
            <w:tcW w:w="0" w:type="dxa"/>
            <w:vAlign w:val="bottom"/>
          </w:tcPr>
          <w:p>
            <w:pPr>
              <w:spacing w:after="0"/>
              <w:rPr>
                <w:sz w:val="1"/>
                <w:szCs w:val="1"/>
                <w:color w:val="auto"/>
              </w:rPr>
            </w:pPr>
          </w:p>
        </w:tc>
      </w:tr>
      <w:tr>
        <w:trPr>
          <w:trHeight w:val="122"/>
        </w:trPr>
        <w:tc>
          <w:tcPr>
            <w:tcW w:w="1008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008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8"/>
              </w:rPr>
              <w:t>If different from the country where the issuer is organized, also report the ISO country code that corresponds to the</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49" w:orient="portrait"/>
          <w:cols w:equalWidth="0" w:num="1">
            <w:col w:w="11200"/>
          </w:cols>
          <w:pgMar w:left="320" w:top="88" w:right="379" w:bottom="0" w:gutter="0" w:footer="0" w:header="0"/>
          <w:type w:val="continuous"/>
        </w:sectPr>
      </w:pPr>
    </w:p>
    <w:bookmarkStart w:id="251" w:name="page252"/>
    <w:bookmarkEnd w:id="251"/>
    <w:p>
      <w:pPr>
        <w:spacing w:after="0" w:line="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country of investment or issuer based on the concentrations of the risk and economic exposure of the investments.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2392" name="Picture 2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2"/>
                    <pic:cNvPicPr>
                      <a:picLocks noChangeAspect="1" noChangeArrowheads="1"/>
                    </pic:cNvPicPr>
                  </pic:nvPicPr>
                  <pic:blipFill>
                    <a:blip r:embed="rId239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2393" name="Picture 2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3"/>
                    <pic:cNvPicPr>
                      <a:picLocks noChangeAspect="1" noChangeArrowheads="1"/>
                    </pic:cNvPicPr>
                  </pic:nvPicPr>
                  <pic:blipFill>
                    <a:blip r:embed="rId240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905" w:orient="portrait"/>
          <w:cols w:equalWidth="0" w:num="1">
            <w:col w:w="11180"/>
          </w:cols>
          <w:pgMar w:left="320" w:top="112" w:right="399" w:bottom="0" w:gutter="0" w:footer="0" w:header="0"/>
        </w:sectPr>
      </w:pPr>
    </w:p>
    <w:p>
      <w:pPr>
        <w:spacing w:after="0" w:line="333"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2394" name="Picture 2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4"/>
                    <pic:cNvPicPr>
                      <a:picLocks noChangeAspect="1" noChangeArrowheads="1"/>
                    </pic:cNvPicPr>
                  </pic:nvPicPr>
                  <pic:blipFill>
                    <a:blip r:embed="rId240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2395" name="Picture 2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5"/>
                    <pic:cNvPicPr>
                      <a:picLocks noChangeAspect="1" noChangeArrowheads="1"/>
                    </pic:cNvPicPr>
                  </pic:nvPicPr>
                  <pic:blipFill>
                    <a:blip r:embed="rId240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2396" name="Picture 2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6"/>
                    <pic:cNvPicPr>
                      <a:picLocks noChangeAspect="1" noChangeArrowheads="1"/>
                    </pic:cNvPicPr>
                  </pic:nvPicPr>
                  <pic:blipFill>
                    <a:blip r:embed="rId240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2397" name="Picture 2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7"/>
                    <pic:cNvPicPr>
                      <a:picLocks noChangeAspect="1" noChangeArrowheads="1"/>
                    </pic:cNvPicPr>
                  </pic:nvPicPr>
                  <pic:blipFill>
                    <a:blip r:embed="rId240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905" w:orient="portrait"/>
          <w:cols w:equalWidth="0" w:num="2">
            <w:col w:w="10400" w:space="80"/>
            <w:col w:w="700"/>
          </w:cols>
          <w:pgMar w:left="320" w:top="112" w:right="399" w:bottom="0" w:gutter="0" w:footer="0" w:header="0"/>
          <w:type w:val="continuous"/>
        </w:sectPr>
      </w:pP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debt securities, also provide:</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Maturity date. 2037-10-20</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Coupon.</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 Select the category that most closely reflects the coupon type among the following (fixed, floating, variable, none).</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ii. Annualized rate.</w:t>
      </w:r>
    </w:p>
    <w:p>
      <w:pPr>
        <w:spacing w:after="0" w:line="1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p>
      <w:pPr>
        <w:spacing w:after="0" w:line="3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d. Are there any interest payments in arrears or have any coupon payments been legally deferred by the issuer? [Y/N]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None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15.92</w:t>
      </w:r>
    </w:p>
    <w:p>
      <w:pPr>
        <w:spacing w:after="0" w:line="71"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2398" name="Picture 2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8"/>
                    <pic:cNvPicPr>
                      <a:picLocks noChangeAspect="1" noChangeArrowheads="1"/>
                    </pic:cNvPicPr>
                  </pic:nvPicPr>
                  <pic:blipFill>
                    <a:blip r:embed="rId240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2399" name="Picture 2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9"/>
                    <pic:cNvPicPr>
                      <a:picLocks noChangeAspect="1" noChangeArrowheads="1"/>
                    </pic:cNvPicPr>
                  </pic:nvPicPr>
                  <pic:blipFill>
                    <a:blip r:embed="rId240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62"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2400" name="Picture 2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0"/>
                    <pic:cNvPicPr>
                      <a:picLocks noChangeAspect="1" noChangeArrowheads="1"/>
                    </pic:cNvPicPr>
                  </pic:nvPicPr>
                  <pic:blipFill>
                    <a:blip r:embed="rId240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2401" name="Picture 2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1"/>
                    <pic:cNvPicPr>
                      <a:picLocks noChangeAspect="1" noChangeArrowheads="1"/>
                    </pic:cNvPicPr>
                  </pic:nvPicPr>
                  <pic:blipFill>
                    <a:blip r:embed="rId240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62" w:lineRule="exact"/>
        <w:rPr>
          <w:sz w:val="20"/>
          <w:szCs w:val="20"/>
          <w:color w:val="auto"/>
        </w:rPr>
      </w:pPr>
    </w:p>
    <w:p>
      <w:pPr>
        <w:sectPr>
          <w:pgSz w:w="11900" w:h="16905" w:orient="portrait"/>
          <w:cols w:equalWidth="0" w:num="2">
            <w:col w:w="10200" w:space="360"/>
            <w:col w:w="620"/>
          </w:cols>
          <w:pgMar w:left="320" w:top="112" w:right="399" w:bottom="0" w:gutter="0" w:footer="0" w:header="0"/>
          <w:type w:val="continuous"/>
        </w:sectPr>
      </w:pPr>
    </w:p>
    <w:p>
      <w:pPr>
        <w:ind w:left="40"/>
        <w:spacing w:after="0" w:line="258" w:lineRule="auto"/>
        <w:rPr>
          <w:sz w:val="20"/>
          <w:szCs w:val="20"/>
          <w:color w:val="auto"/>
        </w:rPr>
      </w:pPr>
      <w:r>
        <w:rPr>
          <w:rFonts w:ascii="Times New Roman" w:cs="Times New Roman" w:eastAsia="Times New Roman" w:hAnsi="Times New Roman"/>
          <w:sz w:val="22"/>
          <w:szCs w:val="22"/>
          <w:color w:val="auto"/>
        </w:rPr>
        <w:t>e. Is any portion of the interest paid in kind? [Y/N] Enter "N" if the interest may be paid in kind but is not actually paid in kind or if the Fund has the option of electing in-kind payment and has elected to be paid in-kind.</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2402" name="Picture 2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2"/>
                    <pic:cNvPicPr>
                      <a:picLocks noChangeAspect="1" noChangeArrowheads="1"/>
                    </pic:cNvPicPr>
                  </pic:nvPicPr>
                  <pic:blipFill>
                    <a:blip r:embed="rId240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2403" name="Picture 2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3"/>
                    <pic:cNvPicPr>
                      <a:picLocks noChangeAspect="1" noChangeArrowheads="1"/>
                    </pic:cNvPicPr>
                  </pic:nvPicPr>
                  <pic:blipFill>
                    <a:blip r:embed="rId241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60" w:lineRule="exact"/>
        <w:rPr>
          <w:sz w:val="20"/>
          <w:szCs w:val="20"/>
          <w:color w:val="auto"/>
        </w:rPr>
      </w:pPr>
    </w:p>
    <w:p>
      <w:pPr>
        <w:ind w:left="40"/>
        <w:spacing w:after="0"/>
        <w:tabs>
          <w:tab w:leader="none" w:pos="3240" w:val="left"/>
          <w:tab w:leader="none" w:pos="3880" w:val="left"/>
        </w:tabs>
        <w:rPr>
          <w:sz w:val="20"/>
          <w:szCs w:val="20"/>
          <w:color w:val="auto"/>
        </w:rPr>
      </w:pPr>
      <w:r>
        <w:rPr>
          <w:rFonts w:ascii="Times New Roman" w:cs="Times New Roman" w:eastAsia="Times New Roman" w:hAnsi="Times New Roman"/>
          <w:sz w:val="22"/>
          <w:szCs w:val="22"/>
          <w:color w:val="auto"/>
        </w:rPr>
        <w:t>ii. Contingent convertible? [Y/N]</w:t>
      </w:r>
      <w:r>
        <w:rPr>
          <w:sz w:val="20"/>
          <w:szCs w:val="20"/>
          <w:color w:val="auto"/>
        </w:rPr>
        <w:tab/>
      </w: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1"/>
          <w:szCs w:val="21"/>
          <w:color w:val="auto"/>
        </w:rPr>
        <w:t>No</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37160" cy="137160"/>
            <wp:effectExtent l="0" t="0" r="0" b="0"/>
            <wp:docPr id="2404" name="Picture 2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4"/>
                    <pic:cNvPicPr>
                      <a:picLocks noChangeAspect="1" noChangeArrowheads="1"/>
                    </pic:cNvPicPr>
                  </pic:nvPicPr>
                  <pic:blipFill>
                    <a:blip r:embed="rId241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2405" name="Picture 2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5"/>
                    <pic:cNvPicPr>
                      <a:picLocks noChangeAspect="1" noChangeArrowheads="1"/>
                    </pic:cNvPicPr>
                  </pic:nvPicPr>
                  <pic:blipFill>
                    <a:blip r:embed="rId241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1527" w:lineRule="exact"/>
        <w:rPr>
          <w:sz w:val="20"/>
          <w:szCs w:val="20"/>
          <w:color w:val="auto"/>
        </w:rPr>
      </w:pPr>
    </w:p>
    <w:p>
      <w:pPr>
        <w:sectPr>
          <w:pgSz w:w="11900" w:h="16905" w:orient="portrait"/>
          <w:cols w:equalWidth="0" w:num="2">
            <w:col w:w="10340" w:space="220"/>
            <w:col w:w="620"/>
          </w:cols>
          <w:pgMar w:left="320" w:top="112" w:right="399" w:bottom="0" w:gutter="0" w:footer="0" w:header="0"/>
          <w:type w:val="continuous"/>
        </w:sectPr>
      </w:pPr>
    </w:p>
    <w:p>
      <w:pPr>
        <w:spacing w:after="0" w:line="60" w:lineRule="exact"/>
        <w:rPr>
          <w:sz w:val="20"/>
          <w:szCs w:val="20"/>
          <w:color w:val="auto"/>
        </w:rPr>
      </w:pPr>
    </w:p>
    <w:p>
      <w:pPr>
        <w:jc w:val="both"/>
        <w:ind w:right="240" w:firstLine="8"/>
        <w:spacing w:after="0" w:line="282" w:lineRule="auto"/>
        <w:tabs>
          <w:tab w:leader="none" w:pos="288" w:val="left"/>
        </w:tabs>
        <w:numPr>
          <w:ilvl w:val="0"/>
          <w:numId w:val="1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Description of the reference instrument, including the name of issuer, title of issue, and currency in which denominated, as well as CUSIP of reference instrument, ISIN (if CUSIP is not available), ticker (if CUSIP and ISIN are not available), or other</w:t>
      </w:r>
    </w:p>
    <w:p>
      <w:pPr>
        <w:sectPr>
          <w:pgSz w:w="11900" w:h="16905" w:orient="portrait"/>
          <w:cols w:equalWidth="0" w:num="1">
            <w:col w:w="11180"/>
          </w:cols>
          <w:pgMar w:left="320" w:top="112" w:right="399" w:bottom="0" w:gutter="0" w:footer="0" w:header="0"/>
          <w:type w:val="continuous"/>
        </w:sectPr>
      </w:pPr>
    </w:p>
    <w:bookmarkStart w:id="252" w:name="page253"/>
    <w:bookmarkEnd w:id="252"/>
    <w:p>
      <w:pPr>
        <w:spacing w:after="0"/>
        <w:rPr>
          <w:sz w:val="20"/>
          <w:szCs w:val="20"/>
          <w:color w:val="auto"/>
        </w:rPr>
      </w:pPr>
      <w:r>
        <w:rPr>
          <w:rFonts w:ascii="Times New Roman" w:cs="Times New Roman" w:eastAsia="Times New Roman" w:hAnsi="Times New Roman"/>
          <w:sz w:val="22"/>
          <w:szCs w:val="22"/>
          <w:color w:val="auto"/>
        </w:rPr>
        <w:t>identifier (if CUSIP, ISIN, and ticker are not available).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other identifier provided, indicate the type of identifier used.</w:t>
      </w: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59"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2406" name="Picture 2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6"/>
                    <pic:cNvPicPr>
                      <a:picLocks noChangeAspect="1" noChangeArrowheads="1"/>
                    </pic:cNvPicPr>
                  </pic:nvPicPr>
                  <pic:blipFill>
                    <a:blip r:embed="rId241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2407" name="Picture 2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7"/>
                    <pic:cNvPicPr>
                      <a:picLocks noChangeAspect="1" noChangeArrowheads="1"/>
                    </pic:cNvPicPr>
                  </pic:nvPicPr>
                  <pic:blipFill>
                    <a:blip r:embed="rId241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2408" name="Picture 2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8"/>
                    <pic:cNvPicPr>
                      <a:picLocks noChangeAspect="1" noChangeArrowheads="1"/>
                    </pic:cNvPicPr>
                  </pic:nvPicPr>
                  <pic:blipFill>
                    <a:blip r:embed="rId241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2409" name="Picture 2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9"/>
                    <pic:cNvPicPr>
                      <a:picLocks noChangeAspect="1" noChangeArrowheads="1"/>
                    </pic:cNvPicPr>
                  </pic:nvPicPr>
                  <pic:blipFill>
                    <a:blip r:embed="rId241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2410" name="Picture 2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0"/>
                    <pic:cNvPicPr>
                      <a:picLocks noChangeAspect="1" noChangeArrowheads="1"/>
                    </pic:cNvPicPr>
                  </pic:nvPicPr>
                  <pic:blipFill>
                    <a:blip r:embed="rId241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2411" name="Picture 2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1"/>
                    <pic:cNvPicPr>
                      <a:picLocks noChangeAspect="1" noChangeArrowheads="1"/>
                    </pic:cNvPicPr>
                  </pic:nvPicPr>
                  <pic:blipFill>
                    <a:blip r:embed="rId241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12" w:right="339" w:bottom="1440" w:gutter="0" w:footer="0" w:header="0"/>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32"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2412" name="Picture 2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2"/>
                    <pic:cNvPicPr>
                      <a:picLocks noChangeAspect="1" noChangeArrowheads="1"/>
                    </pic:cNvPicPr>
                  </pic:nvPicPr>
                  <pic:blipFill>
                    <a:blip r:embed="rId241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2413" name="Picture 2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3"/>
                    <pic:cNvPicPr>
                      <a:picLocks noChangeAspect="1" noChangeArrowheads="1"/>
                    </pic:cNvPicPr>
                  </pic:nvPicPr>
                  <pic:blipFill>
                    <a:blip r:embed="rId242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2414" name="Picture 2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4"/>
                    <pic:cNvPicPr>
                      <a:picLocks noChangeAspect="1" noChangeArrowheads="1"/>
                    </pic:cNvPicPr>
                  </pic:nvPicPr>
                  <pic:blipFill>
                    <a:blip r:embed="rId242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2415" name="Picture 2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5"/>
                    <pic:cNvPicPr>
                      <a:picLocks noChangeAspect="1" noChangeArrowheads="1"/>
                    </pic:cNvPicPr>
                  </pic:nvPicPr>
                  <pic:blipFill>
                    <a:blip r:embed="rId242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2416" name="Picture 2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6"/>
                    <pic:cNvPicPr>
                      <a:picLocks noChangeAspect="1" noChangeArrowheads="1"/>
                    </pic:cNvPicPr>
                  </pic:nvPicPr>
                  <pic:blipFill>
                    <a:blip r:embed="rId242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2417" name="Picture 2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7"/>
                    <pic:cNvPicPr>
                      <a:picLocks noChangeAspect="1" noChangeArrowheads="1"/>
                    </pic:cNvPicPr>
                  </pic:nvPicPr>
                  <pic:blipFill>
                    <a:blip r:embed="rId242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12" w:right="339" w:bottom="1440" w:gutter="0" w:footer="0" w:header="0"/>
          <w:type w:val="continuous"/>
        </w:sectPr>
      </w:pPr>
    </w:p>
    <w:bookmarkStart w:id="253" w:name="page254"/>
    <w:bookmarkEnd w:id="253"/>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ectPr>
          <w:pgSz w:w="11900" w:h="16849" w:orient="portrait"/>
          <w:cols w:equalWidth="0" w:num="1">
            <w:col w:w="11200"/>
          </w:cols>
          <w:pgMar w:left="320" w:top="88" w:right="37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pacing w:after="0" w:line="3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44"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spacing w:after="0" w:line="1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 ISIN</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ISIN</w:t>
      </w:r>
      <w:r>
        <w:rPr>
          <w:sz w:val="20"/>
          <w:szCs w:val="20"/>
          <w:color w:val="auto"/>
        </w:rPr>
        <w:tab/>
      </w:r>
      <w:r>
        <w:rPr>
          <w:rFonts w:ascii="Times New Roman" w:cs="Times New Roman" w:eastAsia="Times New Roman" w:hAnsi="Times New Roman"/>
          <w:sz w:val="22"/>
          <w:szCs w:val="22"/>
          <w:color w:val="auto"/>
        </w:rPr>
        <w:t>USG8465KAB55</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560"/>
        <w:spacing w:after="0" w:line="397" w:lineRule="auto"/>
        <w:rPr>
          <w:sz w:val="20"/>
          <w:szCs w:val="20"/>
          <w:color w:val="auto"/>
        </w:rPr>
      </w:pPr>
      <w:r>
        <w:rPr>
          <w:rFonts w:ascii="Times New Roman" w:cs="Times New Roman" w:eastAsia="Times New Roman" w:hAnsi="Times New Roman"/>
          <w:sz w:val="22"/>
          <w:szCs w:val="22"/>
          <w:color w:val="auto"/>
        </w:rPr>
        <w:t>STCR 2022-1A SUB N/A</w:t>
      </w:r>
    </w:p>
    <w:p>
      <w:pPr>
        <w:ind w:right="80"/>
        <w:spacing w:after="0" w:line="256" w:lineRule="auto"/>
        <w:rPr>
          <w:sz w:val="20"/>
          <w:szCs w:val="20"/>
          <w:color w:val="auto"/>
        </w:rPr>
      </w:pPr>
      <w:r>
        <w:rPr>
          <w:rFonts w:ascii="Times New Roman" w:cs="Times New Roman" w:eastAsia="Times New Roman" w:hAnsi="Times New Roman"/>
          <w:sz w:val="22"/>
          <w:szCs w:val="22"/>
          <w:color w:val="auto"/>
        </w:rPr>
        <w:t>Steele Creek CLO 2022-1, Ltd.</w:t>
      </w:r>
    </w:p>
    <w:p>
      <w:pPr>
        <w:spacing w:after="0"/>
        <w:rPr>
          <w:sz w:val="20"/>
          <w:szCs w:val="20"/>
          <w:color w:val="auto"/>
        </w:rPr>
      </w:pPr>
      <w:r>
        <w:rPr>
          <w:rFonts w:ascii="Times New Roman" w:cs="Times New Roman" w:eastAsia="Times New Roman" w:hAnsi="Times New Roman"/>
          <w:sz w:val="22"/>
          <w:szCs w:val="22"/>
          <w:color w:val="auto"/>
        </w:rPr>
        <w:t>85816HAC1</w:t>
      </w:r>
    </w:p>
    <w:p>
      <w:pPr>
        <w:spacing w:after="0" w:line="2058" w:lineRule="exact"/>
        <w:rPr>
          <w:sz w:val="20"/>
          <w:szCs w:val="20"/>
          <w:color w:val="auto"/>
        </w:rPr>
      </w:pPr>
    </w:p>
    <w:p>
      <w:pPr>
        <w:sectPr>
          <w:pgSz w:w="11900" w:h="16849" w:orient="portrait"/>
          <w:cols w:equalWidth="0" w:num="2">
            <w:col w:w="8600" w:space="220"/>
            <w:col w:w="2380"/>
          </w:cols>
          <w:pgMar w:left="320" w:top="88" w:right="379" w:bottom="0" w:gutter="0" w:footer="0" w:header="0"/>
          <w:type w:val="continuous"/>
        </w:sectPr>
      </w:pPr>
    </w:p>
    <w:p>
      <w:pPr>
        <w:spacing w:after="0" w:line="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49"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40"/>
        <w:spacing w:after="0" w:line="335" w:lineRule="auto"/>
        <w:rPr>
          <w:sz w:val="20"/>
          <w:szCs w:val="20"/>
          <w:color w:val="auto"/>
        </w:rPr>
      </w:pPr>
      <w:r>
        <w:rPr>
          <w:rFonts w:ascii="Times New Roman" w:cs="Times New Roman" w:eastAsia="Times New Roman" w:hAnsi="Times New Roman"/>
          <w:sz w:val="21"/>
          <w:szCs w:val="21"/>
          <w:color w:val="auto"/>
        </w:rPr>
        <w:t>6339779 Principal amount</w:t>
      </w:r>
    </w:p>
    <w:p>
      <w:pPr>
        <w:spacing w:after="0" w:line="200" w:lineRule="exact"/>
        <w:rPr>
          <w:sz w:val="20"/>
          <w:szCs w:val="20"/>
          <w:color w:val="auto"/>
        </w:rPr>
      </w:pPr>
    </w:p>
    <w:p>
      <w:pPr>
        <w:spacing w:after="0" w:line="260"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22"/>
          <w:szCs w:val="22"/>
          <w:color w:val="auto"/>
        </w:rPr>
        <w:t>United States Dollar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1427122.14</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1.308875692094</w:t>
      </w:r>
    </w:p>
    <w:p>
      <w:pPr>
        <w:spacing w:after="0" w:line="211" w:lineRule="exact"/>
        <w:rPr>
          <w:sz w:val="20"/>
          <w:szCs w:val="20"/>
          <w:color w:val="auto"/>
        </w:rPr>
      </w:pPr>
    </w:p>
    <w:p>
      <w:pPr>
        <w:sectPr>
          <w:pgSz w:w="11900" w:h="16849" w:orient="portrait"/>
          <w:cols w:equalWidth="0" w:num="2">
            <w:col w:w="9520" w:space="160"/>
            <w:col w:w="152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2418" name="Picture 2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8"/>
                    <pic:cNvPicPr>
                      <a:picLocks noChangeAspect="1" noChangeArrowheads="1"/>
                    </pic:cNvPicPr>
                  </pic:nvPicPr>
                  <pic:blipFill>
                    <a:blip r:embed="rId242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2419" name="Picture 2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9"/>
                    <pic:cNvPicPr>
                      <a:picLocks noChangeAspect="1" noChangeArrowheads="1"/>
                    </pic:cNvPicPr>
                  </pic:nvPicPr>
                  <pic:blipFill>
                    <a:blip r:embed="rId242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2420" name="Picture 2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0"/>
                    <pic:cNvPicPr>
                      <a:picLocks noChangeAspect="1" noChangeArrowheads="1"/>
                    </pic:cNvPicPr>
                  </pic:nvPicPr>
                  <pic:blipFill>
                    <a:blip r:embed="rId242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pacing w:after="0" w:line="275" w:lineRule="exact"/>
        <w:rPr>
          <w:sz w:val="20"/>
          <w:szCs w:val="20"/>
          <w:color w:val="auto"/>
        </w:rPr>
      </w:pPr>
    </w:p>
    <w:p>
      <w:pPr>
        <w:ind w:left="40" w:right="36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non-U.S.</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sovereign, private fund, registered fund, other). If “other,” provide a brief description.</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100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8"/>
        </w:trPr>
        <w:tc>
          <w:tcPr>
            <w:tcW w:w="100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p>
        </w:tc>
        <w:tc>
          <w:tcPr>
            <w:tcW w:w="104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4"/>
              </w:rPr>
              <w:t>CAYMAN</w:t>
            </w:r>
          </w:p>
        </w:tc>
        <w:tc>
          <w:tcPr>
            <w:tcW w:w="0" w:type="dxa"/>
            <w:vAlign w:val="bottom"/>
          </w:tcPr>
          <w:p>
            <w:pPr>
              <w:spacing w:after="0"/>
              <w:rPr>
                <w:sz w:val="1"/>
                <w:szCs w:val="1"/>
                <w:color w:val="auto"/>
              </w:rPr>
            </w:pPr>
          </w:p>
        </w:tc>
      </w:tr>
      <w:tr>
        <w:trPr>
          <w:trHeight w:val="161"/>
        </w:trPr>
        <w:tc>
          <w:tcPr>
            <w:tcW w:w="10080" w:type="dxa"/>
            <w:vAlign w:val="bottom"/>
            <w:vMerge w:val="continue"/>
          </w:tcPr>
          <w:p>
            <w:pPr>
              <w:spacing w:after="0"/>
              <w:rPr>
                <w:sz w:val="13"/>
                <w:szCs w:val="13"/>
                <w:color w:val="auto"/>
              </w:rPr>
            </w:pPr>
          </w:p>
        </w:tc>
        <w:tc>
          <w:tcPr>
            <w:tcW w:w="104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w w:val="98"/>
              </w:rPr>
              <w:t>ISLANDS</w:t>
            </w:r>
          </w:p>
        </w:tc>
        <w:tc>
          <w:tcPr>
            <w:tcW w:w="0" w:type="dxa"/>
            <w:vAlign w:val="bottom"/>
          </w:tcPr>
          <w:p>
            <w:pPr>
              <w:spacing w:after="0"/>
              <w:rPr>
                <w:sz w:val="1"/>
                <w:szCs w:val="1"/>
                <w:color w:val="auto"/>
              </w:rPr>
            </w:pPr>
          </w:p>
        </w:tc>
      </w:tr>
      <w:tr>
        <w:trPr>
          <w:trHeight w:val="121"/>
        </w:trPr>
        <w:tc>
          <w:tcPr>
            <w:tcW w:w="1008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008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8"/>
              </w:rPr>
              <w:t>If different from the country where the issuer is organized, also report the ISO country code that corresponds to the</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49" w:orient="portrait"/>
          <w:cols w:equalWidth="0" w:num="1">
            <w:col w:w="11200"/>
          </w:cols>
          <w:pgMar w:left="320" w:top="88" w:right="379" w:bottom="0" w:gutter="0" w:footer="0" w:header="0"/>
          <w:type w:val="continuous"/>
        </w:sectPr>
      </w:pPr>
    </w:p>
    <w:bookmarkStart w:id="254" w:name="page255"/>
    <w:bookmarkEnd w:id="254"/>
    <w:p>
      <w:pPr>
        <w:spacing w:after="0" w:line="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country of investment or issuer based on the concentrations of the risk and economic exposure of the investments.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2421" name="Picture 2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1"/>
                    <pic:cNvPicPr>
                      <a:picLocks noChangeAspect="1" noChangeArrowheads="1"/>
                    </pic:cNvPicPr>
                  </pic:nvPicPr>
                  <pic:blipFill>
                    <a:blip r:embed="rId242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2422" name="Picture 2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2"/>
                    <pic:cNvPicPr>
                      <a:picLocks noChangeAspect="1" noChangeArrowheads="1"/>
                    </pic:cNvPicPr>
                  </pic:nvPicPr>
                  <pic:blipFill>
                    <a:blip r:embed="rId242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905" w:orient="portrait"/>
          <w:cols w:equalWidth="0" w:num="1">
            <w:col w:w="11180"/>
          </w:cols>
          <w:pgMar w:left="320" w:top="112" w:right="399" w:bottom="0" w:gutter="0" w:footer="0" w:header="0"/>
        </w:sectPr>
      </w:pPr>
    </w:p>
    <w:p>
      <w:pPr>
        <w:spacing w:after="0" w:line="333"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2423" name="Picture 2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3"/>
                    <pic:cNvPicPr>
                      <a:picLocks noChangeAspect="1" noChangeArrowheads="1"/>
                    </pic:cNvPicPr>
                  </pic:nvPicPr>
                  <pic:blipFill>
                    <a:blip r:embed="rId243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2424" name="Picture 2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4"/>
                    <pic:cNvPicPr>
                      <a:picLocks noChangeAspect="1" noChangeArrowheads="1"/>
                    </pic:cNvPicPr>
                  </pic:nvPicPr>
                  <pic:blipFill>
                    <a:blip r:embed="rId243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2425" name="Picture 2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5"/>
                    <pic:cNvPicPr>
                      <a:picLocks noChangeAspect="1" noChangeArrowheads="1"/>
                    </pic:cNvPicPr>
                  </pic:nvPicPr>
                  <pic:blipFill>
                    <a:blip r:embed="rId243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2426" name="Picture 2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6"/>
                    <pic:cNvPicPr>
                      <a:picLocks noChangeAspect="1" noChangeArrowheads="1"/>
                    </pic:cNvPicPr>
                  </pic:nvPicPr>
                  <pic:blipFill>
                    <a:blip r:embed="rId243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905" w:orient="portrait"/>
          <w:cols w:equalWidth="0" w:num="2">
            <w:col w:w="10400" w:space="80"/>
            <w:col w:w="700"/>
          </w:cols>
          <w:pgMar w:left="320" w:top="112" w:right="399" w:bottom="0" w:gutter="0" w:footer="0" w:header="0"/>
          <w:type w:val="continuous"/>
        </w:sectPr>
      </w:pP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debt securities, also provide:</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Maturity date. 2038-04-15</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Coupon.</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 Select the category that most closely reflects the coupon type among the following (fixed, floating, variable, none).</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ii. Annualized rate.</w:t>
      </w:r>
    </w:p>
    <w:p>
      <w:pPr>
        <w:spacing w:after="0" w:line="1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p>
      <w:pPr>
        <w:spacing w:after="0" w:line="3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d. Are there any interest payments in arrears or have any coupon payments been legally deferred by the issuer? [Y/N]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None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5.47</w:t>
      </w:r>
    </w:p>
    <w:p>
      <w:pPr>
        <w:spacing w:after="0" w:line="71"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2427" name="Picture 2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7"/>
                    <pic:cNvPicPr>
                      <a:picLocks noChangeAspect="1" noChangeArrowheads="1"/>
                    </pic:cNvPicPr>
                  </pic:nvPicPr>
                  <pic:blipFill>
                    <a:blip r:embed="rId243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2428" name="Picture 2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8"/>
                    <pic:cNvPicPr>
                      <a:picLocks noChangeAspect="1" noChangeArrowheads="1"/>
                    </pic:cNvPicPr>
                  </pic:nvPicPr>
                  <pic:blipFill>
                    <a:blip r:embed="rId243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62"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2429" name="Picture 2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9"/>
                    <pic:cNvPicPr>
                      <a:picLocks noChangeAspect="1" noChangeArrowheads="1"/>
                    </pic:cNvPicPr>
                  </pic:nvPicPr>
                  <pic:blipFill>
                    <a:blip r:embed="rId243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2430" name="Picture 2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0"/>
                    <pic:cNvPicPr>
                      <a:picLocks noChangeAspect="1" noChangeArrowheads="1"/>
                    </pic:cNvPicPr>
                  </pic:nvPicPr>
                  <pic:blipFill>
                    <a:blip r:embed="rId243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62" w:lineRule="exact"/>
        <w:rPr>
          <w:sz w:val="20"/>
          <w:szCs w:val="20"/>
          <w:color w:val="auto"/>
        </w:rPr>
      </w:pPr>
    </w:p>
    <w:p>
      <w:pPr>
        <w:sectPr>
          <w:pgSz w:w="11900" w:h="16905" w:orient="portrait"/>
          <w:cols w:equalWidth="0" w:num="2">
            <w:col w:w="10200" w:space="360"/>
            <w:col w:w="620"/>
          </w:cols>
          <w:pgMar w:left="320" w:top="112" w:right="399" w:bottom="0" w:gutter="0" w:footer="0" w:header="0"/>
          <w:type w:val="continuous"/>
        </w:sectPr>
      </w:pPr>
    </w:p>
    <w:p>
      <w:pPr>
        <w:ind w:left="40"/>
        <w:spacing w:after="0" w:line="258" w:lineRule="auto"/>
        <w:rPr>
          <w:sz w:val="20"/>
          <w:szCs w:val="20"/>
          <w:color w:val="auto"/>
        </w:rPr>
      </w:pPr>
      <w:r>
        <w:rPr>
          <w:rFonts w:ascii="Times New Roman" w:cs="Times New Roman" w:eastAsia="Times New Roman" w:hAnsi="Times New Roman"/>
          <w:sz w:val="22"/>
          <w:szCs w:val="22"/>
          <w:color w:val="auto"/>
        </w:rPr>
        <w:t>e. Is any portion of the interest paid in kind? [Y/N] Enter "N" if the interest may be paid in kind but is not actually paid in kind or if the Fund has the option of electing in-kind payment and has elected to be paid in-kind.</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2431" name="Picture 2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1"/>
                    <pic:cNvPicPr>
                      <a:picLocks noChangeAspect="1" noChangeArrowheads="1"/>
                    </pic:cNvPicPr>
                  </pic:nvPicPr>
                  <pic:blipFill>
                    <a:blip r:embed="rId243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2432" name="Picture 2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2"/>
                    <pic:cNvPicPr>
                      <a:picLocks noChangeAspect="1" noChangeArrowheads="1"/>
                    </pic:cNvPicPr>
                  </pic:nvPicPr>
                  <pic:blipFill>
                    <a:blip r:embed="rId243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60" w:lineRule="exact"/>
        <w:rPr>
          <w:sz w:val="20"/>
          <w:szCs w:val="20"/>
          <w:color w:val="auto"/>
        </w:rPr>
      </w:pPr>
    </w:p>
    <w:p>
      <w:pPr>
        <w:ind w:left="40"/>
        <w:spacing w:after="0"/>
        <w:tabs>
          <w:tab w:leader="none" w:pos="3240" w:val="left"/>
          <w:tab w:leader="none" w:pos="3880" w:val="left"/>
        </w:tabs>
        <w:rPr>
          <w:sz w:val="20"/>
          <w:szCs w:val="20"/>
          <w:color w:val="auto"/>
        </w:rPr>
      </w:pPr>
      <w:r>
        <w:rPr>
          <w:rFonts w:ascii="Times New Roman" w:cs="Times New Roman" w:eastAsia="Times New Roman" w:hAnsi="Times New Roman"/>
          <w:sz w:val="22"/>
          <w:szCs w:val="22"/>
          <w:color w:val="auto"/>
        </w:rPr>
        <w:t>ii. Contingent convertible? [Y/N]</w:t>
      </w:r>
      <w:r>
        <w:rPr>
          <w:sz w:val="20"/>
          <w:szCs w:val="20"/>
          <w:color w:val="auto"/>
        </w:rPr>
        <w:tab/>
      </w: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1"/>
          <w:szCs w:val="21"/>
          <w:color w:val="auto"/>
        </w:rPr>
        <w:t>No</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37160" cy="137160"/>
            <wp:effectExtent l="0" t="0" r="0" b="0"/>
            <wp:docPr id="2433" name="Picture 2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3"/>
                    <pic:cNvPicPr>
                      <a:picLocks noChangeAspect="1" noChangeArrowheads="1"/>
                    </pic:cNvPicPr>
                  </pic:nvPicPr>
                  <pic:blipFill>
                    <a:blip r:embed="rId244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2434" name="Picture 2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4"/>
                    <pic:cNvPicPr>
                      <a:picLocks noChangeAspect="1" noChangeArrowheads="1"/>
                    </pic:cNvPicPr>
                  </pic:nvPicPr>
                  <pic:blipFill>
                    <a:blip r:embed="rId244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1527" w:lineRule="exact"/>
        <w:rPr>
          <w:sz w:val="20"/>
          <w:szCs w:val="20"/>
          <w:color w:val="auto"/>
        </w:rPr>
      </w:pPr>
    </w:p>
    <w:p>
      <w:pPr>
        <w:sectPr>
          <w:pgSz w:w="11900" w:h="16905" w:orient="portrait"/>
          <w:cols w:equalWidth="0" w:num="2">
            <w:col w:w="10340" w:space="220"/>
            <w:col w:w="620"/>
          </w:cols>
          <w:pgMar w:left="320" w:top="112" w:right="399" w:bottom="0" w:gutter="0" w:footer="0" w:header="0"/>
          <w:type w:val="continuous"/>
        </w:sectPr>
      </w:pPr>
    </w:p>
    <w:p>
      <w:pPr>
        <w:spacing w:after="0" w:line="60" w:lineRule="exact"/>
        <w:rPr>
          <w:sz w:val="20"/>
          <w:szCs w:val="20"/>
          <w:color w:val="auto"/>
        </w:rPr>
      </w:pPr>
    </w:p>
    <w:p>
      <w:pPr>
        <w:jc w:val="both"/>
        <w:ind w:right="240" w:firstLine="8"/>
        <w:spacing w:after="0" w:line="282" w:lineRule="auto"/>
        <w:tabs>
          <w:tab w:leader="none" w:pos="288" w:val="left"/>
        </w:tabs>
        <w:numPr>
          <w:ilvl w:val="0"/>
          <w:numId w:val="1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Description of the reference instrument, including the name of issuer, title of issue, and currency in which denominated, as well as CUSIP of reference instrument, ISIN (if CUSIP is not available), ticker (if CUSIP and ISIN are not available), or other</w:t>
      </w:r>
    </w:p>
    <w:p>
      <w:pPr>
        <w:sectPr>
          <w:pgSz w:w="11900" w:h="16905" w:orient="portrait"/>
          <w:cols w:equalWidth="0" w:num="1">
            <w:col w:w="11180"/>
          </w:cols>
          <w:pgMar w:left="320" w:top="112" w:right="399" w:bottom="0" w:gutter="0" w:footer="0" w:header="0"/>
          <w:type w:val="continuous"/>
        </w:sectPr>
      </w:pPr>
    </w:p>
    <w:bookmarkStart w:id="255" w:name="page256"/>
    <w:bookmarkEnd w:id="255"/>
    <w:p>
      <w:pPr>
        <w:spacing w:after="0"/>
        <w:rPr>
          <w:sz w:val="20"/>
          <w:szCs w:val="20"/>
          <w:color w:val="auto"/>
        </w:rPr>
      </w:pPr>
      <w:r>
        <w:rPr>
          <w:rFonts w:ascii="Times New Roman" w:cs="Times New Roman" w:eastAsia="Times New Roman" w:hAnsi="Times New Roman"/>
          <w:sz w:val="22"/>
          <w:szCs w:val="22"/>
          <w:color w:val="auto"/>
        </w:rPr>
        <w:t>identifier (if CUSIP, ISIN, and ticker are not available).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other identifier provided, indicate the type of identifier used.</w:t>
      </w: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59"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2435" name="Picture 2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5"/>
                    <pic:cNvPicPr>
                      <a:picLocks noChangeAspect="1" noChangeArrowheads="1"/>
                    </pic:cNvPicPr>
                  </pic:nvPicPr>
                  <pic:blipFill>
                    <a:blip r:embed="rId244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2436" name="Picture 2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6"/>
                    <pic:cNvPicPr>
                      <a:picLocks noChangeAspect="1" noChangeArrowheads="1"/>
                    </pic:cNvPicPr>
                  </pic:nvPicPr>
                  <pic:blipFill>
                    <a:blip r:embed="rId244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2437" name="Picture 2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7"/>
                    <pic:cNvPicPr>
                      <a:picLocks noChangeAspect="1" noChangeArrowheads="1"/>
                    </pic:cNvPicPr>
                  </pic:nvPicPr>
                  <pic:blipFill>
                    <a:blip r:embed="rId244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2438" name="Picture 2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8"/>
                    <pic:cNvPicPr>
                      <a:picLocks noChangeAspect="1" noChangeArrowheads="1"/>
                    </pic:cNvPicPr>
                  </pic:nvPicPr>
                  <pic:blipFill>
                    <a:blip r:embed="rId244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2439" name="Picture 2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9"/>
                    <pic:cNvPicPr>
                      <a:picLocks noChangeAspect="1" noChangeArrowheads="1"/>
                    </pic:cNvPicPr>
                  </pic:nvPicPr>
                  <pic:blipFill>
                    <a:blip r:embed="rId244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2440" name="Picture 2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0"/>
                    <pic:cNvPicPr>
                      <a:picLocks noChangeAspect="1" noChangeArrowheads="1"/>
                    </pic:cNvPicPr>
                  </pic:nvPicPr>
                  <pic:blipFill>
                    <a:blip r:embed="rId244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12" w:right="339" w:bottom="1440" w:gutter="0" w:footer="0" w:header="0"/>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32"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2441" name="Picture 2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1"/>
                    <pic:cNvPicPr>
                      <a:picLocks noChangeAspect="1" noChangeArrowheads="1"/>
                    </pic:cNvPicPr>
                  </pic:nvPicPr>
                  <pic:blipFill>
                    <a:blip r:embed="rId244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2442" name="Picture 2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2"/>
                    <pic:cNvPicPr>
                      <a:picLocks noChangeAspect="1" noChangeArrowheads="1"/>
                    </pic:cNvPicPr>
                  </pic:nvPicPr>
                  <pic:blipFill>
                    <a:blip r:embed="rId244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2443" name="Picture 2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3"/>
                    <pic:cNvPicPr>
                      <a:picLocks noChangeAspect="1" noChangeArrowheads="1"/>
                    </pic:cNvPicPr>
                  </pic:nvPicPr>
                  <pic:blipFill>
                    <a:blip r:embed="rId245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2444" name="Picture 2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4"/>
                    <pic:cNvPicPr>
                      <a:picLocks noChangeAspect="1" noChangeArrowheads="1"/>
                    </pic:cNvPicPr>
                  </pic:nvPicPr>
                  <pic:blipFill>
                    <a:blip r:embed="rId245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2445" name="Picture 2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5"/>
                    <pic:cNvPicPr>
                      <a:picLocks noChangeAspect="1" noChangeArrowheads="1"/>
                    </pic:cNvPicPr>
                  </pic:nvPicPr>
                  <pic:blipFill>
                    <a:blip r:embed="rId245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2446" name="Picture 2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6"/>
                    <pic:cNvPicPr>
                      <a:picLocks noChangeAspect="1" noChangeArrowheads="1"/>
                    </pic:cNvPicPr>
                  </pic:nvPicPr>
                  <pic:blipFill>
                    <a:blip r:embed="rId245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12" w:right="339" w:bottom="1440" w:gutter="0" w:footer="0" w:header="0"/>
          <w:type w:val="continuous"/>
        </w:sectPr>
      </w:pPr>
    </w:p>
    <w:bookmarkStart w:id="256" w:name="page257"/>
    <w:bookmarkEnd w:id="256"/>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ectPr>
          <w:pgSz w:w="11900" w:h="16891" w:orient="portrait"/>
          <w:cols w:equalWidth="0" w:num="1">
            <w:col w:w="11200"/>
          </w:cols>
          <w:pgMar w:left="320" w:top="88" w:right="37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pacing w:after="0" w:line="3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44"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spacing w:after="0" w:line="1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 ISIN</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ISIN</w:t>
      </w:r>
      <w:r>
        <w:rPr>
          <w:sz w:val="20"/>
          <w:szCs w:val="20"/>
          <w:color w:val="auto"/>
        </w:rPr>
        <w:tab/>
      </w:r>
      <w:r>
        <w:rPr>
          <w:rFonts w:ascii="Times New Roman" w:cs="Times New Roman" w:eastAsia="Times New Roman" w:hAnsi="Times New Roman"/>
          <w:sz w:val="22"/>
          <w:szCs w:val="22"/>
          <w:color w:val="auto"/>
        </w:rPr>
        <w:t>N/A</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STCR 2022-1A SUB</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Steele Creek CLO 2022-1,</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Ltd.</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w:t>
      </w:r>
    </w:p>
    <w:p>
      <w:pPr>
        <w:spacing w:after="0" w:line="2058" w:lineRule="exact"/>
        <w:rPr>
          <w:sz w:val="20"/>
          <w:szCs w:val="20"/>
          <w:color w:val="auto"/>
        </w:rPr>
      </w:pPr>
    </w:p>
    <w:p>
      <w:pPr>
        <w:sectPr>
          <w:pgSz w:w="11900" w:h="16891" w:orient="portrait"/>
          <w:cols w:equalWidth="0" w:num="2">
            <w:col w:w="8600" w:space="220"/>
            <w:col w:w="2380"/>
          </w:cols>
          <w:pgMar w:left="320" w:top="88" w:right="379" w:bottom="0" w:gutter="0" w:footer="0" w:header="0"/>
          <w:type w:val="continuous"/>
        </w:sectPr>
      </w:pPr>
    </w:p>
    <w:p>
      <w:pPr>
        <w:spacing w:after="0" w:line="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91"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Other units</w:t>
      </w:r>
    </w:p>
    <w:p>
      <w:pPr>
        <w:spacing w:after="0" w:line="341"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22"/>
          <w:szCs w:val="22"/>
          <w:color w:val="auto"/>
        </w:rPr>
        <w:t>United States Dollar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140920.11</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0.129243952803</w:t>
      </w:r>
    </w:p>
    <w:p>
      <w:pPr>
        <w:spacing w:after="0" w:line="211" w:lineRule="exact"/>
        <w:rPr>
          <w:sz w:val="20"/>
          <w:szCs w:val="20"/>
          <w:color w:val="auto"/>
        </w:rPr>
      </w:pPr>
    </w:p>
    <w:p>
      <w:pPr>
        <w:sectPr>
          <w:pgSz w:w="11900" w:h="16891" w:orient="portrait"/>
          <w:cols w:equalWidth="0" w:num="2">
            <w:col w:w="9520" w:space="160"/>
            <w:col w:w="152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2447" name="Picture 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7"/>
                    <pic:cNvPicPr>
                      <a:picLocks noChangeAspect="1" noChangeArrowheads="1"/>
                    </pic:cNvPicPr>
                  </pic:nvPicPr>
                  <pic:blipFill>
                    <a:blip r:embed="rId245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2448" name="Picture 2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8"/>
                    <pic:cNvPicPr>
                      <a:picLocks noChangeAspect="1" noChangeArrowheads="1"/>
                    </pic:cNvPicPr>
                  </pic:nvPicPr>
                  <pic:blipFill>
                    <a:blip r:embed="rId245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2449" name="Picture 2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9"/>
                    <pic:cNvPicPr>
                      <a:picLocks noChangeAspect="1" noChangeArrowheads="1"/>
                    </pic:cNvPicPr>
                  </pic:nvPicPr>
                  <pic:blipFill>
                    <a:blip r:embed="rId245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pacing w:after="0" w:line="275" w:lineRule="exact"/>
        <w:rPr>
          <w:sz w:val="20"/>
          <w:szCs w:val="20"/>
          <w:color w:val="auto"/>
        </w:rPr>
      </w:pPr>
    </w:p>
    <w:p>
      <w:pPr>
        <w:ind w:left="40" w:right="36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non-U.S.</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sovereign, private fund, registered fund, other). If “other,” provide a brief description.</w:t>
      </w:r>
    </w:p>
    <w:p>
      <w:pPr>
        <w:sectPr>
          <w:pgSz w:w="11900" w:h="16891" w:orient="portrait"/>
          <w:cols w:equalWidth="0" w:num="1">
            <w:col w:w="11200"/>
          </w:cols>
          <w:pgMar w:left="320" w:top="88" w:right="379" w:bottom="0" w:gutter="0" w:footer="0" w:header="0"/>
          <w:type w:val="continuous"/>
        </w:sect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p>
      <w:pPr>
        <w:spacing w:after="0" w:line="200" w:lineRule="exact"/>
        <w:rPr>
          <w:sz w:val="20"/>
          <w:szCs w:val="20"/>
          <w:color w:val="auto"/>
        </w:rPr>
      </w:pPr>
    </w:p>
    <w:p>
      <w:pPr>
        <w:spacing w:after="0" w:line="24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p>
    <w:p>
      <w:pPr>
        <w:spacing w:after="0" w:line="166" w:lineRule="exact"/>
        <w:rPr>
          <w:sz w:val="20"/>
          <w:szCs w:val="20"/>
          <w:color w:val="auto"/>
        </w:rPr>
      </w:pPr>
    </w:p>
    <w:p>
      <w:pPr>
        <w:ind w:left="40"/>
        <w:spacing w:after="0" w:line="282" w:lineRule="auto"/>
        <w:rPr>
          <w:sz w:val="20"/>
          <w:szCs w:val="20"/>
          <w:color w:val="auto"/>
        </w:rPr>
      </w:pPr>
      <w:r>
        <w:rPr>
          <w:rFonts w:ascii="Times New Roman" w:cs="Times New Roman" w:eastAsia="Times New Roman" w:hAnsi="Times New Roman"/>
          <w:sz w:val="21"/>
          <w:szCs w:val="21"/>
          <w:color w:val="auto"/>
        </w:rPr>
        <w:t>If different from the country where the issuer is organized, also report the ISO country code that corresponds to the country of investment or issuer based on the concentrations of the risk and economic exposure of the investments.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21"/>
          <w:szCs w:val="21"/>
          <w:color w:val="auto"/>
        </w:rPr>
        <w:t>CAYMAN ISLANDS</w:t>
      </w:r>
    </w:p>
    <w:p>
      <w:pPr>
        <w:sectPr>
          <w:pgSz w:w="11900" w:h="16891" w:orient="portrait"/>
          <w:cols w:equalWidth="0" w:num="2">
            <w:col w:w="9980" w:space="200"/>
            <w:col w:w="1020"/>
          </w:cols>
          <w:pgMar w:left="320" w:top="88" w:right="379" w:bottom="0" w:gutter="0" w:footer="0" w:header="0"/>
          <w:type w:val="continuous"/>
        </w:sectPr>
      </w:pPr>
    </w:p>
    <w:bookmarkStart w:id="257" w:name="page258"/>
    <w:bookmarkEnd w:id="257"/>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2450" name="Picture 2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0"/>
                    <pic:cNvPicPr>
                      <a:picLocks noChangeAspect="1" noChangeArrowheads="1"/>
                    </pic:cNvPicPr>
                  </pic:nvPicPr>
                  <pic:blipFill>
                    <a:blip r:embed="rId245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2451" name="Picture 2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1"/>
                    <pic:cNvPicPr>
                      <a:picLocks noChangeAspect="1" noChangeArrowheads="1"/>
                    </pic:cNvPicPr>
                  </pic:nvPicPr>
                  <pic:blipFill>
                    <a:blip r:embed="rId245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838" w:orient="portrait"/>
          <w:cols w:equalWidth="0" w:num="1">
            <w:col w:w="11180"/>
          </w:cols>
          <w:pgMar w:left="320" w:top="108" w:right="399" w:bottom="0" w:gutter="0" w:footer="0" w:header="0"/>
        </w:sectPr>
      </w:pPr>
    </w:p>
    <w:p>
      <w:pPr>
        <w:spacing w:after="0" w:line="320"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jc w:val="right"/>
        <w:ind w:right="40"/>
        <w:spacing w:after="0" w:line="374" w:lineRule="auto"/>
        <w:rPr>
          <w:sz w:val="20"/>
          <w:szCs w:val="20"/>
          <w:color w:val="auto"/>
        </w:rPr>
      </w:pPr>
      <w:r>
        <w:rPr>
          <w:sz w:val="1"/>
          <w:szCs w:val="1"/>
          <w:color w:val="auto"/>
        </w:rPr>
        <w:drawing>
          <wp:inline distT="0" distB="0" distL="0" distR="0">
            <wp:extent cx="137160" cy="137160"/>
            <wp:effectExtent l="0" t="0" r="0" b="0"/>
            <wp:docPr id="2452" name="Picture 2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2"/>
                    <pic:cNvPicPr>
                      <a:picLocks noChangeAspect="1" noChangeArrowheads="1"/>
                    </pic:cNvPicPr>
                  </pic:nvPicPr>
                  <pic:blipFill>
                    <a:blip r:embed="rId245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2453" name="Picture 2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3"/>
                    <pic:cNvPicPr>
                      <a:picLocks noChangeAspect="1" noChangeArrowheads="1"/>
                    </pic:cNvPicPr>
                  </pic:nvPicPr>
                  <pic:blipFill>
                    <a:blip r:embed="rId246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2454" name="Picture 2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4"/>
                    <pic:cNvPicPr>
                      <a:picLocks noChangeAspect="1" noChangeArrowheads="1"/>
                    </pic:cNvPicPr>
                  </pic:nvPicPr>
                  <pic:blipFill>
                    <a:blip r:embed="rId246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-242570</wp:posOffset>
            </wp:positionV>
            <wp:extent cx="137160" cy="137160"/>
            <wp:wrapNone/>
            <wp:docPr id="2455" name="Picture 2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5"/>
                    <pic:cNvPicPr>
                      <a:picLocks noChangeAspect="1" noChangeArrowheads="1"/>
                    </pic:cNvPicPr>
                  </pic:nvPicPr>
                  <pic:blipFill>
                    <a:blip r:embed="rId2462">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193" w:lineRule="exact"/>
        <w:rPr>
          <w:sz w:val="20"/>
          <w:szCs w:val="20"/>
          <w:color w:val="auto"/>
        </w:rPr>
      </w:pPr>
    </w:p>
    <w:p>
      <w:pPr>
        <w:sectPr>
          <w:pgSz w:w="11900" w:h="16838" w:orient="portrait"/>
          <w:cols w:equalWidth="0" w:num="2">
            <w:col w:w="10400" w:space="80"/>
            <w:col w:w="700"/>
          </w:cols>
          <w:pgMar w:left="320" w:top="108" w:right="399"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debt securities, also provide:</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Maturity date. 2038-04-15</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Coupon.</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 Select the category that most closely reflects the coupon type among the following (fixed, floating, variable, none).</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ii. Annualized rate.</w:t>
      </w:r>
    </w:p>
    <w:p>
      <w:pPr>
        <w:spacing w:after="0" w:line="1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p>
      <w:pPr>
        <w:spacing w:after="0" w:line="3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d. Are there any interest payments in arrears or have any coupon payments been legally deferred by the issuer? [Y/N]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None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5.47</w:t>
      </w:r>
    </w:p>
    <w:p>
      <w:pPr>
        <w:spacing w:after="0" w:line="71"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2456" name="Picture 2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6"/>
                    <pic:cNvPicPr>
                      <a:picLocks noChangeAspect="1" noChangeArrowheads="1"/>
                    </pic:cNvPicPr>
                  </pic:nvPicPr>
                  <pic:blipFill>
                    <a:blip r:embed="rId246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2457" name="Picture 2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7"/>
                    <pic:cNvPicPr>
                      <a:picLocks noChangeAspect="1" noChangeArrowheads="1"/>
                    </pic:cNvPicPr>
                  </pic:nvPicPr>
                  <pic:blipFill>
                    <a:blip r:embed="rId246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62"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2458" name="Picture 2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8"/>
                    <pic:cNvPicPr>
                      <a:picLocks noChangeAspect="1" noChangeArrowheads="1"/>
                    </pic:cNvPicPr>
                  </pic:nvPicPr>
                  <pic:blipFill>
                    <a:blip r:embed="rId246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2459" name="Picture 2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9"/>
                    <pic:cNvPicPr>
                      <a:picLocks noChangeAspect="1" noChangeArrowheads="1"/>
                    </pic:cNvPicPr>
                  </pic:nvPicPr>
                  <pic:blipFill>
                    <a:blip r:embed="rId246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62" w:lineRule="exact"/>
        <w:rPr>
          <w:sz w:val="20"/>
          <w:szCs w:val="20"/>
          <w:color w:val="auto"/>
        </w:rPr>
      </w:pPr>
    </w:p>
    <w:p>
      <w:pPr>
        <w:sectPr>
          <w:pgSz w:w="11900" w:h="16838" w:orient="portrait"/>
          <w:cols w:equalWidth="0" w:num="2">
            <w:col w:w="10200" w:space="360"/>
            <w:col w:w="620"/>
          </w:cols>
          <w:pgMar w:left="320" w:top="108" w:right="399" w:bottom="0" w:gutter="0" w:footer="0" w:header="0"/>
          <w:type w:val="continuous"/>
        </w:sectPr>
      </w:pPr>
    </w:p>
    <w:p>
      <w:pPr>
        <w:ind w:left="40"/>
        <w:spacing w:after="0" w:line="258" w:lineRule="auto"/>
        <w:rPr>
          <w:sz w:val="20"/>
          <w:szCs w:val="20"/>
          <w:color w:val="auto"/>
        </w:rPr>
      </w:pPr>
      <w:r>
        <w:rPr>
          <w:rFonts w:ascii="Times New Roman" w:cs="Times New Roman" w:eastAsia="Times New Roman" w:hAnsi="Times New Roman"/>
          <w:sz w:val="22"/>
          <w:szCs w:val="22"/>
          <w:color w:val="auto"/>
        </w:rPr>
        <w:t>e. Is any portion of the interest paid in kind? [Y/N] Enter "N" if the interest may be paid in kind but is not actually paid in kind or if the Fund has the option of electing in-kind payment and has elected to be paid in-kind.</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2460" name="Picture 2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0"/>
                    <pic:cNvPicPr>
                      <a:picLocks noChangeAspect="1" noChangeArrowheads="1"/>
                    </pic:cNvPicPr>
                  </pic:nvPicPr>
                  <pic:blipFill>
                    <a:blip r:embed="rId246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2461" name="Picture 2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1"/>
                    <pic:cNvPicPr>
                      <a:picLocks noChangeAspect="1" noChangeArrowheads="1"/>
                    </pic:cNvPicPr>
                  </pic:nvPicPr>
                  <pic:blipFill>
                    <a:blip r:embed="rId246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60" w:lineRule="exact"/>
        <w:rPr>
          <w:sz w:val="20"/>
          <w:szCs w:val="20"/>
          <w:color w:val="auto"/>
        </w:rPr>
      </w:pPr>
    </w:p>
    <w:p>
      <w:pPr>
        <w:ind w:left="40"/>
        <w:spacing w:after="0"/>
        <w:tabs>
          <w:tab w:leader="none" w:pos="3240" w:val="left"/>
          <w:tab w:leader="none" w:pos="3880" w:val="left"/>
        </w:tabs>
        <w:rPr>
          <w:sz w:val="20"/>
          <w:szCs w:val="20"/>
          <w:color w:val="auto"/>
        </w:rPr>
      </w:pPr>
      <w:r>
        <w:rPr>
          <w:rFonts w:ascii="Times New Roman" w:cs="Times New Roman" w:eastAsia="Times New Roman" w:hAnsi="Times New Roman"/>
          <w:sz w:val="22"/>
          <w:szCs w:val="22"/>
          <w:color w:val="auto"/>
        </w:rPr>
        <w:t>ii. Contingent convertible? [Y/N]</w:t>
      </w:r>
      <w:r>
        <w:rPr>
          <w:sz w:val="20"/>
          <w:szCs w:val="20"/>
          <w:color w:val="auto"/>
        </w:rPr>
        <w:tab/>
      </w: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1"/>
          <w:szCs w:val="21"/>
          <w:color w:val="auto"/>
        </w:rPr>
        <w:t>No</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37160" cy="137160"/>
            <wp:effectExtent l="0" t="0" r="0" b="0"/>
            <wp:docPr id="2462" name="Picture 2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2"/>
                    <pic:cNvPicPr>
                      <a:picLocks noChangeAspect="1" noChangeArrowheads="1"/>
                    </pic:cNvPicPr>
                  </pic:nvPicPr>
                  <pic:blipFill>
                    <a:blip r:embed="rId246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2463" name="Picture 2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3"/>
                    <pic:cNvPicPr>
                      <a:picLocks noChangeAspect="1" noChangeArrowheads="1"/>
                    </pic:cNvPicPr>
                  </pic:nvPicPr>
                  <pic:blipFill>
                    <a:blip r:embed="rId247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1527" w:lineRule="exact"/>
        <w:rPr>
          <w:sz w:val="20"/>
          <w:szCs w:val="20"/>
          <w:color w:val="auto"/>
        </w:rPr>
      </w:pPr>
    </w:p>
    <w:p>
      <w:pPr>
        <w:sectPr>
          <w:pgSz w:w="11900" w:h="16838" w:orient="portrait"/>
          <w:cols w:equalWidth="0" w:num="2">
            <w:col w:w="10340" w:space="220"/>
            <w:col w:w="620"/>
          </w:cols>
          <w:pgMar w:left="320" w:top="108" w:right="399" w:bottom="0" w:gutter="0" w:footer="0" w:header="0"/>
          <w:type w:val="continuous"/>
        </w:sectPr>
      </w:pPr>
    </w:p>
    <w:p>
      <w:pPr>
        <w:spacing w:after="0" w:line="60" w:lineRule="exact"/>
        <w:rPr>
          <w:sz w:val="20"/>
          <w:szCs w:val="20"/>
          <w:color w:val="auto"/>
        </w:rPr>
      </w:pPr>
    </w:p>
    <w:p>
      <w:pPr>
        <w:jc w:val="both"/>
        <w:ind w:right="240" w:firstLine="8"/>
        <w:spacing w:after="0" w:line="238" w:lineRule="auto"/>
        <w:tabs>
          <w:tab w:leader="none" w:pos="288" w:val="left"/>
        </w:tabs>
        <w:numPr>
          <w:ilvl w:val="0"/>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other identifier provided, indicate the type of identifier used.</w:t>
      </w:r>
    </w:p>
    <w:p>
      <w:pPr>
        <w:sectPr>
          <w:pgSz w:w="11900" w:h="16838" w:orient="portrait"/>
          <w:cols w:equalWidth="0" w:num="1">
            <w:col w:w="11180"/>
          </w:cols>
          <w:pgMar w:left="320" w:top="108" w:right="399" w:bottom="0" w:gutter="0" w:footer="0" w:header="0"/>
          <w:type w:val="continuous"/>
        </w:sectPr>
      </w:pPr>
    </w:p>
    <w:bookmarkStart w:id="258" w:name="page259"/>
    <w:bookmarkEnd w:id="258"/>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59"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2464" name="Picture 2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4"/>
                    <pic:cNvPicPr>
                      <a:picLocks noChangeAspect="1" noChangeArrowheads="1"/>
                    </pic:cNvPicPr>
                  </pic:nvPicPr>
                  <pic:blipFill>
                    <a:blip r:embed="rId247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2465" name="Picture 2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5"/>
                    <pic:cNvPicPr>
                      <a:picLocks noChangeAspect="1" noChangeArrowheads="1"/>
                    </pic:cNvPicPr>
                  </pic:nvPicPr>
                  <pic:blipFill>
                    <a:blip r:embed="rId247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2466" name="Picture 2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6"/>
                    <pic:cNvPicPr>
                      <a:picLocks noChangeAspect="1" noChangeArrowheads="1"/>
                    </pic:cNvPicPr>
                  </pic:nvPicPr>
                  <pic:blipFill>
                    <a:blip r:embed="rId247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2467" name="Picture 2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7"/>
                    <pic:cNvPicPr>
                      <a:picLocks noChangeAspect="1" noChangeArrowheads="1"/>
                    </pic:cNvPicPr>
                  </pic:nvPicPr>
                  <pic:blipFill>
                    <a:blip r:embed="rId247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2468" name="Picture 2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8"/>
                    <pic:cNvPicPr>
                      <a:picLocks noChangeAspect="1" noChangeArrowheads="1"/>
                    </pic:cNvPicPr>
                  </pic:nvPicPr>
                  <pic:blipFill>
                    <a:blip r:embed="rId247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2469" name="Picture 2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9"/>
                    <pic:cNvPicPr>
                      <a:picLocks noChangeAspect="1" noChangeArrowheads="1"/>
                    </pic:cNvPicPr>
                  </pic:nvPicPr>
                  <pic:blipFill>
                    <a:blip r:embed="rId247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53" w:right="339" w:bottom="1440" w:gutter="0" w:footer="0" w:header="0"/>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32"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2470" name="Picture 2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0"/>
                    <pic:cNvPicPr>
                      <a:picLocks noChangeAspect="1" noChangeArrowheads="1"/>
                    </pic:cNvPicPr>
                  </pic:nvPicPr>
                  <pic:blipFill>
                    <a:blip r:embed="rId247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2471" name="Picture 2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1"/>
                    <pic:cNvPicPr>
                      <a:picLocks noChangeAspect="1" noChangeArrowheads="1"/>
                    </pic:cNvPicPr>
                  </pic:nvPicPr>
                  <pic:blipFill>
                    <a:blip r:embed="rId247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2472" name="Picture 2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2"/>
                    <pic:cNvPicPr>
                      <a:picLocks noChangeAspect="1" noChangeArrowheads="1"/>
                    </pic:cNvPicPr>
                  </pic:nvPicPr>
                  <pic:blipFill>
                    <a:blip r:embed="rId247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2473" name="Picture 2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3"/>
                    <pic:cNvPicPr>
                      <a:picLocks noChangeAspect="1" noChangeArrowheads="1"/>
                    </pic:cNvPicPr>
                  </pic:nvPicPr>
                  <pic:blipFill>
                    <a:blip r:embed="rId248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2474" name="Picture 2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4"/>
                    <pic:cNvPicPr>
                      <a:picLocks noChangeAspect="1" noChangeArrowheads="1"/>
                    </pic:cNvPicPr>
                  </pic:nvPicPr>
                  <pic:blipFill>
                    <a:blip r:embed="rId248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2475" name="Picture 2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5"/>
                    <pic:cNvPicPr>
                      <a:picLocks noChangeAspect="1" noChangeArrowheads="1"/>
                    </pic:cNvPicPr>
                  </pic:nvPicPr>
                  <pic:blipFill>
                    <a:blip r:embed="rId248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53" w:right="339" w:bottom="1440" w:gutter="0" w:footer="0" w:header="0"/>
          <w:type w:val="continuous"/>
        </w:sectPr>
      </w:pPr>
    </w:p>
    <w:bookmarkStart w:id="259" w:name="page260"/>
    <w:bookmarkEnd w:id="259"/>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ectPr>
          <w:pgSz w:w="11900" w:h="16849" w:orient="portrait"/>
          <w:cols w:equalWidth="0" w:num="1">
            <w:col w:w="11200"/>
          </w:cols>
          <w:pgMar w:left="320" w:top="88" w:right="379" w:bottom="0" w:gutter="0" w:footer="0" w:header="0"/>
        </w:sectPr>
      </w:pPr>
    </w:p>
    <w:p>
      <w:pPr>
        <w:spacing w:after="0" w:line="200" w:lineRule="exact"/>
        <w:rPr>
          <w:sz w:val="20"/>
          <w:szCs w:val="20"/>
          <w:color w:val="auto"/>
        </w:rPr>
      </w:pPr>
    </w:p>
    <w:p>
      <w:pPr>
        <w:spacing w:after="0" w:line="24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166"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spacing w:after="0" w:line="1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20" w:lineRule="exact"/>
        <w:rPr>
          <w:sz w:val="20"/>
          <w:szCs w:val="20"/>
          <w:color w:val="auto"/>
        </w:rPr>
      </w:pPr>
      <w:r>
        <w:rPr>
          <w:sz w:val="20"/>
          <w:szCs w:val="20"/>
          <w:color w:val="auto"/>
        </w:rPr>
        <w:br w:type="column"/>
      </w:r>
    </w:p>
    <w:p>
      <w:pPr>
        <w:spacing w:after="0" w:line="298" w:lineRule="exact"/>
        <w:rPr>
          <w:sz w:val="20"/>
          <w:szCs w:val="20"/>
          <w:color w:val="auto"/>
        </w:rPr>
      </w:pPr>
    </w:p>
    <w:p>
      <w:pPr>
        <w:ind w:right="400"/>
        <w:spacing w:after="0" w:line="258" w:lineRule="auto"/>
        <w:rPr>
          <w:sz w:val="20"/>
          <w:szCs w:val="20"/>
          <w:color w:val="auto"/>
        </w:rPr>
      </w:pPr>
      <w:r>
        <w:rPr>
          <w:rFonts w:ascii="Times New Roman" w:cs="Times New Roman" w:eastAsia="Times New Roman" w:hAnsi="Times New Roman"/>
          <w:sz w:val="22"/>
          <w:szCs w:val="22"/>
          <w:color w:val="auto"/>
        </w:rPr>
        <w:t>TRNTS 2018-8A SUB</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w:t>
      </w:r>
    </w:p>
    <w:p>
      <w:pPr>
        <w:spacing w:after="0" w:line="166" w:lineRule="exact"/>
        <w:rPr>
          <w:sz w:val="20"/>
          <w:szCs w:val="20"/>
          <w:color w:val="auto"/>
        </w:rPr>
      </w:pPr>
    </w:p>
    <w:p>
      <w:pPr>
        <w:ind w:right="280"/>
        <w:spacing w:after="0" w:line="256" w:lineRule="auto"/>
        <w:rPr>
          <w:sz w:val="20"/>
          <w:szCs w:val="20"/>
          <w:color w:val="auto"/>
        </w:rPr>
      </w:pPr>
      <w:r>
        <w:rPr>
          <w:rFonts w:ascii="Times New Roman" w:cs="Times New Roman" w:eastAsia="Times New Roman" w:hAnsi="Times New Roman"/>
          <w:sz w:val="22"/>
          <w:szCs w:val="22"/>
          <w:color w:val="auto"/>
        </w:rPr>
        <w:t>Trinitas CLO VIII, Ltd.</w:t>
      </w:r>
    </w:p>
    <w:p>
      <w:pPr>
        <w:spacing w:after="0" w:line="1" w:lineRule="exact"/>
        <w:rPr>
          <w:sz w:val="20"/>
          <w:szCs w:val="20"/>
          <w:color w:val="auto"/>
        </w:rPr>
      </w:pPr>
    </w:p>
    <w:p>
      <w:pPr>
        <w:sectPr>
          <w:pgSz w:w="11900" w:h="16849" w:orient="portrait"/>
          <w:cols w:equalWidth="0" w:num="2">
            <w:col w:w="9240" w:space="60"/>
            <w:col w:w="1900"/>
          </w:cols>
          <w:pgMar w:left="320" w:top="88" w:right="379" w:bottom="0" w:gutter="0" w:footer="0" w:header="0"/>
          <w:type w:val="continuous"/>
        </w:sectPr>
      </w:pPr>
    </w:p>
    <w:tbl>
      <w:tblPr>
        <w:tblLayout w:type="fixed"/>
        <w:tblInd w:w="40" w:type="dxa"/>
        <w:tblCellMar>
          <w:top w:w="0" w:type="dxa"/>
          <w:left w:w="0" w:type="dxa"/>
          <w:bottom w:w="0" w:type="dxa"/>
          <w:right w:w="0" w:type="dxa"/>
        </w:tblCellMar>
      </w:tblPr>
      <w:tr>
        <w:trPr>
          <w:trHeight w:val="282"/>
        </w:trPr>
        <w:tc>
          <w:tcPr>
            <w:tcW w:w="5420" w:type="dxa"/>
            <w:vAlign w:val="bottom"/>
          </w:tcPr>
          <w:p>
            <w:pPr>
              <w:spacing w:after="0"/>
              <w:rPr>
                <w:sz w:val="20"/>
                <w:szCs w:val="20"/>
                <w:color w:val="auto"/>
              </w:rPr>
            </w:pPr>
            <w:r>
              <w:rPr>
                <w:rFonts w:ascii="Times New Roman" w:cs="Times New Roman" w:eastAsia="Times New Roman" w:hAnsi="Times New Roman"/>
                <w:sz w:val="22"/>
                <w:szCs w:val="22"/>
                <w:color w:val="auto"/>
              </w:rPr>
              <w:t>d. CUSIP (if any).</w:t>
            </w:r>
          </w:p>
        </w:tc>
        <w:tc>
          <w:tcPr>
            <w:tcW w:w="4880" w:type="dxa"/>
            <w:vAlign w:val="bottom"/>
          </w:tcPr>
          <w:p>
            <w:pPr>
              <w:ind w:left="3840"/>
              <w:spacing w:after="0"/>
              <w:rPr>
                <w:sz w:val="20"/>
                <w:szCs w:val="20"/>
                <w:color w:val="auto"/>
              </w:rPr>
            </w:pPr>
            <w:r>
              <w:rPr>
                <w:rFonts w:ascii="Times New Roman" w:cs="Times New Roman" w:eastAsia="Times New Roman" w:hAnsi="Times New Roman"/>
                <w:sz w:val="22"/>
                <w:szCs w:val="22"/>
                <w:color w:val="auto"/>
                <w:w w:val="93"/>
              </w:rPr>
              <w:t>89641FAC8</w:t>
            </w:r>
          </w:p>
        </w:tc>
      </w:tr>
    </w:tbl>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 ISIN</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ISIN</w:t>
      </w:r>
      <w:r>
        <w:rPr>
          <w:sz w:val="20"/>
          <w:szCs w:val="20"/>
          <w:color w:val="auto"/>
        </w:rPr>
        <w:tab/>
      </w:r>
      <w:r>
        <w:rPr>
          <w:rFonts w:ascii="Times New Roman" w:cs="Times New Roman" w:eastAsia="Times New Roman" w:hAnsi="Times New Roman"/>
          <w:sz w:val="22"/>
          <w:szCs w:val="22"/>
          <w:color w:val="auto"/>
        </w:rPr>
        <w:t>USG90627AB94</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49"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240"/>
        <w:spacing w:after="0" w:line="335" w:lineRule="auto"/>
        <w:rPr>
          <w:sz w:val="20"/>
          <w:szCs w:val="20"/>
          <w:color w:val="auto"/>
        </w:rPr>
      </w:pPr>
      <w:r>
        <w:rPr>
          <w:rFonts w:ascii="Times New Roman" w:cs="Times New Roman" w:eastAsia="Times New Roman" w:hAnsi="Times New Roman"/>
          <w:sz w:val="21"/>
          <w:szCs w:val="21"/>
          <w:color w:val="auto"/>
        </w:rPr>
        <w:t>2800000 Principal amount</w:t>
      </w:r>
    </w:p>
    <w:p>
      <w:pPr>
        <w:spacing w:after="0" w:line="217"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21"/>
          <w:szCs w:val="21"/>
          <w:color w:val="auto"/>
        </w:rPr>
        <w:t>United States Dollar</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29251.3700000001</w:t>
      </w:r>
    </w:p>
    <w:p>
      <w:pPr>
        <w:spacing w:after="0" w:line="200" w:lineRule="exact"/>
        <w:rPr>
          <w:sz w:val="20"/>
          <w:szCs w:val="20"/>
          <w:color w:val="auto"/>
        </w:rPr>
      </w:pPr>
    </w:p>
    <w:p>
      <w:pPr>
        <w:spacing w:after="0" w:line="274"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1"/>
          <w:szCs w:val="21"/>
          <w:color w:val="auto"/>
        </w:rPr>
        <w:t>0.026827701765</w:t>
      </w:r>
    </w:p>
    <w:p>
      <w:pPr>
        <w:spacing w:after="0" w:line="211" w:lineRule="exact"/>
        <w:rPr>
          <w:sz w:val="20"/>
          <w:szCs w:val="20"/>
          <w:color w:val="auto"/>
        </w:rPr>
      </w:pPr>
    </w:p>
    <w:p>
      <w:pPr>
        <w:sectPr>
          <w:pgSz w:w="11900" w:h="16849" w:orient="portrait"/>
          <w:cols w:equalWidth="0" w:num="2">
            <w:col w:w="9200" w:space="280"/>
            <w:col w:w="172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2476" name="Picture 2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6"/>
                    <pic:cNvPicPr>
                      <a:picLocks noChangeAspect="1" noChangeArrowheads="1"/>
                    </pic:cNvPicPr>
                  </pic:nvPicPr>
                  <pic:blipFill>
                    <a:blip r:embed="rId248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2477" name="Picture 2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7"/>
                    <pic:cNvPicPr>
                      <a:picLocks noChangeAspect="1" noChangeArrowheads="1"/>
                    </pic:cNvPicPr>
                  </pic:nvPicPr>
                  <pic:blipFill>
                    <a:blip r:embed="rId248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2478" name="Picture 2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8"/>
                    <pic:cNvPicPr>
                      <a:picLocks noChangeAspect="1" noChangeArrowheads="1"/>
                    </pic:cNvPicPr>
                  </pic:nvPicPr>
                  <pic:blipFill>
                    <a:blip r:embed="rId248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pacing w:after="0" w:line="275" w:lineRule="exact"/>
        <w:rPr>
          <w:sz w:val="20"/>
          <w:szCs w:val="20"/>
          <w:color w:val="auto"/>
        </w:rPr>
      </w:pPr>
    </w:p>
    <w:p>
      <w:pPr>
        <w:ind w:left="40" w:right="36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non-U.S.</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sovereign, private fund, registered fund, other). If “other,” provide a brief description.</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100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8"/>
        </w:trPr>
        <w:tc>
          <w:tcPr>
            <w:tcW w:w="100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p>
        </w:tc>
        <w:tc>
          <w:tcPr>
            <w:tcW w:w="104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4"/>
              </w:rPr>
              <w:t>CAYMAN</w:t>
            </w:r>
          </w:p>
        </w:tc>
        <w:tc>
          <w:tcPr>
            <w:tcW w:w="0" w:type="dxa"/>
            <w:vAlign w:val="bottom"/>
          </w:tcPr>
          <w:p>
            <w:pPr>
              <w:spacing w:after="0"/>
              <w:rPr>
                <w:sz w:val="1"/>
                <w:szCs w:val="1"/>
                <w:color w:val="auto"/>
              </w:rPr>
            </w:pPr>
          </w:p>
        </w:tc>
      </w:tr>
      <w:tr>
        <w:trPr>
          <w:trHeight w:val="161"/>
        </w:trPr>
        <w:tc>
          <w:tcPr>
            <w:tcW w:w="10080" w:type="dxa"/>
            <w:vAlign w:val="bottom"/>
            <w:vMerge w:val="continue"/>
          </w:tcPr>
          <w:p>
            <w:pPr>
              <w:spacing w:after="0"/>
              <w:rPr>
                <w:sz w:val="13"/>
                <w:szCs w:val="13"/>
                <w:color w:val="auto"/>
              </w:rPr>
            </w:pPr>
          </w:p>
        </w:tc>
        <w:tc>
          <w:tcPr>
            <w:tcW w:w="104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w w:val="98"/>
              </w:rPr>
              <w:t>ISLANDS</w:t>
            </w:r>
          </w:p>
        </w:tc>
        <w:tc>
          <w:tcPr>
            <w:tcW w:w="0" w:type="dxa"/>
            <w:vAlign w:val="bottom"/>
          </w:tcPr>
          <w:p>
            <w:pPr>
              <w:spacing w:after="0"/>
              <w:rPr>
                <w:sz w:val="1"/>
                <w:szCs w:val="1"/>
                <w:color w:val="auto"/>
              </w:rPr>
            </w:pPr>
          </w:p>
        </w:tc>
      </w:tr>
      <w:tr>
        <w:trPr>
          <w:trHeight w:val="122"/>
        </w:trPr>
        <w:tc>
          <w:tcPr>
            <w:tcW w:w="1008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008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8"/>
              </w:rPr>
              <w:t>If different from the country where the issuer is organized, also report the ISO country code that corresponds to the</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49" w:orient="portrait"/>
          <w:cols w:equalWidth="0" w:num="1">
            <w:col w:w="11200"/>
          </w:cols>
          <w:pgMar w:left="320" w:top="88" w:right="379" w:bottom="0" w:gutter="0" w:footer="0" w:header="0"/>
          <w:type w:val="continuous"/>
        </w:sectPr>
      </w:pPr>
    </w:p>
    <w:bookmarkStart w:id="260" w:name="page261"/>
    <w:bookmarkEnd w:id="260"/>
    <w:p>
      <w:pPr>
        <w:spacing w:after="0" w:line="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country of investment or issuer based on the concentrations of the risk and economic exposure of the investments.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2479" name="Picture 2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9"/>
                    <pic:cNvPicPr>
                      <a:picLocks noChangeAspect="1" noChangeArrowheads="1"/>
                    </pic:cNvPicPr>
                  </pic:nvPicPr>
                  <pic:blipFill>
                    <a:blip r:embed="rId248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2480" name="Picture 2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0"/>
                    <pic:cNvPicPr>
                      <a:picLocks noChangeAspect="1" noChangeArrowheads="1"/>
                    </pic:cNvPicPr>
                  </pic:nvPicPr>
                  <pic:blipFill>
                    <a:blip r:embed="rId248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905" w:orient="portrait"/>
          <w:cols w:equalWidth="0" w:num="1">
            <w:col w:w="11180"/>
          </w:cols>
          <w:pgMar w:left="320" w:top="112" w:right="399" w:bottom="0" w:gutter="0" w:footer="0" w:header="0"/>
        </w:sectPr>
      </w:pPr>
    </w:p>
    <w:p>
      <w:pPr>
        <w:spacing w:after="0" w:line="333"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2481" name="Picture 2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1"/>
                    <pic:cNvPicPr>
                      <a:picLocks noChangeAspect="1" noChangeArrowheads="1"/>
                    </pic:cNvPicPr>
                  </pic:nvPicPr>
                  <pic:blipFill>
                    <a:blip r:embed="rId248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2482" name="Picture 2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2"/>
                    <pic:cNvPicPr>
                      <a:picLocks noChangeAspect="1" noChangeArrowheads="1"/>
                    </pic:cNvPicPr>
                  </pic:nvPicPr>
                  <pic:blipFill>
                    <a:blip r:embed="rId248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2483" name="Picture 2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3"/>
                    <pic:cNvPicPr>
                      <a:picLocks noChangeAspect="1" noChangeArrowheads="1"/>
                    </pic:cNvPicPr>
                  </pic:nvPicPr>
                  <pic:blipFill>
                    <a:blip r:embed="rId249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2484" name="Picture 2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4"/>
                    <pic:cNvPicPr>
                      <a:picLocks noChangeAspect="1" noChangeArrowheads="1"/>
                    </pic:cNvPicPr>
                  </pic:nvPicPr>
                  <pic:blipFill>
                    <a:blip r:embed="rId249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905" w:orient="portrait"/>
          <w:cols w:equalWidth="0" w:num="2">
            <w:col w:w="10400" w:space="80"/>
            <w:col w:w="700"/>
          </w:cols>
          <w:pgMar w:left="320" w:top="112" w:right="399" w:bottom="0" w:gutter="0" w:footer="0" w:header="0"/>
          <w:type w:val="continuous"/>
        </w:sectPr>
      </w:pP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debt securities, also provide:</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Maturity date. 2117-07-20</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Coupon.</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 Select the category that most closely reflects the coupon type among the following (fixed, floating, variable, none).</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ii. Annualized rate.</w:t>
      </w:r>
    </w:p>
    <w:p>
      <w:pPr>
        <w:spacing w:after="0" w:line="1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p>
      <w:pPr>
        <w:spacing w:after="0" w:line="3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d. Are there any interest payments in arrears or have any coupon payments been legally deferred by the issuer? [Y/N]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None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71"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2485" name="Picture 2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5"/>
                    <pic:cNvPicPr>
                      <a:picLocks noChangeAspect="1" noChangeArrowheads="1"/>
                    </pic:cNvPicPr>
                  </pic:nvPicPr>
                  <pic:blipFill>
                    <a:blip r:embed="rId249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2486" name="Picture 2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6"/>
                    <pic:cNvPicPr>
                      <a:picLocks noChangeAspect="1" noChangeArrowheads="1"/>
                    </pic:cNvPicPr>
                  </pic:nvPicPr>
                  <pic:blipFill>
                    <a:blip r:embed="rId249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62"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2487" name="Picture 2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7"/>
                    <pic:cNvPicPr>
                      <a:picLocks noChangeAspect="1" noChangeArrowheads="1"/>
                    </pic:cNvPicPr>
                  </pic:nvPicPr>
                  <pic:blipFill>
                    <a:blip r:embed="rId249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2488" name="Picture 2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8"/>
                    <pic:cNvPicPr>
                      <a:picLocks noChangeAspect="1" noChangeArrowheads="1"/>
                    </pic:cNvPicPr>
                  </pic:nvPicPr>
                  <pic:blipFill>
                    <a:blip r:embed="rId249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62" w:lineRule="exact"/>
        <w:rPr>
          <w:sz w:val="20"/>
          <w:szCs w:val="20"/>
          <w:color w:val="auto"/>
        </w:rPr>
      </w:pPr>
    </w:p>
    <w:p>
      <w:pPr>
        <w:sectPr>
          <w:pgSz w:w="11900" w:h="16905" w:orient="portrait"/>
          <w:cols w:equalWidth="0" w:num="2">
            <w:col w:w="10200" w:space="360"/>
            <w:col w:w="620"/>
          </w:cols>
          <w:pgMar w:left="320" w:top="112" w:right="399" w:bottom="0" w:gutter="0" w:footer="0" w:header="0"/>
          <w:type w:val="continuous"/>
        </w:sectPr>
      </w:pPr>
    </w:p>
    <w:p>
      <w:pPr>
        <w:ind w:left="40"/>
        <w:spacing w:after="0" w:line="258" w:lineRule="auto"/>
        <w:rPr>
          <w:sz w:val="20"/>
          <w:szCs w:val="20"/>
          <w:color w:val="auto"/>
        </w:rPr>
      </w:pPr>
      <w:r>
        <w:rPr>
          <w:rFonts w:ascii="Times New Roman" w:cs="Times New Roman" w:eastAsia="Times New Roman" w:hAnsi="Times New Roman"/>
          <w:sz w:val="22"/>
          <w:szCs w:val="22"/>
          <w:color w:val="auto"/>
        </w:rPr>
        <w:t>e. Is any portion of the interest paid in kind? [Y/N] Enter "N" if the interest may be paid in kind but is not actually paid in kind or if the Fund has the option of electing in-kind payment and has elected to be paid in-kind.</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2489" name="Picture 2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9"/>
                    <pic:cNvPicPr>
                      <a:picLocks noChangeAspect="1" noChangeArrowheads="1"/>
                    </pic:cNvPicPr>
                  </pic:nvPicPr>
                  <pic:blipFill>
                    <a:blip r:embed="rId249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2490" name="Picture 2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0"/>
                    <pic:cNvPicPr>
                      <a:picLocks noChangeAspect="1" noChangeArrowheads="1"/>
                    </pic:cNvPicPr>
                  </pic:nvPicPr>
                  <pic:blipFill>
                    <a:blip r:embed="rId249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60" w:lineRule="exact"/>
        <w:rPr>
          <w:sz w:val="20"/>
          <w:szCs w:val="20"/>
          <w:color w:val="auto"/>
        </w:rPr>
      </w:pPr>
    </w:p>
    <w:p>
      <w:pPr>
        <w:ind w:left="40"/>
        <w:spacing w:after="0"/>
        <w:tabs>
          <w:tab w:leader="none" w:pos="3240" w:val="left"/>
          <w:tab w:leader="none" w:pos="3880" w:val="left"/>
        </w:tabs>
        <w:rPr>
          <w:sz w:val="20"/>
          <w:szCs w:val="20"/>
          <w:color w:val="auto"/>
        </w:rPr>
      </w:pPr>
      <w:r>
        <w:rPr>
          <w:rFonts w:ascii="Times New Roman" w:cs="Times New Roman" w:eastAsia="Times New Roman" w:hAnsi="Times New Roman"/>
          <w:sz w:val="22"/>
          <w:szCs w:val="22"/>
          <w:color w:val="auto"/>
        </w:rPr>
        <w:t>ii. Contingent convertible? [Y/N]</w:t>
      </w:r>
      <w:r>
        <w:rPr>
          <w:sz w:val="20"/>
          <w:szCs w:val="20"/>
          <w:color w:val="auto"/>
        </w:rPr>
        <w:tab/>
      </w: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1"/>
          <w:szCs w:val="21"/>
          <w:color w:val="auto"/>
        </w:rPr>
        <w:t>No</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37160" cy="137160"/>
            <wp:effectExtent l="0" t="0" r="0" b="0"/>
            <wp:docPr id="2491" name="Picture 2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1"/>
                    <pic:cNvPicPr>
                      <a:picLocks noChangeAspect="1" noChangeArrowheads="1"/>
                    </pic:cNvPicPr>
                  </pic:nvPicPr>
                  <pic:blipFill>
                    <a:blip r:embed="rId249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2492" name="Picture 2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2"/>
                    <pic:cNvPicPr>
                      <a:picLocks noChangeAspect="1" noChangeArrowheads="1"/>
                    </pic:cNvPicPr>
                  </pic:nvPicPr>
                  <pic:blipFill>
                    <a:blip r:embed="rId249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1527" w:lineRule="exact"/>
        <w:rPr>
          <w:sz w:val="20"/>
          <w:szCs w:val="20"/>
          <w:color w:val="auto"/>
        </w:rPr>
      </w:pPr>
    </w:p>
    <w:p>
      <w:pPr>
        <w:sectPr>
          <w:pgSz w:w="11900" w:h="16905" w:orient="portrait"/>
          <w:cols w:equalWidth="0" w:num="2">
            <w:col w:w="10340" w:space="220"/>
            <w:col w:w="620"/>
          </w:cols>
          <w:pgMar w:left="320" w:top="112" w:right="399" w:bottom="0" w:gutter="0" w:footer="0" w:header="0"/>
          <w:type w:val="continuous"/>
        </w:sectPr>
      </w:pPr>
    </w:p>
    <w:p>
      <w:pPr>
        <w:spacing w:after="0" w:line="60" w:lineRule="exact"/>
        <w:rPr>
          <w:sz w:val="20"/>
          <w:szCs w:val="20"/>
          <w:color w:val="auto"/>
        </w:rPr>
      </w:pPr>
    </w:p>
    <w:p>
      <w:pPr>
        <w:jc w:val="both"/>
        <w:ind w:right="240" w:firstLine="8"/>
        <w:spacing w:after="0" w:line="282" w:lineRule="auto"/>
        <w:tabs>
          <w:tab w:leader="none" w:pos="288" w:val="left"/>
        </w:tabs>
        <w:numPr>
          <w:ilvl w:val="0"/>
          <w:numId w:val="1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Description of the reference instrument, including the name of issuer, title of issue, and currency in which denominated, as well as CUSIP of reference instrument, ISIN (if CUSIP is not available), ticker (if CUSIP and ISIN are not available), or other</w:t>
      </w:r>
    </w:p>
    <w:p>
      <w:pPr>
        <w:sectPr>
          <w:pgSz w:w="11900" w:h="16905" w:orient="portrait"/>
          <w:cols w:equalWidth="0" w:num="1">
            <w:col w:w="11180"/>
          </w:cols>
          <w:pgMar w:left="320" w:top="112" w:right="399" w:bottom="0" w:gutter="0" w:footer="0" w:header="0"/>
          <w:type w:val="continuous"/>
        </w:sectPr>
      </w:pPr>
    </w:p>
    <w:bookmarkStart w:id="261" w:name="page262"/>
    <w:bookmarkEnd w:id="261"/>
    <w:p>
      <w:pPr>
        <w:spacing w:after="0"/>
        <w:rPr>
          <w:sz w:val="20"/>
          <w:szCs w:val="20"/>
          <w:color w:val="auto"/>
        </w:rPr>
      </w:pPr>
      <w:r>
        <w:rPr>
          <w:rFonts w:ascii="Times New Roman" w:cs="Times New Roman" w:eastAsia="Times New Roman" w:hAnsi="Times New Roman"/>
          <w:sz w:val="22"/>
          <w:szCs w:val="22"/>
          <w:color w:val="auto"/>
        </w:rPr>
        <w:t>identifier (if CUSIP, ISIN, and ticker are not available).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other identifier provided, indicate the type of identifier used.</w:t>
      </w: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59"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2493" name="Picture 2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3"/>
                    <pic:cNvPicPr>
                      <a:picLocks noChangeAspect="1" noChangeArrowheads="1"/>
                    </pic:cNvPicPr>
                  </pic:nvPicPr>
                  <pic:blipFill>
                    <a:blip r:embed="rId250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2494" name="Picture 2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4"/>
                    <pic:cNvPicPr>
                      <a:picLocks noChangeAspect="1" noChangeArrowheads="1"/>
                    </pic:cNvPicPr>
                  </pic:nvPicPr>
                  <pic:blipFill>
                    <a:blip r:embed="rId250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2495" name="Picture 2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5"/>
                    <pic:cNvPicPr>
                      <a:picLocks noChangeAspect="1" noChangeArrowheads="1"/>
                    </pic:cNvPicPr>
                  </pic:nvPicPr>
                  <pic:blipFill>
                    <a:blip r:embed="rId250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2496" name="Picture 2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6"/>
                    <pic:cNvPicPr>
                      <a:picLocks noChangeAspect="1" noChangeArrowheads="1"/>
                    </pic:cNvPicPr>
                  </pic:nvPicPr>
                  <pic:blipFill>
                    <a:blip r:embed="rId250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2497" name="Picture 2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7"/>
                    <pic:cNvPicPr>
                      <a:picLocks noChangeAspect="1" noChangeArrowheads="1"/>
                    </pic:cNvPicPr>
                  </pic:nvPicPr>
                  <pic:blipFill>
                    <a:blip r:embed="rId250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2498" name="Picture 2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8"/>
                    <pic:cNvPicPr>
                      <a:picLocks noChangeAspect="1" noChangeArrowheads="1"/>
                    </pic:cNvPicPr>
                  </pic:nvPicPr>
                  <pic:blipFill>
                    <a:blip r:embed="rId250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12" w:right="339" w:bottom="1440" w:gutter="0" w:footer="0" w:header="0"/>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32"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2499" name="Picture 2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9"/>
                    <pic:cNvPicPr>
                      <a:picLocks noChangeAspect="1" noChangeArrowheads="1"/>
                    </pic:cNvPicPr>
                  </pic:nvPicPr>
                  <pic:blipFill>
                    <a:blip r:embed="rId250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2500" name="Picture 2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0"/>
                    <pic:cNvPicPr>
                      <a:picLocks noChangeAspect="1" noChangeArrowheads="1"/>
                    </pic:cNvPicPr>
                  </pic:nvPicPr>
                  <pic:blipFill>
                    <a:blip r:embed="rId250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2501" name="Picture 2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1"/>
                    <pic:cNvPicPr>
                      <a:picLocks noChangeAspect="1" noChangeArrowheads="1"/>
                    </pic:cNvPicPr>
                  </pic:nvPicPr>
                  <pic:blipFill>
                    <a:blip r:embed="rId250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2502" name="Picture 2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2"/>
                    <pic:cNvPicPr>
                      <a:picLocks noChangeAspect="1" noChangeArrowheads="1"/>
                    </pic:cNvPicPr>
                  </pic:nvPicPr>
                  <pic:blipFill>
                    <a:blip r:embed="rId250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2503" name="Picture 2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3"/>
                    <pic:cNvPicPr>
                      <a:picLocks noChangeAspect="1" noChangeArrowheads="1"/>
                    </pic:cNvPicPr>
                  </pic:nvPicPr>
                  <pic:blipFill>
                    <a:blip r:embed="rId251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2504" name="Picture 2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4"/>
                    <pic:cNvPicPr>
                      <a:picLocks noChangeAspect="1" noChangeArrowheads="1"/>
                    </pic:cNvPicPr>
                  </pic:nvPicPr>
                  <pic:blipFill>
                    <a:blip r:embed="rId251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12" w:right="339" w:bottom="1440" w:gutter="0" w:footer="0" w:header="0"/>
          <w:type w:val="continuous"/>
        </w:sectPr>
      </w:pPr>
    </w:p>
    <w:bookmarkStart w:id="262" w:name="page263"/>
    <w:bookmarkEnd w:id="262"/>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ectPr>
          <w:pgSz w:w="11900" w:h="16838" w:orient="portrait"/>
          <w:cols w:equalWidth="0" w:num="1">
            <w:col w:w="11200"/>
          </w:cols>
          <w:pgMar w:left="320" w:top="88" w:right="37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pacing w:after="0" w:line="200" w:lineRule="exact"/>
        <w:rPr>
          <w:sz w:val="20"/>
          <w:szCs w:val="20"/>
          <w:color w:val="auto"/>
        </w:rPr>
      </w:pPr>
    </w:p>
    <w:p>
      <w:pPr>
        <w:spacing w:after="0" w:line="24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166"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spacing w:after="0" w:line="1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 ISIN</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ISIN</w:t>
      </w:r>
      <w:r>
        <w:rPr>
          <w:sz w:val="20"/>
          <w:szCs w:val="20"/>
          <w:color w:val="auto"/>
        </w:rPr>
        <w:tab/>
      </w:r>
      <w:r>
        <w:rPr>
          <w:rFonts w:ascii="Times New Roman" w:cs="Times New Roman" w:eastAsia="Times New Roman" w:hAnsi="Times New Roman"/>
          <w:sz w:val="22"/>
          <w:szCs w:val="22"/>
          <w:color w:val="auto"/>
        </w:rPr>
        <w:t>USG93804AB10</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380"/>
        <w:spacing w:after="0" w:line="258" w:lineRule="auto"/>
        <w:rPr>
          <w:sz w:val="20"/>
          <w:szCs w:val="20"/>
          <w:color w:val="auto"/>
        </w:rPr>
      </w:pPr>
      <w:r>
        <w:rPr>
          <w:rFonts w:ascii="Times New Roman" w:cs="Times New Roman" w:eastAsia="Times New Roman" w:hAnsi="Times New Roman"/>
          <w:sz w:val="22"/>
          <w:szCs w:val="22"/>
          <w:color w:val="auto"/>
        </w:rPr>
        <w:t>VIBR 2018-10X SUB</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w:t>
      </w:r>
    </w:p>
    <w:p>
      <w:pPr>
        <w:spacing w:after="0" w:line="166" w:lineRule="exact"/>
        <w:rPr>
          <w:sz w:val="20"/>
          <w:szCs w:val="20"/>
          <w:color w:val="auto"/>
        </w:rPr>
      </w:pPr>
    </w:p>
    <w:p>
      <w:pPr>
        <w:ind w:right="420"/>
        <w:spacing w:after="0" w:line="256" w:lineRule="auto"/>
        <w:rPr>
          <w:sz w:val="20"/>
          <w:szCs w:val="20"/>
          <w:color w:val="auto"/>
        </w:rPr>
      </w:pPr>
      <w:r>
        <w:rPr>
          <w:rFonts w:ascii="Times New Roman" w:cs="Times New Roman" w:eastAsia="Times New Roman" w:hAnsi="Times New Roman"/>
          <w:sz w:val="22"/>
          <w:szCs w:val="22"/>
          <w:color w:val="auto"/>
        </w:rPr>
        <w:t>Vibrant CLO X, Ltd.</w:t>
      </w:r>
    </w:p>
    <w:p>
      <w:pPr>
        <w:spacing w:after="0"/>
        <w:rPr>
          <w:sz w:val="20"/>
          <w:szCs w:val="20"/>
          <w:color w:val="auto"/>
        </w:rPr>
      </w:pPr>
      <w:r>
        <w:rPr>
          <w:rFonts w:ascii="Times New Roman" w:cs="Times New Roman" w:eastAsia="Times New Roman" w:hAnsi="Times New Roman"/>
          <w:sz w:val="22"/>
          <w:szCs w:val="22"/>
          <w:color w:val="auto"/>
        </w:rPr>
        <w:t>92558LAC0</w:t>
      </w:r>
    </w:p>
    <w:p>
      <w:pPr>
        <w:spacing w:after="0" w:line="2058" w:lineRule="exact"/>
        <w:rPr>
          <w:sz w:val="20"/>
          <w:szCs w:val="20"/>
          <w:color w:val="auto"/>
        </w:rPr>
      </w:pPr>
    </w:p>
    <w:p>
      <w:pPr>
        <w:sectPr>
          <w:pgSz w:w="11900" w:h="16838" w:orient="portrait"/>
          <w:cols w:equalWidth="0" w:num="2">
            <w:col w:w="9240" w:space="140"/>
            <w:col w:w="1820"/>
          </w:cols>
          <w:pgMar w:left="320" w:top="88" w:right="379" w:bottom="0" w:gutter="0" w:footer="0" w:header="0"/>
          <w:type w:val="continuous"/>
        </w:sectPr>
      </w:pPr>
    </w:p>
    <w:p>
      <w:pPr>
        <w:spacing w:after="0" w:line="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38"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8000000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Principal</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w:t>
      </w:r>
    </w:p>
    <w:p>
      <w:pPr>
        <w:spacing w:after="0" w:line="317"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22"/>
          <w:szCs w:val="22"/>
          <w:color w:val="auto"/>
        </w:rPr>
        <w:t>United States Dollar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200" w:lineRule="exact"/>
        <w:rPr>
          <w:sz w:val="20"/>
          <w:szCs w:val="20"/>
          <w:color w:val="auto"/>
        </w:rPr>
      </w:pPr>
    </w:p>
    <w:p>
      <w:pPr>
        <w:sectPr>
          <w:pgSz w:w="11900" w:h="16838" w:orient="portrait"/>
          <w:cols w:equalWidth="0" w:num="2">
            <w:col w:w="9520" w:space="260"/>
            <w:col w:w="142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2505" name="Picture 2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5"/>
                    <pic:cNvPicPr>
                      <a:picLocks noChangeAspect="1" noChangeArrowheads="1"/>
                    </pic:cNvPicPr>
                  </pic:nvPicPr>
                  <pic:blipFill>
                    <a:blip r:embed="rId251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2506" name="Picture 2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6"/>
                    <pic:cNvPicPr>
                      <a:picLocks noChangeAspect="1" noChangeArrowheads="1"/>
                    </pic:cNvPicPr>
                  </pic:nvPicPr>
                  <pic:blipFill>
                    <a:blip r:embed="rId251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2507" name="Picture 2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7"/>
                    <pic:cNvPicPr>
                      <a:picLocks noChangeAspect="1" noChangeArrowheads="1"/>
                    </pic:cNvPicPr>
                  </pic:nvPicPr>
                  <pic:blipFill>
                    <a:blip r:embed="rId251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pacing w:after="0" w:line="275" w:lineRule="exact"/>
        <w:rPr>
          <w:sz w:val="20"/>
          <w:szCs w:val="20"/>
          <w:color w:val="auto"/>
        </w:rPr>
      </w:pPr>
    </w:p>
    <w:p>
      <w:pPr>
        <w:ind w:left="40" w:right="36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non-U.S.</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sovereign, private fund, registered fund, other). If “other,” provide a brief description.</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902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8"/>
        </w:trPr>
        <w:tc>
          <w:tcPr>
            <w:tcW w:w="90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p>
        </w:tc>
        <w:tc>
          <w:tcPr>
            <w:tcW w:w="2100" w:type="dxa"/>
            <w:vAlign w:val="bottom"/>
          </w:tcPr>
          <w:p>
            <w:pPr>
              <w:ind w:left="1160"/>
              <w:spacing w:after="0"/>
              <w:rPr>
                <w:sz w:val="20"/>
                <w:szCs w:val="20"/>
                <w:color w:val="auto"/>
              </w:rPr>
            </w:pPr>
            <w:r>
              <w:rPr>
                <w:rFonts w:ascii="Times New Roman" w:cs="Times New Roman" w:eastAsia="Times New Roman" w:hAnsi="Times New Roman"/>
                <w:sz w:val="22"/>
                <w:szCs w:val="22"/>
                <w:color w:val="auto"/>
                <w:w w:val="94"/>
              </w:rPr>
              <w:t>CAYMAN</w:t>
            </w:r>
          </w:p>
        </w:tc>
        <w:tc>
          <w:tcPr>
            <w:tcW w:w="0" w:type="dxa"/>
            <w:vAlign w:val="bottom"/>
          </w:tcPr>
          <w:p>
            <w:pPr>
              <w:spacing w:after="0"/>
              <w:rPr>
                <w:sz w:val="1"/>
                <w:szCs w:val="1"/>
                <w:color w:val="auto"/>
              </w:rPr>
            </w:pPr>
          </w:p>
        </w:tc>
      </w:tr>
      <w:tr>
        <w:trPr>
          <w:trHeight w:val="161"/>
        </w:trPr>
        <w:tc>
          <w:tcPr>
            <w:tcW w:w="9020" w:type="dxa"/>
            <w:vAlign w:val="bottom"/>
            <w:vMerge w:val="continue"/>
          </w:tcPr>
          <w:p>
            <w:pPr>
              <w:spacing w:after="0"/>
              <w:rPr>
                <w:sz w:val="13"/>
                <w:szCs w:val="13"/>
                <w:color w:val="auto"/>
              </w:rPr>
            </w:pPr>
          </w:p>
        </w:tc>
        <w:tc>
          <w:tcPr>
            <w:tcW w:w="2100" w:type="dxa"/>
            <w:vAlign w:val="bottom"/>
            <w:vMerge w:val="restart"/>
          </w:tcPr>
          <w:p>
            <w:pPr>
              <w:ind w:left="1160"/>
              <w:spacing w:after="0"/>
              <w:rPr>
                <w:sz w:val="20"/>
                <w:szCs w:val="20"/>
                <w:color w:val="auto"/>
              </w:rPr>
            </w:pPr>
            <w:r>
              <w:rPr>
                <w:rFonts w:ascii="Times New Roman" w:cs="Times New Roman" w:eastAsia="Times New Roman" w:hAnsi="Times New Roman"/>
                <w:sz w:val="22"/>
                <w:szCs w:val="22"/>
                <w:color w:val="auto"/>
                <w:w w:val="98"/>
              </w:rPr>
              <w:t>ISLANDS</w:t>
            </w:r>
          </w:p>
        </w:tc>
        <w:tc>
          <w:tcPr>
            <w:tcW w:w="0" w:type="dxa"/>
            <w:vAlign w:val="bottom"/>
          </w:tcPr>
          <w:p>
            <w:pPr>
              <w:spacing w:after="0"/>
              <w:rPr>
                <w:sz w:val="1"/>
                <w:szCs w:val="1"/>
                <w:color w:val="auto"/>
              </w:rPr>
            </w:pPr>
          </w:p>
        </w:tc>
      </w:tr>
      <w:tr>
        <w:trPr>
          <w:trHeight w:val="122"/>
        </w:trPr>
        <w:tc>
          <w:tcPr>
            <w:tcW w:w="9020" w:type="dxa"/>
            <w:vAlign w:val="bottom"/>
          </w:tcPr>
          <w:p>
            <w:pPr>
              <w:spacing w:after="0"/>
              <w:rPr>
                <w:sz w:val="10"/>
                <w:szCs w:val="10"/>
                <w:color w:val="auto"/>
              </w:rPr>
            </w:pPr>
          </w:p>
        </w:tc>
        <w:tc>
          <w:tcPr>
            <w:tcW w:w="2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320" w:top="88" w:right="379" w:bottom="0" w:gutter="0" w:footer="0" w:header="0"/>
          <w:type w:val="continuous"/>
        </w:sectPr>
      </w:pPr>
    </w:p>
    <w:bookmarkStart w:id="263" w:name="page264"/>
    <w:bookmarkEnd w:id="263"/>
    <w:p>
      <w:pPr>
        <w:ind w:left="40" w:right="1200"/>
        <w:spacing w:after="0" w:line="282" w:lineRule="auto"/>
        <w:rPr>
          <w:sz w:val="20"/>
          <w:szCs w:val="20"/>
          <w:color w:val="auto"/>
        </w:rPr>
      </w:pPr>
      <w:r>
        <w:rPr>
          <w:rFonts w:ascii="Times New Roman" w:cs="Times New Roman" w:eastAsia="Times New Roman" w:hAnsi="Times New Roman"/>
          <w:sz w:val="21"/>
          <w:szCs w:val="21"/>
          <w:color w:val="auto"/>
        </w:rPr>
        <w:t>If different from the country where the issuer is organized, also report the ISO country code that corresponds to the country of investment or issuer based on the concentrations of the risk and economic exposure of the investments.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2508" name="Picture 2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8"/>
                    <pic:cNvPicPr>
                      <a:picLocks noChangeAspect="1" noChangeArrowheads="1"/>
                    </pic:cNvPicPr>
                  </pic:nvPicPr>
                  <pic:blipFill>
                    <a:blip r:embed="rId251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2509" name="Picture 2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9"/>
                    <pic:cNvPicPr>
                      <a:picLocks noChangeAspect="1" noChangeArrowheads="1"/>
                    </pic:cNvPicPr>
                  </pic:nvPicPr>
                  <pic:blipFill>
                    <a:blip r:embed="rId251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838" w:orient="portrait"/>
          <w:cols w:equalWidth="0" w:num="1">
            <w:col w:w="11180"/>
          </w:cols>
          <w:pgMar w:left="320" w:top="112" w:right="399" w:bottom="154" w:gutter="0" w:footer="0" w:header="0"/>
        </w:sectPr>
      </w:pPr>
    </w:p>
    <w:p>
      <w:pPr>
        <w:spacing w:after="0" w:line="333"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2510" name="Picture 2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0"/>
                    <pic:cNvPicPr>
                      <a:picLocks noChangeAspect="1" noChangeArrowheads="1"/>
                    </pic:cNvPicPr>
                  </pic:nvPicPr>
                  <pic:blipFill>
                    <a:blip r:embed="rId251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2511" name="Picture 2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1"/>
                    <pic:cNvPicPr>
                      <a:picLocks noChangeAspect="1" noChangeArrowheads="1"/>
                    </pic:cNvPicPr>
                  </pic:nvPicPr>
                  <pic:blipFill>
                    <a:blip r:embed="rId251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2512" name="Picture 2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2"/>
                    <pic:cNvPicPr>
                      <a:picLocks noChangeAspect="1" noChangeArrowheads="1"/>
                    </pic:cNvPicPr>
                  </pic:nvPicPr>
                  <pic:blipFill>
                    <a:blip r:embed="rId251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2513" name="Picture 2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3"/>
                    <pic:cNvPicPr>
                      <a:picLocks noChangeAspect="1" noChangeArrowheads="1"/>
                    </pic:cNvPicPr>
                  </pic:nvPicPr>
                  <pic:blipFill>
                    <a:blip r:embed="rId252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838" w:orient="portrait"/>
          <w:cols w:equalWidth="0" w:num="2">
            <w:col w:w="10400" w:space="80"/>
            <w:col w:w="700"/>
          </w:cols>
          <w:pgMar w:left="320" w:top="112" w:right="399" w:bottom="154" w:gutter="0" w:footer="0" w:header="0"/>
          <w:type w:val="continuous"/>
        </w:sectPr>
      </w:pP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debt securities, also provide:</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Maturity date. 2031-10-20</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Coupon.</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 Select the category that most closely reflects the coupon type among the following (fixed, floating, variable, none).</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ii. Annualized rate.</w:t>
      </w:r>
    </w:p>
    <w:p>
      <w:pPr>
        <w:spacing w:after="0" w:line="1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None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71"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2514" name="Picture 2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4"/>
                    <pic:cNvPicPr>
                      <a:picLocks noChangeAspect="1" noChangeArrowheads="1"/>
                    </pic:cNvPicPr>
                  </pic:nvPicPr>
                  <pic:blipFill>
                    <a:blip r:embed="rId252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2515" name="Picture 2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5"/>
                    <pic:cNvPicPr>
                      <a:picLocks noChangeAspect="1" noChangeArrowheads="1"/>
                    </pic:cNvPicPr>
                  </pic:nvPicPr>
                  <pic:blipFill>
                    <a:blip r:embed="rId252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62" w:lineRule="exact"/>
        <w:rPr>
          <w:sz w:val="20"/>
          <w:szCs w:val="20"/>
          <w:color w:val="auto"/>
        </w:rPr>
      </w:pPr>
    </w:p>
    <w:p>
      <w:pPr>
        <w:sectPr>
          <w:pgSz w:w="11900" w:h="16838" w:orient="portrait"/>
          <w:cols w:equalWidth="0" w:num="2">
            <w:col w:w="10160" w:space="400"/>
            <w:col w:w="620"/>
          </w:cols>
          <w:pgMar w:left="320" w:top="112" w:right="399" w:bottom="154" w:gutter="0" w:footer="0" w:header="0"/>
          <w:type w:val="continuous"/>
        </w:sectPr>
      </w:pPr>
    </w:p>
    <w:p>
      <w:pPr>
        <w:spacing w:after="0" w:line="1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d. Are there any interest payments in arrears or have any coupon payments been legally deferred by the issuer? [Y/N]</w:t>
      </w:r>
    </w:p>
    <w:p>
      <w:pPr>
        <w:spacing w:after="0" w:line="231"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e. Is any portion of the interest paid in kind? [Y/N] Enter "N" if the interest may be paid in kind but is not actually paid in kind or if the Fund has the option of electing in-kind payment and has elected to be paid in-kind.</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2516" name="Picture 2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6"/>
                    <pic:cNvPicPr>
                      <a:picLocks noChangeAspect="1" noChangeArrowheads="1"/>
                    </pic:cNvPicPr>
                  </pic:nvPicPr>
                  <pic:blipFill>
                    <a:blip r:embed="rId252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2517" name="Picture 2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7"/>
                    <pic:cNvPicPr>
                      <a:picLocks noChangeAspect="1" noChangeArrowheads="1"/>
                    </pic:cNvPicPr>
                  </pic:nvPicPr>
                  <pic:blipFill>
                    <a:blip r:embed="rId252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60" w:lineRule="exact"/>
        <w:rPr>
          <w:sz w:val="20"/>
          <w:szCs w:val="20"/>
          <w:color w:val="auto"/>
        </w:rPr>
      </w:pPr>
    </w:p>
    <w:p>
      <w:pPr>
        <w:ind w:left="40"/>
        <w:spacing w:after="0"/>
        <w:tabs>
          <w:tab w:leader="none" w:pos="3240" w:val="left"/>
          <w:tab w:leader="none" w:pos="3880" w:val="left"/>
        </w:tabs>
        <w:rPr>
          <w:sz w:val="20"/>
          <w:szCs w:val="20"/>
          <w:color w:val="auto"/>
        </w:rPr>
      </w:pPr>
      <w:r>
        <w:rPr>
          <w:rFonts w:ascii="Times New Roman" w:cs="Times New Roman" w:eastAsia="Times New Roman" w:hAnsi="Times New Roman"/>
          <w:sz w:val="22"/>
          <w:szCs w:val="22"/>
          <w:color w:val="auto"/>
        </w:rPr>
        <w:t>ii. Contingent convertible? [Y/N]</w:t>
      </w:r>
      <w:r>
        <w:rPr>
          <w:sz w:val="20"/>
          <w:szCs w:val="20"/>
          <w:color w:val="auto"/>
        </w:rPr>
        <w:tab/>
      </w: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1"/>
          <w:szCs w:val="21"/>
          <w:color w:val="auto"/>
        </w:rPr>
        <w:t>No</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37160" cy="137160"/>
            <wp:effectExtent l="0" t="0" r="0" b="0"/>
            <wp:docPr id="2518" name="Picture 2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8"/>
                    <pic:cNvPicPr>
                      <a:picLocks noChangeAspect="1" noChangeArrowheads="1"/>
                    </pic:cNvPicPr>
                  </pic:nvPicPr>
                  <pic:blipFill>
                    <a:blip r:embed="rId252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2519" name="Picture 2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9"/>
                    <pic:cNvPicPr>
                      <a:picLocks noChangeAspect="1" noChangeArrowheads="1"/>
                    </pic:cNvPicPr>
                  </pic:nvPicPr>
                  <pic:blipFill>
                    <a:blip r:embed="rId252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62"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2520" name="Picture 2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0"/>
                    <pic:cNvPicPr>
                      <a:picLocks noChangeAspect="1" noChangeArrowheads="1"/>
                    </pic:cNvPicPr>
                  </pic:nvPicPr>
                  <pic:blipFill>
                    <a:blip r:embed="rId252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2521" name="Picture 2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1"/>
                    <pic:cNvPicPr>
                      <a:picLocks noChangeAspect="1" noChangeArrowheads="1"/>
                    </pic:cNvPicPr>
                  </pic:nvPicPr>
                  <pic:blipFill>
                    <a:blip r:embed="rId252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ectPr>
          <w:pgSz w:w="11900" w:h="16838" w:orient="portrait"/>
          <w:cols w:equalWidth="0" w:num="2">
            <w:col w:w="10340" w:space="220"/>
            <w:col w:w="620"/>
          </w:cols>
          <w:pgMar w:left="320" w:top="112" w:right="399" w:bottom="154" w:gutter="0" w:footer="0" w:header="0"/>
          <w:type w:val="continuous"/>
        </w:sectPr>
      </w:pPr>
    </w:p>
    <w:bookmarkStart w:id="264" w:name="page265"/>
    <w:bookmarkEnd w:id="264"/>
    <w:p>
      <w:pPr>
        <w:jc w:val="both"/>
        <w:ind w:right="300" w:firstLine="8"/>
        <w:spacing w:after="0" w:line="238" w:lineRule="auto"/>
        <w:tabs>
          <w:tab w:leader="none" w:pos="288" w:val="left"/>
        </w:tabs>
        <w:numPr>
          <w:ilvl w:val="0"/>
          <w:numId w:val="1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other identifier provided, indicate the type of identifier used.</w:t>
      </w:r>
    </w:p>
    <w:p>
      <w:pPr>
        <w:sectPr>
          <w:pgSz w:w="11900" w:h="16838" w:orient="portrait"/>
          <w:cols w:equalWidth="0" w:num="1">
            <w:col w:w="11240"/>
          </w:cols>
          <w:pgMar w:left="320" w:top="112" w:right="339" w:bottom="1440" w:gutter="0" w:footer="0" w:header="0"/>
        </w:sectPr>
      </w:pP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59"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2522" name="Picture 2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2"/>
                    <pic:cNvPicPr>
                      <a:picLocks noChangeAspect="1" noChangeArrowheads="1"/>
                    </pic:cNvPicPr>
                  </pic:nvPicPr>
                  <pic:blipFill>
                    <a:blip r:embed="rId252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2523" name="Picture 2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3"/>
                    <pic:cNvPicPr>
                      <a:picLocks noChangeAspect="1" noChangeArrowheads="1"/>
                    </pic:cNvPicPr>
                  </pic:nvPicPr>
                  <pic:blipFill>
                    <a:blip r:embed="rId253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2524" name="Picture 2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4"/>
                    <pic:cNvPicPr>
                      <a:picLocks noChangeAspect="1" noChangeArrowheads="1"/>
                    </pic:cNvPicPr>
                  </pic:nvPicPr>
                  <pic:blipFill>
                    <a:blip r:embed="rId253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2525" name="Picture 2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5"/>
                    <pic:cNvPicPr>
                      <a:picLocks noChangeAspect="1" noChangeArrowheads="1"/>
                    </pic:cNvPicPr>
                  </pic:nvPicPr>
                  <pic:blipFill>
                    <a:blip r:embed="rId253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2526" name="Picture 2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6"/>
                    <pic:cNvPicPr>
                      <a:picLocks noChangeAspect="1" noChangeArrowheads="1"/>
                    </pic:cNvPicPr>
                  </pic:nvPicPr>
                  <pic:blipFill>
                    <a:blip r:embed="rId253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2527" name="Picture 2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7"/>
                    <pic:cNvPicPr>
                      <a:picLocks noChangeAspect="1" noChangeArrowheads="1"/>
                    </pic:cNvPicPr>
                  </pic:nvPicPr>
                  <pic:blipFill>
                    <a:blip r:embed="rId253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12" w:right="339" w:bottom="1440" w:gutter="0" w:footer="0" w:header="0"/>
          <w:type w:val="continuous"/>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32"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2528" name="Picture 2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8"/>
                    <pic:cNvPicPr>
                      <a:picLocks noChangeAspect="1" noChangeArrowheads="1"/>
                    </pic:cNvPicPr>
                  </pic:nvPicPr>
                  <pic:blipFill>
                    <a:blip r:embed="rId253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2529" name="Picture 2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9"/>
                    <pic:cNvPicPr>
                      <a:picLocks noChangeAspect="1" noChangeArrowheads="1"/>
                    </pic:cNvPicPr>
                  </pic:nvPicPr>
                  <pic:blipFill>
                    <a:blip r:embed="rId253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2530" name="Picture 2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0"/>
                    <pic:cNvPicPr>
                      <a:picLocks noChangeAspect="1" noChangeArrowheads="1"/>
                    </pic:cNvPicPr>
                  </pic:nvPicPr>
                  <pic:blipFill>
                    <a:blip r:embed="rId253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2531" name="Picture 2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1"/>
                    <pic:cNvPicPr>
                      <a:picLocks noChangeAspect="1" noChangeArrowheads="1"/>
                    </pic:cNvPicPr>
                  </pic:nvPicPr>
                  <pic:blipFill>
                    <a:blip r:embed="rId253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2532" name="Picture 2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2"/>
                    <pic:cNvPicPr>
                      <a:picLocks noChangeAspect="1" noChangeArrowheads="1"/>
                    </pic:cNvPicPr>
                  </pic:nvPicPr>
                  <pic:blipFill>
                    <a:blip r:embed="rId253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2533" name="Picture 2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3"/>
                    <pic:cNvPicPr>
                      <a:picLocks noChangeAspect="1" noChangeArrowheads="1"/>
                    </pic:cNvPicPr>
                  </pic:nvPicPr>
                  <pic:blipFill>
                    <a:blip r:embed="rId254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12" w:right="339" w:bottom="1440" w:gutter="0" w:footer="0" w:header="0"/>
          <w:type w:val="continuous"/>
        </w:sectPr>
      </w:pPr>
    </w:p>
    <w:bookmarkStart w:id="265" w:name="page266"/>
    <w:bookmarkEnd w:id="265"/>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ectPr>
          <w:pgSz w:w="11900" w:h="16838" w:orient="portrait"/>
          <w:cols w:equalWidth="0" w:num="1">
            <w:col w:w="11200"/>
          </w:cols>
          <w:pgMar w:left="320" w:top="88" w:right="37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pacing w:after="0" w:line="200" w:lineRule="exact"/>
        <w:rPr>
          <w:sz w:val="20"/>
          <w:szCs w:val="20"/>
          <w:color w:val="auto"/>
        </w:rPr>
      </w:pPr>
    </w:p>
    <w:p>
      <w:pPr>
        <w:spacing w:after="0" w:line="24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166"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spacing w:after="0" w:line="1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 ISIN</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ISIN</w:t>
      </w:r>
      <w:r>
        <w:rPr>
          <w:sz w:val="20"/>
          <w:szCs w:val="20"/>
          <w:color w:val="auto"/>
        </w:rPr>
        <w:tab/>
      </w:r>
      <w:r>
        <w:rPr>
          <w:rFonts w:ascii="Times New Roman" w:cs="Times New Roman" w:eastAsia="Times New Roman" w:hAnsi="Times New Roman"/>
          <w:sz w:val="22"/>
          <w:szCs w:val="22"/>
          <w:color w:val="auto"/>
        </w:rPr>
        <w:t>USG94706AC57</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400"/>
        <w:spacing w:after="0" w:line="258" w:lineRule="auto"/>
        <w:rPr>
          <w:sz w:val="20"/>
          <w:szCs w:val="20"/>
          <w:color w:val="auto"/>
        </w:rPr>
      </w:pPr>
      <w:r>
        <w:rPr>
          <w:rFonts w:ascii="Times New Roman" w:cs="Times New Roman" w:eastAsia="Times New Roman" w:hAnsi="Times New Roman"/>
          <w:sz w:val="22"/>
          <w:szCs w:val="22"/>
          <w:color w:val="auto"/>
        </w:rPr>
        <w:t>VIBR 2021-15X SUB</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w:t>
      </w:r>
    </w:p>
    <w:p>
      <w:pPr>
        <w:spacing w:after="0" w:line="166" w:lineRule="exact"/>
        <w:rPr>
          <w:sz w:val="20"/>
          <w:szCs w:val="20"/>
          <w:color w:val="auto"/>
        </w:rPr>
      </w:pPr>
    </w:p>
    <w:p>
      <w:pPr>
        <w:ind w:right="320"/>
        <w:spacing w:after="0" w:line="256" w:lineRule="auto"/>
        <w:rPr>
          <w:sz w:val="20"/>
          <w:szCs w:val="20"/>
          <w:color w:val="auto"/>
        </w:rPr>
      </w:pPr>
      <w:r>
        <w:rPr>
          <w:rFonts w:ascii="Times New Roman" w:cs="Times New Roman" w:eastAsia="Times New Roman" w:hAnsi="Times New Roman"/>
          <w:sz w:val="22"/>
          <w:szCs w:val="22"/>
          <w:color w:val="auto"/>
        </w:rPr>
        <w:t>Vibrant CLO XV, Ltd.</w:t>
      </w:r>
    </w:p>
    <w:p>
      <w:pPr>
        <w:spacing w:after="0"/>
        <w:rPr>
          <w:sz w:val="20"/>
          <w:szCs w:val="20"/>
          <w:color w:val="auto"/>
        </w:rPr>
      </w:pPr>
      <w:r>
        <w:rPr>
          <w:rFonts w:ascii="Times New Roman" w:cs="Times New Roman" w:eastAsia="Times New Roman" w:hAnsi="Times New Roman"/>
          <w:sz w:val="22"/>
          <w:szCs w:val="22"/>
          <w:color w:val="auto"/>
        </w:rPr>
        <w:t>92559FAE8</w:t>
      </w:r>
    </w:p>
    <w:p>
      <w:pPr>
        <w:spacing w:after="0" w:line="2058" w:lineRule="exact"/>
        <w:rPr>
          <w:sz w:val="20"/>
          <w:szCs w:val="20"/>
          <w:color w:val="auto"/>
        </w:rPr>
      </w:pPr>
    </w:p>
    <w:p>
      <w:pPr>
        <w:sectPr>
          <w:pgSz w:w="11900" w:h="16838" w:orient="portrait"/>
          <w:cols w:equalWidth="0" w:num="2">
            <w:col w:w="9240" w:space="120"/>
            <w:col w:w="1840"/>
          </w:cols>
          <w:pgMar w:left="320" w:top="88" w:right="379" w:bottom="0" w:gutter="0" w:footer="0" w:header="0"/>
          <w:type w:val="continuous"/>
        </w:sectPr>
      </w:pPr>
    </w:p>
    <w:p>
      <w:pPr>
        <w:spacing w:after="0" w:line="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38"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40"/>
        <w:spacing w:after="0" w:line="335" w:lineRule="auto"/>
        <w:rPr>
          <w:sz w:val="20"/>
          <w:szCs w:val="20"/>
          <w:color w:val="auto"/>
        </w:rPr>
      </w:pPr>
      <w:r>
        <w:rPr>
          <w:rFonts w:ascii="Times New Roman" w:cs="Times New Roman" w:eastAsia="Times New Roman" w:hAnsi="Times New Roman"/>
          <w:sz w:val="21"/>
          <w:szCs w:val="21"/>
          <w:color w:val="auto"/>
        </w:rPr>
        <w:t>4000000 Principal amount</w:t>
      </w:r>
    </w:p>
    <w:p>
      <w:pPr>
        <w:spacing w:after="0" w:line="200" w:lineRule="exact"/>
        <w:rPr>
          <w:sz w:val="20"/>
          <w:szCs w:val="20"/>
          <w:color w:val="auto"/>
        </w:rPr>
      </w:pPr>
    </w:p>
    <w:p>
      <w:pPr>
        <w:spacing w:after="0" w:line="260"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22"/>
          <w:szCs w:val="22"/>
          <w:color w:val="auto"/>
        </w:rPr>
        <w:t>United States Dollar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1598578.74</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1.466125986024</w:t>
      </w:r>
    </w:p>
    <w:p>
      <w:pPr>
        <w:spacing w:after="0" w:line="211" w:lineRule="exact"/>
        <w:rPr>
          <w:sz w:val="20"/>
          <w:szCs w:val="20"/>
          <w:color w:val="auto"/>
        </w:rPr>
      </w:pPr>
    </w:p>
    <w:p>
      <w:pPr>
        <w:sectPr>
          <w:pgSz w:w="11900" w:h="16838" w:orient="portrait"/>
          <w:cols w:equalWidth="0" w:num="2">
            <w:col w:w="9520" w:space="160"/>
            <w:col w:w="152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2534" name="Picture 2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4"/>
                    <pic:cNvPicPr>
                      <a:picLocks noChangeAspect="1" noChangeArrowheads="1"/>
                    </pic:cNvPicPr>
                  </pic:nvPicPr>
                  <pic:blipFill>
                    <a:blip r:embed="rId254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2535" name="Picture 2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5"/>
                    <pic:cNvPicPr>
                      <a:picLocks noChangeAspect="1" noChangeArrowheads="1"/>
                    </pic:cNvPicPr>
                  </pic:nvPicPr>
                  <pic:blipFill>
                    <a:blip r:embed="rId254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2536" name="Picture 2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6"/>
                    <pic:cNvPicPr>
                      <a:picLocks noChangeAspect="1" noChangeArrowheads="1"/>
                    </pic:cNvPicPr>
                  </pic:nvPicPr>
                  <pic:blipFill>
                    <a:blip r:embed="rId254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pacing w:after="0" w:line="275" w:lineRule="exact"/>
        <w:rPr>
          <w:sz w:val="20"/>
          <w:szCs w:val="20"/>
          <w:color w:val="auto"/>
        </w:rPr>
      </w:pPr>
    </w:p>
    <w:p>
      <w:pPr>
        <w:ind w:left="40" w:right="36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non-U.S.</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sovereign, private fund, registered fund, other). If “other,” provide a brief description.</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902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8"/>
        </w:trPr>
        <w:tc>
          <w:tcPr>
            <w:tcW w:w="90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p>
        </w:tc>
        <w:tc>
          <w:tcPr>
            <w:tcW w:w="2100" w:type="dxa"/>
            <w:vAlign w:val="bottom"/>
          </w:tcPr>
          <w:p>
            <w:pPr>
              <w:ind w:left="1160"/>
              <w:spacing w:after="0"/>
              <w:rPr>
                <w:sz w:val="20"/>
                <w:szCs w:val="20"/>
                <w:color w:val="auto"/>
              </w:rPr>
            </w:pPr>
            <w:r>
              <w:rPr>
                <w:rFonts w:ascii="Times New Roman" w:cs="Times New Roman" w:eastAsia="Times New Roman" w:hAnsi="Times New Roman"/>
                <w:sz w:val="22"/>
                <w:szCs w:val="22"/>
                <w:color w:val="auto"/>
                <w:w w:val="94"/>
              </w:rPr>
              <w:t>CAYMAN</w:t>
            </w:r>
          </w:p>
        </w:tc>
        <w:tc>
          <w:tcPr>
            <w:tcW w:w="0" w:type="dxa"/>
            <w:vAlign w:val="bottom"/>
          </w:tcPr>
          <w:p>
            <w:pPr>
              <w:spacing w:after="0"/>
              <w:rPr>
                <w:sz w:val="1"/>
                <w:szCs w:val="1"/>
                <w:color w:val="auto"/>
              </w:rPr>
            </w:pPr>
          </w:p>
        </w:tc>
      </w:tr>
      <w:tr>
        <w:trPr>
          <w:trHeight w:val="161"/>
        </w:trPr>
        <w:tc>
          <w:tcPr>
            <w:tcW w:w="9020" w:type="dxa"/>
            <w:vAlign w:val="bottom"/>
            <w:vMerge w:val="continue"/>
          </w:tcPr>
          <w:p>
            <w:pPr>
              <w:spacing w:after="0"/>
              <w:rPr>
                <w:sz w:val="13"/>
                <w:szCs w:val="13"/>
                <w:color w:val="auto"/>
              </w:rPr>
            </w:pPr>
          </w:p>
        </w:tc>
        <w:tc>
          <w:tcPr>
            <w:tcW w:w="2100" w:type="dxa"/>
            <w:vAlign w:val="bottom"/>
            <w:vMerge w:val="restart"/>
          </w:tcPr>
          <w:p>
            <w:pPr>
              <w:ind w:left="1160"/>
              <w:spacing w:after="0"/>
              <w:rPr>
                <w:sz w:val="20"/>
                <w:szCs w:val="20"/>
                <w:color w:val="auto"/>
              </w:rPr>
            </w:pPr>
            <w:r>
              <w:rPr>
                <w:rFonts w:ascii="Times New Roman" w:cs="Times New Roman" w:eastAsia="Times New Roman" w:hAnsi="Times New Roman"/>
                <w:sz w:val="22"/>
                <w:szCs w:val="22"/>
                <w:color w:val="auto"/>
                <w:w w:val="98"/>
              </w:rPr>
              <w:t>ISLANDS</w:t>
            </w:r>
          </w:p>
        </w:tc>
        <w:tc>
          <w:tcPr>
            <w:tcW w:w="0" w:type="dxa"/>
            <w:vAlign w:val="bottom"/>
          </w:tcPr>
          <w:p>
            <w:pPr>
              <w:spacing w:after="0"/>
              <w:rPr>
                <w:sz w:val="1"/>
                <w:szCs w:val="1"/>
                <w:color w:val="auto"/>
              </w:rPr>
            </w:pPr>
          </w:p>
        </w:tc>
      </w:tr>
      <w:tr>
        <w:trPr>
          <w:trHeight w:val="122"/>
        </w:trPr>
        <w:tc>
          <w:tcPr>
            <w:tcW w:w="9020" w:type="dxa"/>
            <w:vAlign w:val="bottom"/>
          </w:tcPr>
          <w:p>
            <w:pPr>
              <w:spacing w:after="0"/>
              <w:rPr>
                <w:sz w:val="10"/>
                <w:szCs w:val="10"/>
                <w:color w:val="auto"/>
              </w:rPr>
            </w:pPr>
          </w:p>
        </w:tc>
        <w:tc>
          <w:tcPr>
            <w:tcW w:w="2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320" w:top="88" w:right="379" w:bottom="0" w:gutter="0" w:footer="0" w:header="0"/>
          <w:type w:val="continuous"/>
        </w:sectPr>
      </w:pPr>
    </w:p>
    <w:bookmarkStart w:id="266" w:name="page267"/>
    <w:bookmarkEnd w:id="266"/>
    <w:p>
      <w:pPr>
        <w:ind w:left="40" w:right="1200"/>
        <w:spacing w:after="0" w:line="282" w:lineRule="auto"/>
        <w:rPr>
          <w:sz w:val="20"/>
          <w:szCs w:val="20"/>
          <w:color w:val="auto"/>
        </w:rPr>
      </w:pPr>
      <w:r>
        <w:rPr>
          <w:rFonts w:ascii="Times New Roman" w:cs="Times New Roman" w:eastAsia="Times New Roman" w:hAnsi="Times New Roman"/>
          <w:sz w:val="21"/>
          <w:szCs w:val="21"/>
          <w:color w:val="auto"/>
        </w:rPr>
        <w:t>If different from the country where the issuer is organized, also report the ISO country code that corresponds to the country of investment or issuer based on the concentrations of the risk and economic exposure of the investments.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2537" name="Picture 2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7"/>
                    <pic:cNvPicPr>
                      <a:picLocks noChangeAspect="1" noChangeArrowheads="1"/>
                    </pic:cNvPicPr>
                  </pic:nvPicPr>
                  <pic:blipFill>
                    <a:blip r:embed="rId254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2538" name="Picture 2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8"/>
                    <pic:cNvPicPr>
                      <a:picLocks noChangeAspect="1" noChangeArrowheads="1"/>
                    </pic:cNvPicPr>
                  </pic:nvPicPr>
                  <pic:blipFill>
                    <a:blip r:embed="rId254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838" w:orient="portrait"/>
          <w:cols w:equalWidth="0" w:num="1">
            <w:col w:w="11180"/>
          </w:cols>
          <w:pgMar w:left="320" w:top="112" w:right="399" w:bottom="154" w:gutter="0" w:footer="0" w:header="0"/>
        </w:sectPr>
      </w:pPr>
    </w:p>
    <w:p>
      <w:pPr>
        <w:spacing w:after="0" w:line="333"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2539" name="Picture 2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9"/>
                    <pic:cNvPicPr>
                      <a:picLocks noChangeAspect="1" noChangeArrowheads="1"/>
                    </pic:cNvPicPr>
                  </pic:nvPicPr>
                  <pic:blipFill>
                    <a:blip r:embed="rId254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2540" name="Picture 2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0"/>
                    <pic:cNvPicPr>
                      <a:picLocks noChangeAspect="1" noChangeArrowheads="1"/>
                    </pic:cNvPicPr>
                  </pic:nvPicPr>
                  <pic:blipFill>
                    <a:blip r:embed="rId254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2541" name="Picture 2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1"/>
                    <pic:cNvPicPr>
                      <a:picLocks noChangeAspect="1" noChangeArrowheads="1"/>
                    </pic:cNvPicPr>
                  </pic:nvPicPr>
                  <pic:blipFill>
                    <a:blip r:embed="rId254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2542" name="Picture 2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2"/>
                    <pic:cNvPicPr>
                      <a:picLocks noChangeAspect="1" noChangeArrowheads="1"/>
                    </pic:cNvPicPr>
                  </pic:nvPicPr>
                  <pic:blipFill>
                    <a:blip r:embed="rId254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838" w:orient="portrait"/>
          <w:cols w:equalWidth="0" w:num="2">
            <w:col w:w="10400" w:space="80"/>
            <w:col w:w="700"/>
          </w:cols>
          <w:pgMar w:left="320" w:top="112" w:right="399" w:bottom="154" w:gutter="0" w:footer="0" w:header="0"/>
          <w:type w:val="continuous"/>
        </w:sectPr>
      </w:pP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debt securities, also provide:</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Maturity date. 2035-01-20</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Coupon.</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 Select the category that most closely reflects the coupon type among the following (fixed, floating, variable, none).</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ii. Annualized rate.</w:t>
      </w:r>
    </w:p>
    <w:p>
      <w:pPr>
        <w:spacing w:after="0" w:line="1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p>
      <w:pPr>
        <w:spacing w:after="0" w:line="3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d. Are there any interest payments in arrears or have any coupon payments been legally deferred by the issuer? [Y/N]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None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13.85</w:t>
      </w:r>
    </w:p>
    <w:p>
      <w:pPr>
        <w:spacing w:after="0" w:line="71"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2543" name="Picture 2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3"/>
                    <pic:cNvPicPr>
                      <a:picLocks noChangeAspect="1" noChangeArrowheads="1"/>
                    </pic:cNvPicPr>
                  </pic:nvPicPr>
                  <pic:blipFill>
                    <a:blip r:embed="rId255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2544" name="Picture 2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4"/>
                    <pic:cNvPicPr>
                      <a:picLocks noChangeAspect="1" noChangeArrowheads="1"/>
                    </pic:cNvPicPr>
                  </pic:nvPicPr>
                  <pic:blipFill>
                    <a:blip r:embed="rId255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62"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2545" name="Picture 2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5"/>
                    <pic:cNvPicPr>
                      <a:picLocks noChangeAspect="1" noChangeArrowheads="1"/>
                    </pic:cNvPicPr>
                  </pic:nvPicPr>
                  <pic:blipFill>
                    <a:blip r:embed="rId255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2546" name="Picture 2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6"/>
                    <pic:cNvPicPr>
                      <a:picLocks noChangeAspect="1" noChangeArrowheads="1"/>
                    </pic:cNvPicPr>
                  </pic:nvPicPr>
                  <pic:blipFill>
                    <a:blip r:embed="rId255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62" w:lineRule="exact"/>
        <w:rPr>
          <w:sz w:val="20"/>
          <w:szCs w:val="20"/>
          <w:color w:val="auto"/>
        </w:rPr>
      </w:pPr>
    </w:p>
    <w:p>
      <w:pPr>
        <w:sectPr>
          <w:pgSz w:w="11900" w:h="16838" w:orient="portrait"/>
          <w:cols w:equalWidth="0" w:num="2">
            <w:col w:w="10200" w:space="360"/>
            <w:col w:w="620"/>
          </w:cols>
          <w:pgMar w:left="320" w:top="112" w:right="399" w:bottom="154" w:gutter="0" w:footer="0" w:header="0"/>
          <w:type w:val="continuous"/>
        </w:sectPr>
      </w:pPr>
    </w:p>
    <w:p>
      <w:pPr>
        <w:ind w:left="40"/>
        <w:spacing w:after="0" w:line="258" w:lineRule="auto"/>
        <w:rPr>
          <w:sz w:val="20"/>
          <w:szCs w:val="20"/>
          <w:color w:val="auto"/>
        </w:rPr>
      </w:pPr>
      <w:r>
        <w:rPr>
          <w:rFonts w:ascii="Times New Roman" w:cs="Times New Roman" w:eastAsia="Times New Roman" w:hAnsi="Times New Roman"/>
          <w:sz w:val="22"/>
          <w:szCs w:val="22"/>
          <w:color w:val="auto"/>
        </w:rPr>
        <w:t>e. Is any portion of the interest paid in kind? [Y/N] Enter "N" if the interest may be paid in kind but is not actually paid in kind or if the Fund has the option of electing in-kind payment and has elected to be paid in-kind.</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2547" name="Picture 2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7"/>
                    <pic:cNvPicPr>
                      <a:picLocks noChangeAspect="1" noChangeArrowheads="1"/>
                    </pic:cNvPicPr>
                  </pic:nvPicPr>
                  <pic:blipFill>
                    <a:blip r:embed="rId255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2548" name="Picture 2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8"/>
                    <pic:cNvPicPr>
                      <a:picLocks noChangeAspect="1" noChangeArrowheads="1"/>
                    </pic:cNvPicPr>
                  </pic:nvPicPr>
                  <pic:blipFill>
                    <a:blip r:embed="rId255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60" w:lineRule="exact"/>
        <w:rPr>
          <w:sz w:val="20"/>
          <w:szCs w:val="20"/>
          <w:color w:val="auto"/>
        </w:rPr>
      </w:pPr>
    </w:p>
    <w:p>
      <w:pPr>
        <w:ind w:left="40"/>
        <w:spacing w:after="0"/>
        <w:tabs>
          <w:tab w:leader="none" w:pos="3240" w:val="left"/>
          <w:tab w:leader="none" w:pos="3880" w:val="left"/>
        </w:tabs>
        <w:rPr>
          <w:sz w:val="20"/>
          <w:szCs w:val="20"/>
          <w:color w:val="auto"/>
        </w:rPr>
      </w:pPr>
      <w:r>
        <w:rPr>
          <w:rFonts w:ascii="Times New Roman" w:cs="Times New Roman" w:eastAsia="Times New Roman" w:hAnsi="Times New Roman"/>
          <w:sz w:val="22"/>
          <w:szCs w:val="22"/>
          <w:color w:val="auto"/>
        </w:rPr>
        <w:t>ii. Contingent convertible? [Y/N]</w:t>
      </w:r>
      <w:r>
        <w:rPr>
          <w:sz w:val="20"/>
          <w:szCs w:val="20"/>
          <w:color w:val="auto"/>
        </w:rPr>
        <w:tab/>
      </w: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1"/>
          <w:szCs w:val="21"/>
          <w:color w:val="auto"/>
        </w:rPr>
        <w:t>No</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37160" cy="137160"/>
            <wp:effectExtent l="0" t="0" r="0" b="0"/>
            <wp:docPr id="2549" name="Picture 2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9"/>
                    <pic:cNvPicPr>
                      <a:picLocks noChangeAspect="1" noChangeArrowheads="1"/>
                    </pic:cNvPicPr>
                  </pic:nvPicPr>
                  <pic:blipFill>
                    <a:blip r:embed="rId255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2550" name="Picture 2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0"/>
                    <pic:cNvPicPr>
                      <a:picLocks noChangeAspect="1" noChangeArrowheads="1"/>
                    </pic:cNvPicPr>
                  </pic:nvPicPr>
                  <pic:blipFill>
                    <a:blip r:embed="rId255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ectPr>
          <w:pgSz w:w="11900" w:h="16838" w:orient="portrait"/>
          <w:cols w:equalWidth="0" w:num="2">
            <w:col w:w="10340" w:space="220"/>
            <w:col w:w="620"/>
          </w:cols>
          <w:pgMar w:left="320" w:top="112" w:right="399" w:bottom="154" w:gutter="0" w:footer="0" w:header="0"/>
          <w:type w:val="continuous"/>
        </w:sectPr>
      </w:pPr>
    </w:p>
    <w:bookmarkStart w:id="267" w:name="page268"/>
    <w:bookmarkEnd w:id="267"/>
    <w:p>
      <w:pPr>
        <w:jc w:val="both"/>
        <w:ind w:right="300" w:firstLine="8"/>
        <w:spacing w:after="0" w:line="238" w:lineRule="auto"/>
        <w:tabs>
          <w:tab w:leader="none" w:pos="288" w:val="left"/>
        </w:tabs>
        <w:numPr>
          <w:ilvl w:val="0"/>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other identifier provided, indicate the type of identifier used.</w:t>
      </w:r>
    </w:p>
    <w:p>
      <w:pPr>
        <w:sectPr>
          <w:pgSz w:w="11900" w:h="16838" w:orient="portrait"/>
          <w:cols w:equalWidth="0" w:num="1">
            <w:col w:w="11240"/>
          </w:cols>
          <w:pgMar w:left="320" w:top="112" w:right="339" w:bottom="1440" w:gutter="0" w:footer="0" w:header="0"/>
        </w:sectPr>
      </w:pP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59"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2551" name="Picture 2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1"/>
                    <pic:cNvPicPr>
                      <a:picLocks noChangeAspect="1" noChangeArrowheads="1"/>
                    </pic:cNvPicPr>
                  </pic:nvPicPr>
                  <pic:blipFill>
                    <a:blip r:embed="rId255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2552" name="Picture 2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2"/>
                    <pic:cNvPicPr>
                      <a:picLocks noChangeAspect="1" noChangeArrowheads="1"/>
                    </pic:cNvPicPr>
                  </pic:nvPicPr>
                  <pic:blipFill>
                    <a:blip r:embed="rId255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2553" name="Picture 2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3"/>
                    <pic:cNvPicPr>
                      <a:picLocks noChangeAspect="1" noChangeArrowheads="1"/>
                    </pic:cNvPicPr>
                  </pic:nvPicPr>
                  <pic:blipFill>
                    <a:blip r:embed="rId256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2554" name="Picture 2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4"/>
                    <pic:cNvPicPr>
                      <a:picLocks noChangeAspect="1" noChangeArrowheads="1"/>
                    </pic:cNvPicPr>
                  </pic:nvPicPr>
                  <pic:blipFill>
                    <a:blip r:embed="rId256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2555" name="Picture 2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5"/>
                    <pic:cNvPicPr>
                      <a:picLocks noChangeAspect="1" noChangeArrowheads="1"/>
                    </pic:cNvPicPr>
                  </pic:nvPicPr>
                  <pic:blipFill>
                    <a:blip r:embed="rId256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2556" name="Picture 2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6"/>
                    <pic:cNvPicPr>
                      <a:picLocks noChangeAspect="1" noChangeArrowheads="1"/>
                    </pic:cNvPicPr>
                  </pic:nvPicPr>
                  <pic:blipFill>
                    <a:blip r:embed="rId256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12" w:right="339" w:bottom="1440" w:gutter="0" w:footer="0" w:header="0"/>
          <w:type w:val="continuous"/>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32"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2557" name="Picture 2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7"/>
                    <pic:cNvPicPr>
                      <a:picLocks noChangeAspect="1" noChangeArrowheads="1"/>
                    </pic:cNvPicPr>
                  </pic:nvPicPr>
                  <pic:blipFill>
                    <a:blip r:embed="rId256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2558" name="Picture 2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8"/>
                    <pic:cNvPicPr>
                      <a:picLocks noChangeAspect="1" noChangeArrowheads="1"/>
                    </pic:cNvPicPr>
                  </pic:nvPicPr>
                  <pic:blipFill>
                    <a:blip r:embed="rId256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2559" name="Picture 2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9"/>
                    <pic:cNvPicPr>
                      <a:picLocks noChangeAspect="1" noChangeArrowheads="1"/>
                    </pic:cNvPicPr>
                  </pic:nvPicPr>
                  <pic:blipFill>
                    <a:blip r:embed="rId256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2560" name="Picture 2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0"/>
                    <pic:cNvPicPr>
                      <a:picLocks noChangeAspect="1" noChangeArrowheads="1"/>
                    </pic:cNvPicPr>
                  </pic:nvPicPr>
                  <pic:blipFill>
                    <a:blip r:embed="rId256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2561" name="Picture 2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1"/>
                    <pic:cNvPicPr>
                      <a:picLocks noChangeAspect="1" noChangeArrowheads="1"/>
                    </pic:cNvPicPr>
                  </pic:nvPicPr>
                  <pic:blipFill>
                    <a:blip r:embed="rId256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2562" name="Picture 2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2"/>
                    <pic:cNvPicPr>
                      <a:picLocks noChangeAspect="1" noChangeArrowheads="1"/>
                    </pic:cNvPicPr>
                  </pic:nvPicPr>
                  <pic:blipFill>
                    <a:blip r:embed="rId256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12" w:right="339" w:bottom="1440" w:gutter="0" w:footer="0" w:header="0"/>
          <w:type w:val="continuous"/>
        </w:sectPr>
      </w:pPr>
    </w:p>
    <w:bookmarkStart w:id="268" w:name="page269"/>
    <w:bookmarkEnd w:id="268"/>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ectPr>
          <w:pgSz w:w="11900" w:h="16849" w:orient="portrait"/>
          <w:cols w:equalWidth="0" w:num="1">
            <w:col w:w="11200"/>
          </w:cols>
          <w:pgMar w:left="320" w:top="88" w:right="37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pacing w:after="0" w:line="200" w:lineRule="exact"/>
        <w:rPr>
          <w:sz w:val="20"/>
          <w:szCs w:val="20"/>
          <w:color w:val="auto"/>
        </w:rPr>
      </w:pPr>
    </w:p>
    <w:p>
      <w:pPr>
        <w:spacing w:after="0" w:line="24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 ISIN</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ISIN</w:t>
      </w:r>
      <w:r>
        <w:rPr>
          <w:sz w:val="20"/>
          <w:szCs w:val="20"/>
          <w:color w:val="auto"/>
        </w:rPr>
        <w:tab/>
      </w:r>
      <w:r>
        <w:rPr>
          <w:rFonts w:ascii="Times New Roman" w:cs="Times New Roman" w:eastAsia="Times New Roman" w:hAnsi="Times New Roman"/>
          <w:sz w:val="22"/>
          <w:szCs w:val="22"/>
          <w:color w:val="auto"/>
        </w:rPr>
        <w:t>USG9462CAB49</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22"/>
          <w:szCs w:val="22"/>
          <w:color w:val="auto"/>
        </w:rPr>
        <w:t>VIBRANT CLO XIII, LTD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Vibrant CLO XIII, Ltd.</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92557CAC1</w:t>
      </w:r>
    </w:p>
    <w:p>
      <w:pPr>
        <w:spacing w:after="0" w:line="2058" w:lineRule="exact"/>
        <w:rPr>
          <w:sz w:val="20"/>
          <w:szCs w:val="20"/>
          <w:color w:val="auto"/>
        </w:rPr>
      </w:pPr>
    </w:p>
    <w:p>
      <w:pPr>
        <w:sectPr>
          <w:pgSz w:w="11900" w:h="16849" w:orient="portrait"/>
          <w:cols w:equalWidth="0" w:num="2">
            <w:col w:w="8600" w:space="440"/>
            <w:col w:w="2160"/>
          </w:cols>
          <w:pgMar w:left="320" w:top="88" w:right="379" w:bottom="0" w:gutter="0" w:footer="0" w:header="0"/>
          <w:type w:val="continuous"/>
        </w:sectPr>
      </w:pPr>
    </w:p>
    <w:p>
      <w:pPr>
        <w:spacing w:after="0" w:line="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49"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40"/>
        <w:spacing w:after="0" w:line="335" w:lineRule="auto"/>
        <w:rPr>
          <w:sz w:val="20"/>
          <w:szCs w:val="20"/>
          <w:color w:val="auto"/>
        </w:rPr>
      </w:pPr>
      <w:r>
        <w:rPr>
          <w:rFonts w:ascii="Times New Roman" w:cs="Times New Roman" w:eastAsia="Times New Roman" w:hAnsi="Times New Roman"/>
          <w:sz w:val="21"/>
          <w:szCs w:val="21"/>
          <w:color w:val="auto"/>
        </w:rPr>
        <w:t>5000000 Principal amount</w:t>
      </w:r>
    </w:p>
    <w:p>
      <w:pPr>
        <w:spacing w:after="0" w:line="200" w:lineRule="exact"/>
        <w:rPr>
          <w:sz w:val="20"/>
          <w:szCs w:val="20"/>
          <w:color w:val="auto"/>
        </w:rPr>
      </w:pPr>
    </w:p>
    <w:p>
      <w:pPr>
        <w:spacing w:after="0" w:line="260"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22"/>
          <w:szCs w:val="22"/>
          <w:color w:val="auto"/>
        </w:rPr>
        <w:t>United States Dollar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2012262.36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1.845533199506</w:t>
      </w:r>
    </w:p>
    <w:p>
      <w:pPr>
        <w:spacing w:after="0" w:line="211" w:lineRule="exact"/>
        <w:rPr>
          <w:sz w:val="20"/>
          <w:szCs w:val="20"/>
          <w:color w:val="auto"/>
        </w:rPr>
      </w:pPr>
    </w:p>
    <w:p>
      <w:pPr>
        <w:sectPr>
          <w:pgSz w:w="11900" w:h="16849" w:orient="portrait"/>
          <w:cols w:equalWidth="0" w:num="2">
            <w:col w:w="9520" w:space="160"/>
            <w:col w:w="152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2563" name="Picture 2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3"/>
                    <pic:cNvPicPr>
                      <a:picLocks noChangeAspect="1" noChangeArrowheads="1"/>
                    </pic:cNvPicPr>
                  </pic:nvPicPr>
                  <pic:blipFill>
                    <a:blip r:embed="rId257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2564" name="Picture 2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4"/>
                    <pic:cNvPicPr>
                      <a:picLocks noChangeAspect="1" noChangeArrowheads="1"/>
                    </pic:cNvPicPr>
                  </pic:nvPicPr>
                  <pic:blipFill>
                    <a:blip r:embed="rId257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2565" name="Picture 2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5"/>
                    <pic:cNvPicPr>
                      <a:picLocks noChangeAspect="1" noChangeArrowheads="1"/>
                    </pic:cNvPicPr>
                  </pic:nvPicPr>
                  <pic:blipFill>
                    <a:blip r:embed="rId257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pacing w:after="0" w:line="275" w:lineRule="exact"/>
        <w:rPr>
          <w:sz w:val="20"/>
          <w:szCs w:val="20"/>
          <w:color w:val="auto"/>
        </w:rPr>
      </w:pPr>
    </w:p>
    <w:p>
      <w:pPr>
        <w:ind w:left="40" w:right="36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non-U.S.</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sovereign, private fund, registered fund, other). If “other,” provide a brief description.</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100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8"/>
        </w:trPr>
        <w:tc>
          <w:tcPr>
            <w:tcW w:w="100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p>
        </w:tc>
        <w:tc>
          <w:tcPr>
            <w:tcW w:w="104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4"/>
              </w:rPr>
              <w:t>CAYMAN</w:t>
            </w:r>
          </w:p>
        </w:tc>
        <w:tc>
          <w:tcPr>
            <w:tcW w:w="0" w:type="dxa"/>
            <w:vAlign w:val="bottom"/>
          </w:tcPr>
          <w:p>
            <w:pPr>
              <w:spacing w:after="0"/>
              <w:rPr>
                <w:sz w:val="1"/>
                <w:szCs w:val="1"/>
                <w:color w:val="auto"/>
              </w:rPr>
            </w:pPr>
          </w:p>
        </w:tc>
      </w:tr>
      <w:tr>
        <w:trPr>
          <w:trHeight w:val="161"/>
        </w:trPr>
        <w:tc>
          <w:tcPr>
            <w:tcW w:w="10080" w:type="dxa"/>
            <w:vAlign w:val="bottom"/>
            <w:vMerge w:val="continue"/>
          </w:tcPr>
          <w:p>
            <w:pPr>
              <w:spacing w:after="0"/>
              <w:rPr>
                <w:sz w:val="13"/>
                <w:szCs w:val="13"/>
                <w:color w:val="auto"/>
              </w:rPr>
            </w:pPr>
          </w:p>
        </w:tc>
        <w:tc>
          <w:tcPr>
            <w:tcW w:w="104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w w:val="98"/>
              </w:rPr>
              <w:t>ISLANDS</w:t>
            </w:r>
          </w:p>
        </w:tc>
        <w:tc>
          <w:tcPr>
            <w:tcW w:w="0" w:type="dxa"/>
            <w:vAlign w:val="bottom"/>
          </w:tcPr>
          <w:p>
            <w:pPr>
              <w:spacing w:after="0"/>
              <w:rPr>
                <w:sz w:val="1"/>
                <w:szCs w:val="1"/>
                <w:color w:val="auto"/>
              </w:rPr>
            </w:pPr>
          </w:p>
        </w:tc>
      </w:tr>
      <w:tr>
        <w:trPr>
          <w:trHeight w:val="122"/>
        </w:trPr>
        <w:tc>
          <w:tcPr>
            <w:tcW w:w="1008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008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8"/>
              </w:rPr>
              <w:t>If different from the country where the issuer is organized, also report the ISO country code that corresponds to the</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49" w:orient="portrait"/>
          <w:cols w:equalWidth="0" w:num="1">
            <w:col w:w="11200"/>
          </w:cols>
          <w:pgMar w:left="320" w:top="88" w:right="379" w:bottom="0" w:gutter="0" w:footer="0" w:header="0"/>
          <w:type w:val="continuous"/>
        </w:sectPr>
      </w:pPr>
    </w:p>
    <w:bookmarkStart w:id="269" w:name="page270"/>
    <w:bookmarkEnd w:id="269"/>
    <w:p>
      <w:pPr>
        <w:spacing w:after="0" w:line="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country of investment or issuer based on the concentrations of the risk and economic exposure of the investments.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2566" name="Picture 2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6"/>
                    <pic:cNvPicPr>
                      <a:picLocks noChangeAspect="1" noChangeArrowheads="1"/>
                    </pic:cNvPicPr>
                  </pic:nvPicPr>
                  <pic:blipFill>
                    <a:blip r:embed="rId257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2567" name="Picture 2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7"/>
                    <pic:cNvPicPr>
                      <a:picLocks noChangeAspect="1" noChangeArrowheads="1"/>
                    </pic:cNvPicPr>
                  </pic:nvPicPr>
                  <pic:blipFill>
                    <a:blip r:embed="rId257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905" w:orient="portrait"/>
          <w:cols w:equalWidth="0" w:num="1">
            <w:col w:w="11180"/>
          </w:cols>
          <w:pgMar w:left="320" w:top="112" w:right="399" w:bottom="0" w:gutter="0" w:footer="0" w:header="0"/>
        </w:sectPr>
      </w:pPr>
    </w:p>
    <w:p>
      <w:pPr>
        <w:spacing w:after="0" w:line="333"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jc w:val="right"/>
        <w:ind w:right="40"/>
        <w:spacing w:after="0" w:line="374" w:lineRule="auto"/>
        <w:rPr>
          <w:sz w:val="20"/>
          <w:szCs w:val="20"/>
          <w:color w:val="auto"/>
        </w:rPr>
      </w:pPr>
      <w:r>
        <w:rPr>
          <w:sz w:val="1"/>
          <w:szCs w:val="1"/>
          <w:color w:val="auto"/>
        </w:rPr>
        <w:drawing>
          <wp:inline distT="0" distB="0" distL="0" distR="0">
            <wp:extent cx="137160" cy="137160"/>
            <wp:effectExtent l="0" t="0" r="0" b="0"/>
            <wp:docPr id="2568" name="Picture 2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8"/>
                    <pic:cNvPicPr>
                      <a:picLocks noChangeAspect="1" noChangeArrowheads="1"/>
                    </pic:cNvPicPr>
                  </pic:nvPicPr>
                  <pic:blipFill>
                    <a:blip r:embed="rId257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2569" name="Picture 2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9"/>
                    <pic:cNvPicPr>
                      <a:picLocks noChangeAspect="1" noChangeArrowheads="1"/>
                    </pic:cNvPicPr>
                  </pic:nvPicPr>
                  <pic:blipFill>
                    <a:blip r:embed="rId257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2570" name="Picture 2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0"/>
                    <pic:cNvPicPr>
                      <a:picLocks noChangeAspect="1" noChangeArrowheads="1"/>
                    </pic:cNvPicPr>
                  </pic:nvPicPr>
                  <pic:blipFill>
                    <a:blip r:embed="rId257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-242570</wp:posOffset>
            </wp:positionV>
            <wp:extent cx="137160" cy="137160"/>
            <wp:wrapNone/>
            <wp:docPr id="2571" name="Picture 2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1"/>
                    <pic:cNvPicPr>
                      <a:picLocks noChangeAspect="1" noChangeArrowheads="1"/>
                    </pic:cNvPicPr>
                  </pic:nvPicPr>
                  <pic:blipFill>
                    <a:blip r:embed="rId257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180" w:lineRule="exact"/>
        <w:rPr>
          <w:sz w:val="20"/>
          <w:szCs w:val="20"/>
          <w:color w:val="auto"/>
        </w:rPr>
      </w:pPr>
    </w:p>
    <w:p>
      <w:pPr>
        <w:sectPr>
          <w:pgSz w:w="11900" w:h="16905" w:orient="portrait"/>
          <w:cols w:equalWidth="0" w:num="2">
            <w:col w:w="10400" w:space="80"/>
            <w:col w:w="700"/>
          </w:cols>
          <w:pgMar w:left="320" w:top="112" w:right="399"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debt securities, also provide:</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Maturity date. 2038-01-15</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Coupon.</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 Select the category that most closely reflects the coupon type among the following (fixed, floating, variable, none).</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ii. Annualized rate.</w:t>
      </w:r>
    </w:p>
    <w:p>
      <w:pPr>
        <w:spacing w:after="0" w:line="1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p>
      <w:pPr>
        <w:spacing w:after="0" w:line="3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d. Are there any interest payments in arrears or have any coupon payments been legally deferred by the issuer? [Y/N]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None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10.36</w:t>
      </w:r>
    </w:p>
    <w:p>
      <w:pPr>
        <w:spacing w:after="0" w:line="71"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2572" name="Picture 2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2"/>
                    <pic:cNvPicPr>
                      <a:picLocks noChangeAspect="1" noChangeArrowheads="1"/>
                    </pic:cNvPicPr>
                  </pic:nvPicPr>
                  <pic:blipFill>
                    <a:blip r:embed="rId257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2573" name="Picture 2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3"/>
                    <pic:cNvPicPr>
                      <a:picLocks noChangeAspect="1" noChangeArrowheads="1"/>
                    </pic:cNvPicPr>
                  </pic:nvPicPr>
                  <pic:blipFill>
                    <a:blip r:embed="rId258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62"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2574" name="Picture 2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4"/>
                    <pic:cNvPicPr>
                      <a:picLocks noChangeAspect="1" noChangeArrowheads="1"/>
                    </pic:cNvPicPr>
                  </pic:nvPicPr>
                  <pic:blipFill>
                    <a:blip r:embed="rId258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2575" name="Picture 2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5"/>
                    <pic:cNvPicPr>
                      <a:picLocks noChangeAspect="1" noChangeArrowheads="1"/>
                    </pic:cNvPicPr>
                  </pic:nvPicPr>
                  <pic:blipFill>
                    <a:blip r:embed="rId258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62" w:lineRule="exact"/>
        <w:rPr>
          <w:sz w:val="20"/>
          <w:szCs w:val="20"/>
          <w:color w:val="auto"/>
        </w:rPr>
      </w:pPr>
    </w:p>
    <w:p>
      <w:pPr>
        <w:sectPr>
          <w:pgSz w:w="11900" w:h="16905" w:orient="portrait"/>
          <w:cols w:equalWidth="0" w:num="2">
            <w:col w:w="10200" w:space="360"/>
            <w:col w:w="620"/>
          </w:cols>
          <w:pgMar w:left="320" w:top="112" w:right="399" w:bottom="0" w:gutter="0" w:footer="0" w:header="0"/>
          <w:type w:val="continuous"/>
        </w:sectPr>
      </w:pPr>
    </w:p>
    <w:p>
      <w:pPr>
        <w:ind w:left="40"/>
        <w:spacing w:after="0" w:line="258" w:lineRule="auto"/>
        <w:rPr>
          <w:sz w:val="20"/>
          <w:szCs w:val="20"/>
          <w:color w:val="auto"/>
        </w:rPr>
      </w:pPr>
      <w:r>
        <w:rPr>
          <w:rFonts w:ascii="Times New Roman" w:cs="Times New Roman" w:eastAsia="Times New Roman" w:hAnsi="Times New Roman"/>
          <w:sz w:val="22"/>
          <w:szCs w:val="22"/>
          <w:color w:val="auto"/>
        </w:rPr>
        <w:t>e. Is any portion of the interest paid in kind? [Y/N] Enter "N" if the interest may be paid in kind but is not actually paid in kind or if the Fund has the option of electing in-kind payment and has elected to be paid in-kind.</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2576" name="Picture 2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6"/>
                    <pic:cNvPicPr>
                      <a:picLocks noChangeAspect="1" noChangeArrowheads="1"/>
                    </pic:cNvPicPr>
                  </pic:nvPicPr>
                  <pic:blipFill>
                    <a:blip r:embed="rId258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2577" name="Picture 2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7"/>
                    <pic:cNvPicPr>
                      <a:picLocks noChangeAspect="1" noChangeArrowheads="1"/>
                    </pic:cNvPicPr>
                  </pic:nvPicPr>
                  <pic:blipFill>
                    <a:blip r:embed="rId258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60" w:lineRule="exact"/>
        <w:rPr>
          <w:sz w:val="20"/>
          <w:szCs w:val="20"/>
          <w:color w:val="auto"/>
        </w:rPr>
      </w:pPr>
    </w:p>
    <w:p>
      <w:pPr>
        <w:ind w:left="40"/>
        <w:spacing w:after="0"/>
        <w:tabs>
          <w:tab w:leader="none" w:pos="3240" w:val="left"/>
          <w:tab w:leader="none" w:pos="3880" w:val="left"/>
        </w:tabs>
        <w:rPr>
          <w:sz w:val="20"/>
          <w:szCs w:val="20"/>
          <w:color w:val="auto"/>
        </w:rPr>
      </w:pPr>
      <w:r>
        <w:rPr>
          <w:rFonts w:ascii="Times New Roman" w:cs="Times New Roman" w:eastAsia="Times New Roman" w:hAnsi="Times New Roman"/>
          <w:sz w:val="22"/>
          <w:szCs w:val="22"/>
          <w:color w:val="auto"/>
        </w:rPr>
        <w:t>ii. Contingent convertible? [Y/N]</w:t>
      </w:r>
      <w:r>
        <w:rPr>
          <w:sz w:val="20"/>
          <w:szCs w:val="20"/>
          <w:color w:val="auto"/>
        </w:rPr>
        <w:tab/>
      </w: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1"/>
          <w:szCs w:val="21"/>
          <w:color w:val="auto"/>
        </w:rPr>
        <w:t>No</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37160" cy="137160"/>
            <wp:effectExtent l="0" t="0" r="0" b="0"/>
            <wp:docPr id="2578" name="Picture 2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8"/>
                    <pic:cNvPicPr>
                      <a:picLocks noChangeAspect="1" noChangeArrowheads="1"/>
                    </pic:cNvPicPr>
                  </pic:nvPicPr>
                  <pic:blipFill>
                    <a:blip r:embed="rId258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2579" name="Picture 2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9"/>
                    <pic:cNvPicPr>
                      <a:picLocks noChangeAspect="1" noChangeArrowheads="1"/>
                    </pic:cNvPicPr>
                  </pic:nvPicPr>
                  <pic:blipFill>
                    <a:blip r:embed="rId258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1527" w:lineRule="exact"/>
        <w:rPr>
          <w:sz w:val="20"/>
          <w:szCs w:val="20"/>
          <w:color w:val="auto"/>
        </w:rPr>
      </w:pPr>
    </w:p>
    <w:p>
      <w:pPr>
        <w:sectPr>
          <w:pgSz w:w="11900" w:h="16905" w:orient="portrait"/>
          <w:cols w:equalWidth="0" w:num="2">
            <w:col w:w="10340" w:space="220"/>
            <w:col w:w="620"/>
          </w:cols>
          <w:pgMar w:left="320" w:top="112" w:right="399" w:bottom="0" w:gutter="0" w:footer="0" w:header="0"/>
          <w:type w:val="continuous"/>
        </w:sectPr>
      </w:pPr>
    </w:p>
    <w:p>
      <w:pPr>
        <w:spacing w:after="0" w:line="60" w:lineRule="exact"/>
        <w:rPr>
          <w:sz w:val="20"/>
          <w:szCs w:val="20"/>
          <w:color w:val="auto"/>
        </w:rPr>
      </w:pPr>
    </w:p>
    <w:p>
      <w:pPr>
        <w:jc w:val="both"/>
        <w:ind w:right="240" w:firstLine="8"/>
        <w:spacing w:after="0" w:line="282" w:lineRule="auto"/>
        <w:tabs>
          <w:tab w:leader="none" w:pos="288" w:val="left"/>
        </w:tabs>
        <w:numPr>
          <w:ilvl w:val="0"/>
          <w:numId w:val="1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Description of the reference instrument, including the name of issuer, title of issue, and currency in which denominated, as well as CUSIP of reference instrument, ISIN (if CUSIP is not available), ticker (if CUSIP and ISIN are not available), or other</w:t>
      </w:r>
    </w:p>
    <w:p>
      <w:pPr>
        <w:sectPr>
          <w:pgSz w:w="11900" w:h="16905" w:orient="portrait"/>
          <w:cols w:equalWidth="0" w:num="1">
            <w:col w:w="11180"/>
          </w:cols>
          <w:pgMar w:left="320" w:top="112" w:right="399" w:bottom="0" w:gutter="0" w:footer="0" w:header="0"/>
          <w:type w:val="continuous"/>
        </w:sectPr>
      </w:pPr>
    </w:p>
    <w:bookmarkStart w:id="270" w:name="page271"/>
    <w:bookmarkEnd w:id="270"/>
    <w:p>
      <w:pPr>
        <w:spacing w:after="0"/>
        <w:rPr>
          <w:sz w:val="20"/>
          <w:szCs w:val="20"/>
          <w:color w:val="auto"/>
        </w:rPr>
      </w:pPr>
      <w:r>
        <w:rPr>
          <w:rFonts w:ascii="Times New Roman" w:cs="Times New Roman" w:eastAsia="Times New Roman" w:hAnsi="Times New Roman"/>
          <w:sz w:val="22"/>
          <w:szCs w:val="22"/>
          <w:color w:val="auto"/>
        </w:rPr>
        <w:t>identifier (if CUSIP, ISIN, and ticker are not available).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other identifier provided, indicate the type of identifier used.</w:t>
      </w: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59"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2580" name="Picture 2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0"/>
                    <pic:cNvPicPr>
                      <a:picLocks noChangeAspect="1" noChangeArrowheads="1"/>
                    </pic:cNvPicPr>
                  </pic:nvPicPr>
                  <pic:blipFill>
                    <a:blip r:embed="rId258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2581" name="Picture 2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1"/>
                    <pic:cNvPicPr>
                      <a:picLocks noChangeAspect="1" noChangeArrowheads="1"/>
                    </pic:cNvPicPr>
                  </pic:nvPicPr>
                  <pic:blipFill>
                    <a:blip r:embed="rId258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2582" name="Picture 2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2"/>
                    <pic:cNvPicPr>
                      <a:picLocks noChangeAspect="1" noChangeArrowheads="1"/>
                    </pic:cNvPicPr>
                  </pic:nvPicPr>
                  <pic:blipFill>
                    <a:blip r:embed="rId258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2583" name="Picture 2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3"/>
                    <pic:cNvPicPr>
                      <a:picLocks noChangeAspect="1" noChangeArrowheads="1"/>
                    </pic:cNvPicPr>
                  </pic:nvPicPr>
                  <pic:blipFill>
                    <a:blip r:embed="rId259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2584" name="Picture 2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4"/>
                    <pic:cNvPicPr>
                      <a:picLocks noChangeAspect="1" noChangeArrowheads="1"/>
                    </pic:cNvPicPr>
                  </pic:nvPicPr>
                  <pic:blipFill>
                    <a:blip r:embed="rId259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2585" name="Picture 2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5"/>
                    <pic:cNvPicPr>
                      <a:picLocks noChangeAspect="1" noChangeArrowheads="1"/>
                    </pic:cNvPicPr>
                  </pic:nvPicPr>
                  <pic:blipFill>
                    <a:blip r:embed="rId259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12" w:right="339" w:bottom="1440" w:gutter="0" w:footer="0" w:header="0"/>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32"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2586" name="Picture 2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6"/>
                    <pic:cNvPicPr>
                      <a:picLocks noChangeAspect="1" noChangeArrowheads="1"/>
                    </pic:cNvPicPr>
                  </pic:nvPicPr>
                  <pic:blipFill>
                    <a:blip r:embed="rId259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2587" name="Picture 2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7"/>
                    <pic:cNvPicPr>
                      <a:picLocks noChangeAspect="1" noChangeArrowheads="1"/>
                    </pic:cNvPicPr>
                  </pic:nvPicPr>
                  <pic:blipFill>
                    <a:blip r:embed="rId259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2588" name="Picture 2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8"/>
                    <pic:cNvPicPr>
                      <a:picLocks noChangeAspect="1" noChangeArrowheads="1"/>
                    </pic:cNvPicPr>
                  </pic:nvPicPr>
                  <pic:blipFill>
                    <a:blip r:embed="rId259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2589" name="Picture 2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9"/>
                    <pic:cNvPicPr>
                      <a:picLocks noChangeAspect="1" noChangeArrowheads="1"/>
                    </pic:cNvPicPr>
                  </pic:nvPicPr>
                  <pic:blipFill>
                    <a:blip r:embed="rId259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2590" name="Picture 2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0"/>
                    <pic:cNvPicPr>
                      <a:picLocks noChangeAspect="1" noChangeArrowheads="1"/>
                    </pic:cNvPicPr>
                  </pic:nvPicPr>
                  <pic:blipFill>
                    <a:blip r:embed="rId259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2591" name="Picture 2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1"/>
                    <pic:cNvPicPr>
                      <a:picLocks noChangeAspect="1" noChangeArrowheads="1"/>
                    </pic:cNvPicPr>
                  </pic:nvPicPr>
                  <pic:blipFill>
                    <a:blip r:embed="rId259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12" w:right="339" w:bottom="1440" w:gutter="0" w:footer="0" w:header="0"/>
          <w:type w:val="continuous"/>
        </w:sectPr>
      </w:pPr>
    </w:p>
    <w:bookmarkStart w:id="271" w:name="page272"/>
    <w:bookmarkEnd w:id="271"/>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ectPr>
          <w:pgSz w:w="11900" w:h="16838" w:orient="portrait"/>
          <w:cols w:equalWidth="0" w:num="1">
            <w:col w:w="11200"/>
          </w:cols>
          <w:pgMar w:left="320" w:top="88" w:right="37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pacing w:after="0" w:line="200" w:lineRule="exact"/>
        <w:rPr>
          <w:sz w:val="20"/>
          <w:szCs w:val="20"/>
          <w:color w:val="auto"/>
        </w:rPr>
      </w:pPr>
    </w:p>
    <w:p>
      <w:pPr>
        <w:spacing w:after="0" w:line="24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166"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spacing w:after="0" w:line="1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 ISIN</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ISIN</w:t>
      </w:r>
      <w:r>
        <w:rPr>
          <w:sz w:val="20"/>
          <w:szCs w:val="20"/>
          <w:color w:val="auto"/>
        </w:rPr>
        <w:tab/>
      </w:r>
      <w:r>
        <w:rPr>
          <w:rFonts w:ascii="Times New Roman" w:cs="Times New Roman" w:eastAsia="Times New Roman" w:hAnsi="Times New Roman"/>
          <w:sz w:val="22"/>
          <w:szCs w:val="22"/>
          <w:color w:val="auto"/>
        </w:rPr>
        <w:t>USG94020AB32</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500"/>
        <w:spacing w:after="0" w:line="258" w:lineRule="auto"/>
        <w:rPr>
          <w:sz w:val="20"/>
          <w:szCs w:val="20"/>
          <w:color w:val="auto"/>
        </w:rPr>
      </w:pPr>
      <w:r>
        <w:rPr>
          <w:rFonts w:ascii="Times New Roman" w:cs="Times New Roman" w:eastAsia="Times New Roman" w:hAnsi="Times New Roman"/>
          <w:sz w:val="22"/>
          <w:szCs w:val="22"/>
          <w:color w:val="auto"/>
        </w:rPr>
        <w:t>VOYA 2017-4A SUB</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w:t>
      </w:r>
    </w:p>
    <w:p>
      <w:pPr>
        <w:spacing w:after="0" w:line="166" w:lineRule="exact"/>
        <w:rPr>
          <w:sz w:val="20"/>
          <w:szCs w:val="20"/>
          <w:color w:val="auto"/>
        </w:rPr>
      </w:pPr>
    </w:p>
    <w:p>
      <w:pPr>
        <w:ind w:right="280"/>
        <w:spacing w:after="0" w:line="256" w:lineRule="auto"/>
        <w:rPr>
          <w:sz w:val="20"/>
          <w:szCs w:val="20"/>
          <w:color w:val="auto"/>
        </w:rPr>
      </w:pPr>
      <w:r>
        <w:rPr>
          <w:rFonts w:ascii="Times New Roman" w:cs="Times New Roman" w:eastAsia="Times New Roman" w:hAnsi="Times New Roman"/>
          <w:sz w:val="22"/>
          <w:szCs w:val="22"/>
          <w:color w:val="auto"/>
        </w:rPr>
        <w:t>Voya CLO 2017-4, Ltd.</w:t>
      </w:r>
    </w:p>
    <w:p>
      <w:pPr>
        <w:spacing w:after="0"/>
        <w:rPr>
          <w:sz w:val="20"/>
          <w:szCs w:val="20"/>
          <w:color w:val="auto"/>
        </w:rPr>
      </w:pPr>
      <w:r>
        <w:rPr>
          <w:rFonts w:ascii="Times New Roman" w:cs="Times New Roman" w:eastAsia="Times New Roman" w:hAnsi="Times New Roman"/>
          <w:sz w:val="22"/>
          <w:szCs w:val="22"/>
          <w:color w:val="auto"/>
        </w:rPr>
        <w:t>92916UAB9</w:t>
      </w:r>
    </w:p>
    <w:p>
      <w:pPr>
        <w:spacing w:after="0" w:line="2059" w:lineRule="exact"/>
        <w:rPr>
          <w:sz w:val="20"/>
          <w:szCs w:val="20"/>
          <w:color w:val="auto"/>
        </w:rPr>
      </w:pPr>
    </w:p>
    <w:p>
      <w:pPr>
        <w:sectPr>
          <w:pgSz w:w="11900" w:h="16838" w:orient="portrait"/>
          <w:cols w:equalWidth="0" w:num="2">
            <w:col w:w="9000" w:space="260"/>
            <w:col w:w="1940"/>
          </w:cols>
          <w:pgMar w:left="320" w:top="88" w:right="379" w:bottom="0" w:gutter="0" w:footer="0" w:header="0"/>
          <w:type w:val="continuous"/>
        </w:sectPr>
      </w:pPr>
    </w:p>
    <w:p>
      <w:pPr>
        <w:spacing w:after="0" w:line="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38"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Principal</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w:t>
      </w:r>
    </w:p>
    <w:p>
      <w:pPr>
        <w:spacing w:after="0" w:line="317"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22"/>
          <w:szCs w:val="22"/>
          <w:color w:val="auto"/>
        </w:rPr>
        <w:t>United States Dollar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200" w:lineRule="exact"/>
        <w:rPr>
          <w:sz w:val="20"/>
          <w:szCs w:val="20"/>
          <w:color w:val="auto"/>
        </w:rPr>
      </w:pPr>
    </w:p>
    <w:p>
      <w:pPr>
        <w:sectPr>
          <w:pgSz w:w="11900" w:h="16838" w:orient="portrait"/>
          <w:cols w:equalWidth="0" w:num="2">
            <w:col w:w="9520" w:space="260"/>
            <w:col w:w="142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2592" name="Picture 2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2"/>
                    <pic:cNvPicPr>
                      <a:picLocks noChangeAspect="1" noChangeArrowheads="1"/>
                    </pic:cNvPicPr>
                  </pic:nvPicPr>
                  <pic:blipFill>
                    <a:blip r:embed="rId259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2593" name="Picture 2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3"/>
                    <pic:cNvPicPr>
                      <a:picLocks noChangeAspect="1" noChangeArrowheads="1"/>
                    </pic:cNvPicPr>
                  </pic:nvPicPr>
                  <pic:blipFill>
                    <a:blip r:embed="rId260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2594" name="Picture 2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4"/>
                    <pic:cNvPicPr>
                      <a:picLocks noChangeAspect="1" noChangeArrowheads="1"/>
                    </pic:cNvPicPr>
                  </pic:nvPicPr>
                  <pic:blipFill>
                    <a:blip r:embed="rId260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pacing w:after="0" w:line="275" w:lineRule="exact"/>
        <w:rPr>
          <w:sz w:val="20"/>
          <w:szCs w:val="20"/>
          <w:color w:val="auto"/>
        </w:rPr>
      </w:pPr>
    </w:p>
    <w:p>
      <w:pPr>
        <w:ind w:left="40" w:right="36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non-U.S.</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sovereign, private fund, registered fund, other). If “other,” provide a brief description.</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902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8"/>
        </w:trPr>
        <w:tc>
          <w:tcPr>
            <w:tcW w:w="90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p>
        </w:tc>
        <w:tc>
          <w:tcPr>
            <w:tcW w:w="2100" w:type="dxa"/>
            <w:vAlign w:val="bottom"/>
          </w:tcPr>
          <w:p>
            <w:pPr>
              <w:ind w:left="1160"/>
              <w:spacing w:after="0"/>
              <w:rPr>
                <w:sz w:val="20"/>
                <w:szCs w:val="20"/>
                <w:color w:val="auto"/>
              </w:rPr>
            </w:pPr>
            <w:r>
              <w:rPr>
                <w:rFonts w:ascii="Times New Roman" w:cs="Times New Roman" w:eastAsia="Times New Roman" w:hAnsi="Times New Roman"/>
                <w:sz w:val="22"/>
                <w:szCs w:val="22"/>
                <w:color w:val="auto"/>
                <w:w w:val="94"/>
              </w:rPr>
              <w:t>CAYMAN</w:t>
            </w:r>
          </w:p>
        </w:tc>
        <w:tc>
          <w:tcPr>
            <w:tcW w:w="0" w:type="dxa"/>
            <w:vAlign w:val="bottom"/>
          </w:tcPr>
          <w:p>
            <w:pPr>
              <w:spacing w:after="0"/>
              <w:rPr>
                <w:sz w:val="1"/>
                <w:szCs w:val="1"/>
                <w:color w:val="auto"/>
              </w:rPr>
            </w:pPr>
          </w:p>
        </w:tc>
      </w:tr>
      <w:tr>
        <w:trPr>
          <w:trHeight w:val="161"/>
        </w:trPr>
        <w:tc>
          <w:tcPr>
            <w:tcW w:w="9020" w:type="dxa"/>
            <w:vAlign w:val="bottom"/>
            <w:vMerge w:val="continue"/>
          </w:tcPr>
          <w:p>
            <w:pPr>
              <w:spacing w:after="0"/>
              <w:rPr>
                <w:sz w:val="13"/>
                <w:szCs w:val="13"/>
                <w:color w:val="auto"/>
              </w:rPr>
            </w:pPr>
          </w:p>
        </w:tc>
        <w:tc>
          <w:tcPr>
            <w:tcW w:w="2100" w:type="dxa"/>
            <w:vAlign w:val="bottom"/>
            <w:vMerge w:val="restart"/>
          </w:tcPr>
          <w:p>
            <w:pPr>
              <w:ind w:left="1160"/>
              <w:spacing w:after="0"/>
              <w:rPr>
                <w:sz w:val="20"/>
                <w:szCs w:val="20"/>
                <w:color w:val="auto"/>
              </w:rPr>
            </w:pPr>
            <w:r>
              <w:rPr>
                <w:rFonts w:ascii="Times New Roman" w:cs="Times New Roman" w:eastAsia="Times New Roman" w:hAnsi="Times New Roman"/>
                <w:sz w:val="22"/>
                <w:szCs w:val="22"/>
                <w:color w:val="auto"/>
                <w:w w:val="98"/>
              </w:rPr>
              <w:t>ISLANDS</w:t>
            </w:r>
          </w:p>
        </w:tc>
        <w:tc>
          <w:tcPr>
            <w:tcW w:w="0" w:type="dxa"/>
            <w:vAlign w:val="bottom"/>
          </w:tcPr>
          <w:p>
            <w:pPr>
              <w:spacing w:after="0"/>
              <w:rPr>
                <w:sz w:val="1"/>
                <w:szCs w:val="1"/>
                <w:color w:val="auto"/>
              </w:rPr>
            </w:pPr>
          </w:p>
        </w:tc>
      </w:tr>
      <w:tr>
        <w:trPr>
          <w:trHeight w:val="122"/>
        </w:trPr>
        <w:tc>
          <w:tcPr>
            <w:tcW w:w="9020" w:type="dxa"/>
            <w:vAlign w:val="bottom"/>
          </w:tcPr>
          <w:p>
            <w:pPr>
              <w:spacing w:after="0"/>
              <w:rPr>
                <w:sz w:val="10"/>
                <w:szCs w:val="10"/>
                <w:color w:val="auto"/>
              </w:rPr>
            </w:pPr>
          </w:p>
        </w:tc>
        <w:tc>
          <w:tcPr>
            <w:tcW w:w="2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320" w:top="88" w:right="379" w:bottom="0" w:gutter="0" w:footer="0" w:header="0"/>
          <w:type w:val="continuous"/>
        </w:sectPr>
      </w:pPr>
    </w:p>
    <w:bookmarkStart w:id="272" w:name="page273"/>
    <w:bookmarkEnd w:id="272"/>
    <w:p>
      <w:pPr>
        <w:ind w:left="40" w:right="1200"/>
        <w:spacing w:after="0" w:line="282" w:lineRule="auto"/>
        <w:rPr>
          <w:sz w:val="20"/>
          <w:szCs w:val="20"/>
          <w:color w:val="auto"/>
        </w:rPr>
      </w:pPr>
      <w:r>
        <w:rPr>
          <w:rFonts w:ascii="Times New Roman" w:cs="Times New Roman" w:eastAsia="Times New Roman" w:hAnsi="Times New Roman"/>
          <w:sz w:val="21"/>
          <w:szCs w:val="21"/>
          <w:color w:val="auto"/>
        </w:rPr>
        <w:t>If different from the country where the issuer is organized, also report the ISO country code that corresponds to the country of investment or issuer based on the concentrations of the risk and economic exposure of the investments.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2595" name="Picture 2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5"/>
                    <pic:cNvPicPr>
                      <a:picLocks noChangeAspect="1" noChangeArrowheads="1"/>
                    </pic:cNvPicPr>
                  </pic:nvPicPr>
                  <pic:blipFill>
                    <a:blip r:embed="rId260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2596" name="Picture 2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6"/>
                    <pic:cNvPicPr>
                      <a:picLocks noChangeAspect="1" noChangeArrowheads="1"/>
                    </pic:cNvPicPr>
                  </pic:nvPicPr>
                  <pic:blipFill>
                    <a:blip r:embed="rId260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838" w:orient="portrait"/>
          <w:cols w:equalWidth="0" w:num="1">
            <w:col w:w="11180"/>
          </w:cols>
          <w:pgMar w:left="320" w:top="112" w:right="399" w:bottom="154" w:gutter="0" w:footer="0" w:header="0"/>
        </w:sectPr>
      </w:pPr>
    </w:p>
    <w:p>
      <w:pPr>
        <w:spacing w:after="0" w:line="333"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2597" name="Picture 2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7"/>
                    <pic:cNvPicPr>
                      <a:picLocks noChangeAspect="1" noChangeArrowheads="1"/>
                    </pic:cNvPicPr>
                  </pic:nvPicPr>
                  <pic:blipFill>
                    <a:blip r:embed="rId260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2598" name="Picture 2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8"/>
                    <pic:cNvPicPr>
                      <a:picLocks noChangeAspect="1" noChangeArrowheads="1"/>
                    </pic:cNvPicPr>
                  </pic:nvPicPr>
                  <pic:blipFill>
                    <a:blip r:embed="rId260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2599" name="Picture 2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9"/>
                    <pic:cNvPicPr>
                      <a:picLocks noChangeAspect="1" noChangeArrowheads="1"/>
                    </pic:cNvPicPr>
                  </pic:nvPicPr>
                  <pic:blipFill>
                    <a:blip r:embed="rId260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2600" name="Picture 2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0"/>
                    <pic:cNvPicPr>
                      <a:picLocks noChangeAspect="1" noChangeArrowheads="1"/>
                    </pic:cNvPicPr>
                  </pic:nvPicPr>
                  <pic:blipFill>
                    <a:blip r:embed="rId260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838" w:orient="portrait"/>
          <w:cols w:equalWidth="0" w:num="2">
            <w:col w:w="10400" w:space="80"/>
            <w:col w:w="700"/>
          </w:cols>
          <w:pgMar w:left="320" w:top="112" w:right="399" w:bottom="154" w:gutter="0" w:footer="0" w:header="0"/>
          <w:type w:val="continuous"/>
        </w:sectPr>
      </w:pP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debt securities, also provide:</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Maturity date. 2030-10-15</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Coupon.</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 Select the category that most closely reflects the coupon type among the following (fixed, floating, variable, none).</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ii. Annualized rate.</w:t>
      </w:r>
    </w:p>
    <w:p>
      <w:pPr>
        <w:spacing w:after="0" w:line="1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None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71"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2601" name="Picture 2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1"/>
                    <pic:cNvPicPr>
                      <a:picLocks noChangeAspect="1" noChangeArrowheads="1"/>
                    </pic:cNvPicPr>
                  </pic:nvPicPr>
                  <pic:blipFill>
                    <a:blip r:embed="rId260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2602" name="Picture 2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2"/>
                    <pic:cNvPicPr>
                      <a:picLocks noChangeAspect="1" noChangeArrowheads="1"/>
                    </pic:cNvPicPr>
                  </pic:nvPicPr>
                  <pic:blipFill>
                    <a:blip r:embed="rId260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62" w:lineRule="exact"/>
        <w:rPr>
          <w:sz w:val="20"/>
          <w:szCs w:val="20"/>
          <w:color w:val="auto"/>
        </w:rPr>
      </w:pPr>
    </w:p>
    <w:p>
      <w:pPr>
        <w:sectPr>
          <w:pgSz w:w="11900" w:h="16838" w:orient="portrait"/>
          <w:cols w:equalWidth="0" w:num="2">
            <w:col w:w="10160" w:space="400"/>
            <w:col w:w="620"/>
          </w:cols>
          <w:pgMar w:left="320" w:top="112" w:right="399" w:bottom="154" w:gutter="0" w:footer="0" w:header="0"/>
          <w:type w:val="continuous"/>
        </w:sectPr>
      </w:pPr>
    </w:p>
    <w:p>
      <w:pPr>
        <w:spacing w:after="0" w:line="1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d. Are there any interest payments in arrears or have any coupon payments been legally deferred by the issuer? [Y/N]</w:t>
      </w:r>
    </w:p>
    <w:p>
      <w:pPr>
        <w:spacing w:after="0" w:line="231"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e. Is any portion of the interest paid in kind? [Y/N] Enter "N" if the interest may be paid in kind but is not actually paid in kind or if the Fund has the option of electing in-kind payment and has elected to be paid in-kind.</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2603" name="Picture 2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3"/>
                    <pic:cNvPicPr>
                      <a:picLocks noChangeAspect="1" noChangeArrowheads="1"/>
                    </pic:cNvPicPr>
                  </pic:nvPicPr>
                  <pic:blipFill>
                    <a:blip r:embed="rId261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2604" name="Picture 2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4"/>
                    <pic:cNvPicPr>
                      <a:picLocks noChangeAspect="1" noChangeArrowheads="1"/>
                    </pic:cNvPicPr>
                  </pic:nvPicPr>
                  <pic:blipFill>
                    <a:blip r:embed="rId261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60" w:lineRule="exact"/>
        <w:rPr>
          <w:sz w:val="20"/>
          <w:szCs w:val="20"/>
          <w:color w:val="auto"/>
        </w:rPr>
      </w:pPr>
    </w:p>
    <w:p>
      <w:pPr>
        <w:ind w:left="40"/>
        <w:spacing w:after="0"/>
        <w:tabs>
          <w:tab w:leader="none" w:pos="3240" w:val="left"/>
          <w:tab w:leader="none" w:pos="3880" w:val="left"/>
        </w:tabs>
        <w:rPr>
          <w:sz w:val="20"/>
          <w:szCs w:val="20"/>
          <w:color w:val="auto"/>
        </w:rPr>
      </w:pPr>
      <w:r>
        <w:rPr>
          <w:rFonts w:ascii="Times New Roman" w:cs="Times New Roman" w:eastAsia="Times New Roman" w:hAnsi="Times New Roman"/>
          <w:sz w:val="22"/>
          <w:szCs w:val="22"/>
          <w:color w:val="auto"/>
        </w:rPr>
        <w:t>ii. Contingent convertible? [Y/N]</w:t>
      </w:r>
      <w:r>
        <w:rPr>
          <w:sz w:val="20"/>
          <w:szCs w:val="20"/>
          <w:color w:val="auto"/>
        </w:rPr>
        <w:tab/>
      </w: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1"/>
          <w:szCs w:val="21"/>
          <w:color w:val="auto"/>
        </w:rPr>
        <w:t>No</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37160" cy="137160"/>
            <wp:effectExtent l="0" t="0" r="0" b="0"/>
            <wp:docPr id="2605" name="Picture 2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5"/>
                    <pic:cNvPicPr>
                      <a:picLocks noChangeAspect="1" noChangeArrowheads="1"/>
                    </pic:cNvPicPr>
                  </pic:nvPicPr>
                  <pic:blipFill>
                    <a:blip r:embed="rId261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2606" name="Picture 2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6"/>
                    <pic:cNvPicPr>
                      <a:picLocks noChangeAspect="1" noChangeArrowheads="1"/>
                    </pic:cNvPicPr>
                  </pic:nvPicPr>
                  <pic:blipFill>
                    <a:blip r:embed="rId261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62"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2607" name="Picture 2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7"/>
                    <pic:cNvPicPr>
                      <a:picLocks noChangeAspect="1" noChangeArrowheads="1"/>
                    </pic:cNvPicPr>
                  </pic:nvPicPr>
                  <pic:blipFill>
                    <a:blip r:embed="rId261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2608" name="Picture 2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8"/>
                    <pic:cNvPicPr>
                      <a:picLocks noChangeAspect="1" noChangeArrowheads="1"/>
                    </pic:cNvPicPr>
                  </pic:nvPicPr>
                  <pic:blipFill>
                    <a:blip r:embed="rId261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ectPr>
          <w:pgSz w:w="11900" w:h="16838" w:orient="portrait"/>
          <w:cols w:equalWidth="0" w:num="2">
            <w:col w:w="10340" w:space="220"/>
            <w:col w:w="620"/>
          </w:cols>
          <w:pgMar w:left="320" w:top="112" w:right="399" w:bottom="154" w:gutter="0" w:footer="0" w:header="0"/>
          <w:type w:val="continuous"/>
        </w:sectPr>
      </w:pPr>
    </w:p>
    <w:bookmarkStart w:id="273" w:name="page274"/>
    <w:bookmarkEnd w:id="273"/>
    <w:p>
      <w:pPr>
        <w:jc w:val="both"/>
        <w:ind w:right="300" w:firstLine="8"/>
        <w:spacing w:after="0" w:line="238" w:lineRule="auto"/>
        <w:tabs>
          <w:tab w:leader="none" w:pos="288" w:val="left"/>
        </w:tabs>
        <w:numPr>
          <w:ilvl w:val="0"/>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other identifier provided, indicate the type of identifier used.</w:t>
      </w:r>
    </w:p>
    <w:p>
      <w:pPr>
        <w:sectPr>
          <w:pgSz w:w="11900" w:h="16838" w:orient="portrait"/>
          <w:cols w:equalWidth="0" w:num="1">
            <w:col w:w="11240"/>
          </w:cols>
          <w:pgMar w:left="320" w:top="112" w:right="339" w:bottom="1440" w:gutter="0" w:footer="0" w:header="0"/>
        </w:sectPr>
      </w:pP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59"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2609" name="Picture 2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9"/>
                    <pic:cNvPicPr>
                      <a:picLocks noChangeAspect="1" noChangeArrowheads="1"/>
                    </pic:cNvPicPr>
                  </pic:nvPicPr>
                  <pic:blipFill>
                    <a:blip r:embed="rId261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2610" name="Picture 2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0"/>
                    <pic:cNvPicPr>
                      <a:picLocks noChangeAspect="1" noChangeArrowheads="1"/>
                    </pic:cNvPicPr>
                  </pic:nvPicPr>
                  <pic:blipFill>
                    <a:blip r:embed="rId261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2611" name="Picture 2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1"/>
                    <pic:cNvPicPr>
                      <a:picLocks noChangeAspect="1" noChangeArrowheads="1"/>
                    </pic:cNvPicPr>
                  </pic:nvPicPr>
                  <pic:blipFill>
                    <a:blip r:embed="rId261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2612" name="Picture 2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2"/>
                    <pic:cNvPicPr>
                      <a:picLocks noChangeAspect="1" noChangeArrowheads="1"/>
                    </pic:cNvPicPr>
                  </pic:nvPicPr>
                  <pic:blipFill>
                    <a:blip r:embed="rId261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2613" name="Picture 2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3"/>
                    <pic:cNvPicPr>
                      <a:picLocks noChangeAspect="1" noChangeArrowheads="1"/>
                    </pic:cNvPicPr>
                  </pic:nvPicPr>
                  <pic:blipFill>
                    <a:blip r:embed="rId262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2614" name="Picture 2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4"/>
                    <pic:cNvPicPr>
                      <a:picLocks noChangeAspect="1" noChangeArrowheads="1"/>
                    </pic:cNvPicPr>
                  </pic:nvPicPr>
                  <pic:blipFill>
                    <a:blip r:embed="rId262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12" w:right="339" w:bottom="1440" w:gutter="0" w:footer="0" w:header="0"/>
          <w:type w:val="continuous"/>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32"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2615" name="Picture 2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5"/>
                    <pic:cNvPicPr>
                      <a:picLocks noChangeAspect="1" noChangeArrowheads="1"/>
                    </pic:cNvPicPr>
                  </pic:nvPicPr>
                  <pic:blipFill>
                    <a:blip r:embed="rId262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2616" name="Picture 2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6"/>
                    <pic:cNvPicPr>
                      <a:picLocks noChangeAspect="1" noChangeArrowheads="1"/>
                    </pic:cNvPicPr>
                  </pic:nvPicPr>
                  <pic:blipFill>
                    <a:blip r:embed="rId262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2617" name="Picture 2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7"/>
                    <pic:cNvPicPr>
                      <a:picLocks noChangeAspect="1" noChangeArrowheads="1"/>
                    </pic:cNvPicPr>
                  </pic:nvPicPr>
                  <pic:blipFill>
                    <a:blip r:embed="rId262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2618" name="Picture 2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8"/>
                    <pic:cNvPicPr>
                      <a:picLocks noChangeAspect="1" noChangeArrowheads="1"/>
                    </pic:cNvPicPr>
                  </pic:nvPicPr>
                  <pic:blipFill>
                    <a:blip r:embed="rId262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2619" name="Picture 2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9"/>
                    <pic:cNvPicPr>
                      <a:picLocks noChangeAspect="1" noChangeArrowheads="1"/>
                    </pic:cNvPicPr>
                  </pic:nvPicPr>
                  <pic:blipFill>
                    <a:blip r:embed="rId262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2620" name="Picture 2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0"/>
                    <pic:cNvPicPr>
                      <a:picLocks noChangeAspect="1" noChangeArrowheads="1"/>
                    </pic:cNvPicPr>
                  </pic:nvPicPr>
                  <pic:blipFill>
                    <a:blip r:embed="rId262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12" w:right="339" w:bottom="1440" w:gutter="0" w:footer="0" w:header="0"/>
          <w:type w:val="continuous"/>
        </w:sectPr>
      </w:pPr>
    </w:p>
    <w:bookmarkStart w:id="274" w:name="page275"/>
    <w:bookmarkEnd w:id="274"/>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ectPr>
          <w:pgSz w:w="11900" w:h="16849" w:orient="portrait"/>
          <w:cols w:equalWidth="0" w:num="1">
            <w:col w:w="11200"/>
          </w:cols>
          <w:pgMar w:left="320" w:top="88" w:right="37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pacing w:after="0" w:line="3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44"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spacing w:after="0" w:line="1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 ISIN</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ISIN</w:t>
      </w:r>
      <w:r>
        <w:rPr>
          <w:sz w:val="20"/>
          <w:szCs w:val="20"/>
          <w:color w:val="auto"/>
        </w:rPr>
        <w:tab/>
      </w:r>
      <w:r>
        <w:rPr>
          <w:rFonts w:ascii="Times New Roman" w:cs="Times New Roman" w:eastAsia="Times New Roman" w:hAnsi="Times New Roman"/>
          <w:sz w:val="22"/>
          <w:szCs w:val="22"/>
          <w:color w:val="auto"/>
        </w:rPr>
        <w:t>USG9534TAB10</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280"/>
        <w:spacing w:after="0" w:line="397" w:lineRule="auto"/>
        <w:rPr>
          <w:sz w:val="20"/>
          <w:szCs w:val="20"/>
          <w:color w:val="auto"/>
        </w:rPr>
      </w:pPr>
      <w:r>
        <w:rPr>
          <w:rFonts w:ascii="Times New Roman" w:cs="Times New Roman" w:eastAsia="Times New Roman" w:hAnsi="Times New Roman"/>
          <w:sz w:val="22"/>
          <w:szCs w:val="22"/>
          <w:color w:val="auto"/>
        </w:rPr>
        <w:t>WELF 2021-1A SUB N/A</w:t>
      </w:r>
    </w:p>
    <w:p>
      <w:pPr>
        <w:ind w:right="180"/>
        <w:spacing w:after="0" w:line="256" w:lineRule="auto"/>
        <w:rPr>
          <w:sz w:val="20"/>
          <w:szCs w:val="20"/>
          <w:color w:val="auto"/>
        </w:rPr>
      </w:pPr>
      <w:r>
        <w:rPr>
          <w:rFonts w:ascii="Times New Roman" w:cs="Times New Roman" w:eastAsia="Times New Roman" w:hAnsi="Times New Roman"/>
          <w:sz w:val="22"/>
          <w:szCs w:val="22"/>
          <w:color w:val="auto"/>
        </w:rPr>
        <w:t>Wellfleet CLO 2021-1, Ltd.</w:t>
      </w:r>
    </w:p>
    <w:p>
      <w:pPr>
        <w:spacing w:after="0"/>
        <w:rPr>
          <w:sz w:val="20"/>
          <w:szCs w:val="20"/>
          <w:color w:val="auto"/>
        </w:rPr>
      </w:pPr>
      <w:r>
        <w:rPr>
          <w:rFonts w:ascii="Times New Roman" w:cs="Times New Roman" w:eastAsia="Times New Roman" w:hAnsi="Times New Roman"/>
          <w:sz w:val="22"/>
          <w:szCs w:val="22"/>
          <w:color w:val="auto"/>
        </w:rPr>
        <w:t>94950DAC8</w:t>
      </w:r>
    </w:p>
    <w:p>
      <w:pPr>
        <w:spacing w:after="0" w:line="2058" w:lineRule="exact"/>
        <w:rPr>
          <w:sz w:val="20"/>
          <w:szCs w:val="20"/>
          <w:color w:val="auto"/>
        </w:rPr>
      </w:pPr>
    </w:p>
    <w:p>
      <w:pPr>
        <w:sectPr>
          <w:pgSz w:w="11900" w:h="16849" w:orient="portrait"/>
          <w:cols w:equalWidth="0" w:num="2">
            <w:col w:w="8600" w:space="420"/>
            <w:col w:w="2180"/>
          </w:cols>
          <w:pgMar w:left="320" w:top="88" w:right="379" w:bottom="0" w:gutter="0" w:footer="0" w:header="0"/>
          <w:type w:val="continuous"/>
        </w:sectPr>
      </w:pPr>
    </w:p>
    <w:p>
      <w:pPr>
        <w:spacing w:after="0" w:line="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49"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40"/>
        <w:spacing w:after="0" w:line="335" w:lineRule="auto"/>
        <w:rPr>
          <w:sz w:val="20"/>
          <w:szCs w:val="20"/>
          <w:color w:val="auto"/>
        </w:rPr>
      </w:pPr>
      <w:r>
        <w:rPr>
          <w:rFonts w:ascii="Times New Roman" w:cs="Times New Roman" w:eastAsia="Times New Roman" w:hAnsi="Times New Roman"/>
          <w:sz w:val="21"/>
          <w:szCs w:val="21"/>
          <w:color w:val="auto"/>
        </w:rPr>
        <w:t>4830000 Principal amount</w:t>
      </w:r>
    </w:p>
    <w:p>
      <w:pPr>
        <w:spacing w:after="0" w:line="200" w:lineRule="exact"/>
        <w:rPr>
          <w:sz w:val="20"/>
          <w:szCs w:val="20"/>
          <w:color w:val="auto"/>
        </w:rPr>
      </w:pPr>
    </w:p>
    <w:p>
      <w:pPr>
        <w:spacing w:after="0" w:line="260"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22"/>
          <w:szCs w:val="22"/>
          <w:color w:val="auto"/>
        </w:rPr>
        <w:t>United States Dollar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1014845.57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0.930758945273</w:t>
      </w:r>
    </w:p>
    <w:p>
      <w:pPr>
        <w:spacing w:after="0" w:line="211" w:lineRule="exact"/>
        <w:rPr>
          <w:sz w:val="20"/>
          <w:szCs w:val="20"/>
          <w:color w:val="auto"/>
        </w:rPr>
      </w:pPr>
    </w:p>
    <w:p>
      <w:pPr>
        <w:sectPr>
          <w:pgSz w:w="11900" w:h="16849" w:orient="portrait"/>
          <w:cols w:equalWidth="0" w:num="2">
            <w:col w:w="9520" w:space="160"/>
            <w:col w:w="152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2621" name="Picture 2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1"/>
                    <pic:cNvPicPr>
                      <a:picLocks noChangeAspect="1" noChangeArrowheads="1"/>
                    </pic:cNvPicPr>
                  </pic:nvPicPr>
                  <pic:blipFill>
                    <a:blip r:embed="rId262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2622" name="Picture 2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2"/>
                    <pic:cNvPicPr>
                      <a:picLocks noChangeAspect="1" noChangeArrowheads="1"/>
                    </pic:cNvPicPr>
                  </pic:nvPicPr>
                  <pic:blipFill>
                    <a:blip r:embed="rId262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2623" name="Picture 2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3"/>
                    <pic:cNvPicPr>
                      <a:picLocks noChangeAspect="1" noChangeArrowheads="1"/>
                    </pic:cNvPicPr>
                  </pic:nvPicPr>
                  <pic:blipFill>
                    <a:blip r:embed="rId263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pacing w:after="0" w:line="275" w:lineRule="exact"/>
        <w:rPr>
          <w:sz w:val="20"/>
          <w:szCs w:val="20"/>
          <w:color w:val="auto"/>
        </w:rPr>
      </w:pPr>
    </w:p>
    <w:p>
      <w:pPr>
        <w:ind w:left="40" w:right="36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non-U.S.</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sovereign, private fund, registered fund, other). If “other,” provide a brief description.</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100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8"/>
        </w:trPr>
        <w:tc>
          <w:tcPr>
            <w:tcW w:w="100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p>
        </w:tc>
        <w:tc>
          <w:tcPr>
            <w:tcW w:w="104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4"/>
              </w:rPr>
              <w:t>CAYMAN</w:t>
            </w:r>
          </w:p>
        </w:tc>
        <w:tc>
          <w:tcPr>
            <w:tcW w:w="0" w:type="dxa"/>
            <w:vAlign w:val="bottom"/>
          </w:tcPr>
          <w:p>
            <w:pPr>
              <w:spacing w:after="0"/>
              <w:rPr>
                <w:sz w:val="1"/>
                <w:szCs w:val="1"/>
                <w:color w:val="auto"/>
              </w:rPr>
            </w:pPr>
          </w:p>
        </w:tc>
      </w:tr>
      <w:tr>
        <w:trPr>
          <w:trHeight w:val="161"/>
        </w:trPr>
        <w:tc>
          <w:tcPr>
            <w:tcW w:w="10080" w:type="dxa"/>
            <w:vAlign w:val="bottom"/>
            <w:vMerge w:val="continue"/>
          </w:tcPr>
          <w:p>
            <w:pPr>
              <w:spacing w:after="0"/>
              <w:rPr>
                <w:sz w:val="13"/>
                <w:szCs w:val="13"/>
                <w:color w:val="auto"/>
              </w:rPr>
            </w:pPr>
          </w:p>
        </w:tc>
        <w:tc>
          <w:tcPr>
            <w:tcW w:w="104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w w:val="98"/>
              </w:rPr>
              <w:t>ISLANDS</w:t>
            </w:r>
          </w:p>
        </w:tc>
        <w:tc>
          <w:tcPr>
            <w:tcW w:w="0" w:type="dxa"/>
            <w:vAlign w:val="bottom"/>
          </w:tcPr>
          <w:p>
            <w:pPr>
              <w:spacing w:after="0"/>
              <w:rPr>
                <w:sz w:val="1"/>
                <w:szCs w:val="1"/>
                <w:color w:val="auto"/>
              </w:rPr>
            </w:pPr>
          </w:p>
        </w:tc>
      </w:tr>
      <w:tr>
        <w:trPr>
          <w:trHeight w:val="122"/>
        </w:trPr>
        <w:tc>
          <w:tcPr>
            <w:tcW w:w="1008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008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8"/>
              </w:rPr>
              <w:t>If different from the country where the issuer is organized, also report the ISO country code that corresponds to the</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49" w:orient="portrait"/>
          <w:cols w:equalWidth="0" w:num="1">
            <w:col w:w="11200"/>
          </w:cols>
          <w:pgMar w:left="320" w:top="88" w:right="379" w:bottom="0" w:gutter="0" w:footer="0" w:header="0"/>
          <w:type w:val="continuous"/>
        </w:sectPr>
      </w:pPr>
    </w:p>
    <w:bookmarkStart w:id="275" w:name="page276"/>
    <w:bookmarkEnd w:id="275"/>
    <w:p>
      <w:pPr>
        <w:spacing w:after="0" w:line="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country of investment or issuer based on the concentrations of the risk and economic exposure of the investments.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2624" name="Picture 2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4"/>
                    <pic:cNvPicPr>
                      <a:picLocks noChangeAspect="1" noChangeArrowheads="1"/>
                    </pic:cNvPicPr>
                  </pic:nvPicPr>
                  <pic:blipFill>
                    <a:blip r:embed="rId263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2625" name="Picture 2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5"/>
                    <pic:cNvPicPr>
                      <a:picLocks noChangeAspect="1" noChangeArrowheads="1"/>
                    </pic:cNvPicPr>
                  </pic:nvPicPr>
                  <pic:blipFill>
                    <a:blip r:embed="rId263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1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1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1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905" w:orient="portrait"/>
          <w:cols w:equalWidth="0" w:num="1">
            <w:col w:w="11180"/>
          </w:cols>
          <w:pgMar w:left="320" w:top="112" w:right="399" w:bottom="0" w:gutter="0" w:footer="0" w:header="0"/>
        </w:sectPr>
      </w:pPr>
    </w:p>
    <w:p>
      <w:pPr>
        <w:spacing w:after="0" w:line="333"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jc w:val="right"/>
        <w:ind w:right="40"/>
        <w:spacing w:after="0" w:line="374" w:lineRule="auto"/>
        <w:rPr>
          <w:sz w:val="20"/>
          <w:szCs w:val="20"/>
          <w:color w:val="auto"/>
        </w:rPr>
      </w:pPr>
      <w:r>
        <w:rPr>
          <w:sz w:val="1"/>
          <w:szCs w:val="1"/>
          <w:color w:val="auto"/>
        </w:rPr>
        <w:drawing>
          <wp:inline distT="0" distB="0" distL="0" distR="0">
            <wp:extent cx="137160" cy="137160"/>
            <wp:effectExtent l="0" t="0" r="0" b="0"/>
            <wp:docPr id="2626" name="Picture 2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6"/>
                    <pic:cNvPicPr>
                      <a:picLocks noChangeAspect="1" noChangeArrowheads="1"/>
                    </pic:cNvPicPr>
                  </pic:nvPicPr>
                  <pic:blipFill>
                    <a:blip r:embed="rId263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2627" name="Picture 2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7"/>
                    <pic:cNvPicPr>
                      <a:picLocks noChangeAspect="1" noChangeArrowheads="1"/>
                    </pic:cNvPicPr>
                  </pic:nvPicPr>
                  <pic:blipFill>
                    <a:blip r:embed="rId263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2628" name="Picture 2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8"/>
                    <pic:cNvPicPr>
                      <a:picLocks noChangeAspect="1" noChangeArrowheads="1"/>
                    </pic:cNvPicPr>
                  </pic:nvPicPr>
                  <pic:blipFill>
                    <a:blip r:embed="rId263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-242570</wp:posOffset>
            </wp:positionV>
            <wp:extent cx="137160" cy="137160"/>
            <wp:wrapNone/>
            <wp:docPr id="2629" name="Picture 2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9"/>
                    <pic:cNvPicPr>
                      <a:picLocks noChangeAspect="1" noChangeArrowheads="1"/>
                    </pic:cNvPicPr>
                  </pic:nvPicPr>
                  <pic:blipFill>
                    <a:blip r:embed="rId2636">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180" w:lineRule="exact"/>
        <w:rPr>
          <w:sz w:val="20"/>
          <w:szCs w:val="20"/>
          <w:color w:val="auto"/>
        </w:rPr>
      </w:pPr>
    </w:p>
    <w:p>
      <w:pPr>
        <w:sectPr>
          <w:pgSz w:w="11900" w:h="16905" w:orient="portrait"/>
          <w:cols w:equalWidth="0" w:num="2">
            <w:col w:w="10400" w:space="80"/>
            <w:col w:w="700"/>
          </w:cols>
          <w:pgMar w:left="320" w:top="112" w:right="399"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debt securities, also provide:</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Maturity date. 2034-04-20</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Coupon.</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 Select the category that most closely reflects the coupon type among the following (fixed, floating, variable, none).</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ii. Annualized rate.</w:t>
      </w:r>
    </w:p>
    <w:p>
      <w:pPr>
        <w:spacing w:after="0" w:line="1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p>
      <w:pPr>
        <w:spacing w:after="0" w:line="3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d. Are there any interest payments in arrears or have any coupon payments been legally deferred by the issuer? [Y/N]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None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9.13</w:t>
      </w:r>
    </w:p>
    <w:p>
      <w:pPr>
        <w:spacing w:after="0" w:line="71"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2630" name="Picture 2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0"/>
                    <pic:cNvPicPr>
                      <a:picLocks noChangeAspect="1" noChangeArrowheads="1"/>
                    </pic:cNvPicPr>
                  </pic:nvPicPr>
                  <pic:blipFill>
                    <a:blip r:embed="rId263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2631" name="Picture 2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1"/>
                    <pic:cNvPicPr>
                      <a:picLocks noChangeAspect="1" noChangeArrowheads="1"/>
                    </pic:cNvPicPr>
                  </pic:nvPicPr>
                  <pic:blipFill>
                    <a:blip r:embed="rId263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62"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2632" name="Picture 2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2"/>
                    <pic:cNvPicPr>
                      <a:picLocks noChangeAspect="1" noChangeArrowheads="1"/>
                    </pic:cNvPicPr>
                  </pic:nvPicPr>
                  <pic:blipFill>
                    <a:blip r:embed="rId263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2633" name="Picture 2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3"/>
                    <pic:cNvPicPr>
                      <a:picLocks noChangeAspect="1" noChangeArrowheads="1"/>
                    </pic:cNvPicPr>
                  </pic:nvPicPr>
                  <pic:blipFill>
                    <a:blip r:embed="rId264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62" w:lineRule="exact"/>
        <w:rPr>
          <w:sz w:val="20"/>
          <w:szCs w:val="20"/>
          <w:color w:val="auto"/>
        </w:rPr>
      </w:pPr>
    </w:p>
    <w:p>
      <w:pPr>
        <w:sectPr>
          <w:pgSz w:w="11900" w:h="16905" w:orient="portrait"/>
          <w:cols w:equalWidth="0" w:num="2">
            <w:col w:w="10200" w:space="360"/>
            <w:col w:w="620"/>
          </w:cols>
          <w:pgMar w:left="320" w:top="112" w:right="399" w:bottom="0" w:gutter="0" w:footer="0" w:header="0"/>
          <w:type w:val="continuous"/>
        </w:sectPr>
      </w:pPr>
    </w:p>
    <w:p>
      <w:pPr>
        <w:ind w:left="40"/>
        <w:spacing w:after="0" w:line="258" w:lineRule="auto"/>
        <w:rPr>
          <w:sz w:val="20"/>
          <w:szCs w:val="20"/>
          <w:color w:val="auto"/>
        </w:rPr>
      </w:pPr>
      <w:r>
        <w:rPr>
          <w:rFonts w:ascii="Times New Roman" w:cs="Times New Roman" w:eastAsia="Times New Roman" w:hAnsi="Times New Roman"/>
          <w:sz w:val="22"/>
          <w:szCs w:val="22"/>
          <w:color w:val="auto"/>
        </w:rPr>
        <w:t>e. Is any portion of the interest paid in kind? [Y/N] Enter "N" if the interest may be paid in kind but is not actually paid in kind or if the Fund has the option of electing in-kind payment and has elected to be paid in-kind.</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2634" name="Picture 2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4"/>
                    <pic:cNvPicPr>
                      <a:picLocks noChangeAspect="1" noChangeArrowheads="1"/>
                    </pic:cNvPicPr>
                  </pic:nvPicPr>
                  <pic:blipFill>
                    <a:blip r:embed="rId264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2635" name="Picture 2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5"/>
                    <pic:cNvPicPr>
                      <a:picLocks noChangeAspect="1" noChangeArrowheads="1"/>
                    </pic:cNvPicPr>
                  </pic:nvPicPr>
                  <pic:blipFill>
                    <a:blip r:embed="rId264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60" w:lineRule="exact"/>
        <w:rPr>
          <w:sz w:val="20"/>
          <w:szCs w:val="20"/>
          <w:color w:val="auto"/>
        </w:rPr>
      </w:pPr>
    </w:p>
    <w:p>
      <w:pPr>
        <w:ind w:left="40"/>
        <w:spacing w:after="0"/>
        <w:tabs>
          <w:tab w:leader="none" w:pos="3240" w:val="left"/>
          <w:tab w:leader="none" w:pos="3880" w:val="left"/>
        </w:tabs>
        <w:rPr>
          <w:sz w:val="20"/>
          <w:szCs w:val="20"/>
          <w:color w:val="auto"/>
        </w:rPr>
      </w:pPr>
      <w:r>
        <w:rPr>
          <w:rFonts w:ascii="Times New Roman" w:cs="Times New Roman" w:eastAsia="Times New Roman" w:hAnsi="Times New Roman"/>
          <w:sz w:val="22"/>
          <w:szCs w:val="22"/>
          <w:color w:val="auto"/>
        </w:rPr>
        <w:t>ii. Contingent convertible? [Y/N]</w:t>
      </w:r>
      <w:r>
        <w:rPr>
          <w:sz w:val="20"/>
          <w:szCs w:val="20"/>
          <w:color w:val="auto"/>
        </w:rPr>
        <w:tab/>
      </w: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1"/>
          <w:szCs w:val="21"/>
          <w:color w:val="auto"/>
        </w:rPr>
        <w:t>No</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37160" cy="137160"/>
            <wp:effectExtent l="0" t="0" r="0" b="0"/>
            <wp:docPr id="2636" name="Picture 2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6"/>
                    <pic:cNvPicPr>
                      <a:picLocks noChangeAspect="1" noChangeArrowheads="1"/>
                    </pic:cNvPicPr>
                  </pic:nvPicPr>
                  <pic:blipFill>
                    <a:blip r:embed="rId264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2637" name="Picture 2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7"/>
                    <pic:cNvPicPr>
                      <a:picLocks noChangeAspect="1" noChangeArrowheads="1"/>
                    </pic:cNvPicPr>
                  </pic:nvPicPr>
                  <pic:blipFill>
                    <a:blip r:embed="rId264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1527" w:lineRule="exact"/>
        <w:rPr>
          <w:sz w:val="20"/>
          <w:szCs w:val="20"/>
          <w:color w:val="auto"/>
        </w:rPr>
      </w:pPr>
    </w:p>
    <w:p>
      <w:pPr>
        <w:sectPr>
          <w:pgSz w:w="11900" w:h="16905" w:orient="portrait"/>
          <w:cols w:equalWidth="0" w:num="2">
            <w:col w:w="10340" w:space="220"/>
            <w:col w:w="620"/>
          </w:cols>
          <w:pgMar w:left="320" w:top="112" w:right="399" w:bottom="0" w:gutter="0" w:footer="0" w:header="0"/>
          <w:type w:val="continuous"/>
        </w:sectPr>
      </w:pPr>
    </w:p>
    <w:p>
      <w:pPr>
        <w:spacing w:after="0" w:line="60" w:lineRule="exact"/>
        <w:rPr>
          <w:sz w:val="20"/>
          <w:szCs w:val="20"/>
          <w:color w:val="auto"/>
        </w:rPr>
      </w:pPr>
    </w:p>
    <w:p>
      <w:pPr>
        <w:jc w:val="both"/>
        <w:ind w:right="240" w:firstLine="8"/>
        <w:spacing w:after="0" w:line="282" w:lineRule="auto"/>
        <w:tabs>
          <w:tab w:leader="none" w:pos="288" w:val="left"/>
        </w:tabs>
        <w:numPr>
          <w:ilvl w:val="0"/>
          <w:numId w:val="1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Description of the reference instrument, including the name of issuer, title of issue, and currency in which denominated, as well as CUSIP of reference instrument, ISIN (if CUSIP is not available), ticker (if CUSIP and ISIN are not available), or other</w:t>
      </w:r>
    </w:p>
    <w:p>
      <w:pPr>
        <w:sectPr>
          <w:pgSz w:w="11900" w:h="16905" w:orient="portrait"/>
          <w:cols w:equalWidth="0" w:num="1">
            <w:col w:w="11180"/>
          </w:cols>
          <w:pgMar w:left="320" w:top="112" w:right="399" w:bottom="0" w:gutter="0" w:footer="0" w:header="0"/>
          <w:type w:val="continuous"/>
        </w:sectPr>
      </w:pPr>
    </w:p>
    <w:bookmarkStart w:id="276" w:name="page277"/>
    <w:bookmarkEnd w:id="276"/>
    <w:p>
      <w:pPr>
        <w:spacing w:after="0"/>
        <w:rPr>
          <w:sz w:val="20"/>
          <w:szCs w:val="20"/>
          <w:color w:val="auto"/>
        </w:rPr>
      </w:pPr>
      <w:r>
        <w:rPr>
          <w:rFonts w:ascii="Times New Roman" w:cs="Times New Roman" w:eastAsia="Times New Roman" w:hAnsi="Times New Roman"/>
          <w:sz w:val="22"/>
          <w:szCs w:val="22"/>
          <w:color w:val="auto"/>
        </w:rPr>
        <w:t>identifier (if CUSIP, ISIN, and ticker are not available).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other identifier provided, indicate the type of identifier used.</w:t>
      </w: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59"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2638" name="Picture 2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8"/>
                    <pic:cNvPicPr>
                      <a:picLocks noChangeAspect="1" noChangeArrowheads="1"/>
                    </pic:cNvPicPr>
                  </pic:nvPicPr>
                  <pic:blipFill>
                    <a:blip r:embed="rId264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2639" name="Picture 2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9"/>
                    <pic:cNvPicPr>
                      <a:picLocks noChangeAspect="1" noChangeArrowheads="1"/>
                    </pic:cNvPicPr>
                  </pic:nvPicPr>
                  <pic:blipFill>
                    <a:blip r:embed="rId264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2640" name="Picture 2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0"/>
                    <pic:cNvPicPr>
                      <a:picLocks noChangeAspect="1" noChangeArrowheads="1"/>
                    </pic:cNvPicPr>
                  </pic:nvPicPr>
                  <pic:blipFill>
                    <a:blip r:embed="rId264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2641" name="Picture 2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1"/>
                    <pic:cNvPicPr>
                      <a:picLocks noChangeAspect="1" noChangeArrowheads="1"/>
                    </pic:cNvPicPr>
                  </pic:nvPicPr>
                  <pic:blipFill>
                    <a:blip r:embed="rId264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2642" name="Picture 2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2"/>
                    <pic:cNvPicPr>
                      <a:picLocks noChangeAspect="1" noChangeArrowheads="1"/>
                    </pic:cNvPicPr>
                  </pic:nvPicPr>
                  <pic:blipFill>
                    <a:blip r:embed="rId264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2643" name="Picture 2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3"/>
                    <pic:cNvPicPr>
                      <a:picLocks noChangeAspect="1" noChangeArrowheads="1"/>
                    </pic:cNvPicPr>
                  </pic:nvPicPr>
                  <pic:blipFill>
                    <a:blip r:embed="rId265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12" w:right="339" w:bottom="1440" w:gutter="0" w:footer="0" w:header="0"/>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32"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2644" name="Picture 2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4"/>
                    <pic:cNvPicPr>
                      <a:picLocks noChangeAspect="1" noChangeArrowheads="1"/>
                    </pic:cNvPicPr>
                  </pic:nvPicPr>
                  <pic:blipFill>
                    <a:blip r:embed="rId265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2645" name="Picture 2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5"/>
                    <pic:cNvPicPr>
                      <a:picLocks noChangeAspect="1" noChangeArrowheads="1"/>
                    </pic:cNvPicPr>
                  </pic:nvPicPr>
                  <pic:blipFill>
                    <a:blip r:embed="rId265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2646" name="Picture 2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6"/>
                    <pic:cNvPicPr>
                      <a:picLocks noChangeAspect="1" noChangeArrowheads="1"/>
                    </pic:cNvPicPr>
                  </pic:nvPicPr>
                  <pic:blipFill>
                    <a:blip r:embed="rId265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2647" name="Picture 2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7"/>
                    <pic:cNvPicPr>
                      <a:picLocks noChangeAspect="1" noChangeArrowheads="1"/>
                    </pic:cNvPicPr>
                  </pic:nvPicPr>
                  <pic:blipFill>
                    <a:blip r:embed="rId265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2648" name="Picture 2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8"/>
                    <pic:cNvPicPr>
                      <a:picLocks noChangeAspect="1" noChangeArrowheads="1"/>
                    </pic:cNvPicPr>
                  </pic:nvPicPr>
                  <pic:blipFill>
                    <a:blip r:embed="rId265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2649" name="Picture 2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9"/>
                    <pic:cNvPicPr>
                      <a:picLocks noChangeAspect="1" noChangeArrowheads="1"/>
                    </pic:cNvPicPr>
                  </pic:nvPicPr>
                  <pic:blipFill>
                    <a:blip r:embed="rId265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12" w:right="339" w:bottom="1440" w:gutter="0" w:footer="0" w:header="0"/>
          <w:type w:val="continuous"/>
        </w:sectPr>
      </w:pPr>
    </w:p>
    <w:bookmarkStart w:id="277" w:name="page278"/>
    <w:bookmarkEnd w:id="277"/>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ectPr>
          <w:pgSz w:w="11900" w:h="16849" w:orient="portrait"/>
          <w:cols w:equalWidth="0" w:num="1">
            <w:col w:w="11200"/>
          </w:cols>
          <w:pgMar w:left="320" w:top="88" w:right="379" w:bottom="0" w:gutter="0" w:footer="0" w:header="0"/>
        </w:sectPr>
      </w:pPr>
    </w:p>
    <w:p>
      <w:pPr>
        <w:spacing w:after="0" w:line="3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44"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spacing w:after="0" w:line="1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20" w:lineRule="exact"/>
        <w:rPr>
          <w:sz w:val="20"/>
          <w:szCs w:val="20"/>
          <w:color w:val="auto"/>
        </w:rPr>
      </w:pPr>
      <w:r>
        <w:rPr>
          <w:sz w:val="20"/>
          <w:szCs w:val="20"/>
          <w:color w:val="auto"/>
        </w:rPr>
        <w:br w:type="column"/>
      </w:r>
    </w:p>
    <w:p>
      <w:pPr>
        <w:spacing w:after="0" w:line="298" w:lineRule="exact"/>
        <w:rPr>
          <w:sz w:val="20"/>
          <w:szCs w:val="20"/>
          <w:color w:val="auto"/>
        </w:rPr>
      </w:pPr>
    </w:p>
    <w:p>
      <w:pPr>
        <w:ind w:right="440"/>
        <w:spacing w:after="0" w:line="397" w:lineRule="auto"/>
        <w:rPr>
          <w:sz w:val="20"/>
          <w:szCs w:val="20"/>
          <w:color w:val="auto"/>
        </w:rPr>
      </w:pPr>
      <w:r>
        <w:rPr>
          <w:rFonts w:ascii="Times New Roman" w:cs="Times New Roman" w:eastAsia="Times New Roman" w:hAnsi="Times New Roman"/>
          <w:sz w:val="22"/>
          <w:szCs w:val="22"/>
          <w:color w:val="auto"/>
        </w:rPr>
        <w:t>WILDPK 2024-1A N/A</w:t>
      </w:r>
    </w:p>
    <w:p>
      <w:pPr>
        <w:ind w:right="220"/>
        <w:spacing w:after="0" w:line="256" w:lineRule="auto"/>
        <w:rPr>
          <w:sz w:val="20"/>
          <w:szCs w:val="20"/>
          <w:color w:val="auto"/>
        </w:rPr>
      </w:pPr>
      <w:r>
        <w:rPr>
          <w:rFonts w:ascii="Times New Roman" w:cs="Times New Roman" w:eastAsia="Times New Roman" w:hAnsi="Times New Roman"/>
          <w:sz w:val="22"/>
          <w:szCs w:val="22"/>
          <w:color w:val="auto"/>
        </w:rPr>
        <w:t>Wildwood Park CLO, Ltd.</w:t>
      </w:r>
    </w:p>
    <w:p>
      <w:pPr>
        <w:spacing w:after="0" w:line="1" w:lineRule="exact"/>
        <w:rPr>
          <w:sz w:val="20"/>
          <w:szCs w:val="20"/>
          <w:color w:val="auto"/>
        </w:rPr>
      </w:pPr>
    </w:p>
    <w:p>
      <w:pPr>
        <w:sectPr>
          <w:pgSz w:w="11900" w:h="16849" w:orient="portrait"/>
          <w:cols w:equalWidth="0" w:num="2">
            <w:col w:w="9000" w:space="100"/>
            <w:col w:w="2100"/>
          </w:cols>
          <w:pgMar w:left="320" w:top="88" w:right="379" w:bottom="0" w:gutter="0" w:footer="0" w:header="0"/>
          <w:type w:val="continuous"/>
        </w:sectPr>
      </w:pPr>
    </w:p>
    <w:tbl>
      <w:tblPr>
        <w:tblLayout w:type="fixed"/>
        <w:tblInd w:w="40" w:type="dxa"/>
        <w:tblCellMar>
          <w:top w:w="0" w:type="dxa"/>
          <w:left w:w="0" w:type="dxa"/>
          <w:bottom w:w="0" w:type="dxa"/>
          <w:right w:w="0" w:type="dxa"/>
        </w:tblCellMar>
      </w:tblPr>
      <w:tr>
        <w:trPr>
          <w:trHeight w:val="282"/>
        </w:trPr>
        <w:tc>
          <w:tcPr>
            <w:tcW w:w="5320" w:type="dxa"/>
            <w:vAlign w:val="bottom"/>
          </w:tcPr>
          <w:p>
            <w:pPr>
              <w:spacing w:after="0"/>
              <w:rPr>
                <w:sz w:val="20"/>
                <w:szCs w:val="20"/>
                <w:color w:val="auto"/>
              </w:rPr>
            </w:pPr>
            <w:r>
              <w:rPr>
                <w:rFonts w:ascii="Times New Roman" w:cs="Times New Roman" w:eastAsia="Times New Roman" w:hAnsi="Times New Roman"/>
                <w:sz w:val="22"/>
                <w:szCs w:val="22"/>
                <w:color w:val="auto"/>
              </w:rPr>
              <w:t>d. CUSIP (if any).</w:t>
            </w:r>
          </w:p>
        </w:tc>
        <w:tc>
          <w:tcPr>
            <w:tcW w:w="4780" w:type="dxa"/>
            <w:vAlign w:val="bottom"/>
          </w:tcPr>
          <w:p>
            <w:pPr>
              <w:ind w:left="3740"/>
              <w:spacing w:after="0"/>
              <w:rPr>
                <w:sz w:val="20"/>
                <w:szCs w:val="20"/>
                <w:color w:val="auto"/>
              </w:rPr>
            </w:pPr>
            <w:r>
              <w:rPr>
                <w:rFonts w:ascii="Times New Roman" w:cs="Times New Roman" w:eastAsia="Times New Roman" w:hAnsi="Times New Roman"/>
                <w:sz w:val="22"/>
                <w:szCs w:val="22"/>
                <w:color w:val="auto"/>
                <w:w w:val="95"/>
              </w:rPr>
              <w:t>96820DAJ6</w:t>
            </w:r>
          </w:p>
        </w:tc>
      </w:tr>
    </w:tbl>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 ISIN</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ISIN</w:t>
      </w:r>
      <w:r>
        <w:rPr>
          <w:sz w:val="20"/>
          <w:szCs w:val="20"/>
          <w:color w:val="auto"/>
        </w:rPr>
        <w:tab/>
      </w:r>
      <w:r>
        <w:rPr>
          <w:rFonts w:ascii="Times New Roman" w:cs="Times New Roman" w:eastAsia="Times New Roman" w:hAnsi="Times New Roman"/>
          <w:sz w:val="22"/>
          <w:szCs w:val="22"/>
          <w:color w:val="auto"/>
        </w:rPr>
        <w:t>USG96412AD64</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49"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40"/>
        <w:spacing w:after="0" w:line="335" w:lineRule="auto"/>
        <w:rPr>
          <w:sz w:val="20"/>
          <w:szCs w:val="20"/>
          <w:color w:val="auto"/>
        </w:rPr>
      </w:pPr>
      <w:r>
        <w:rPr>
          <w:rFonts w:ascii="Times New Roman" w:cs="Times New Roman" w:eastAsia="Times New Roman" w:hAnsi="Times New Roman"/>
          <w:sz w:val="21"/>
          <w:szCs w:val="21"/>
          <w:color w:val="auto"/>
        </w:rPr>
        <w:t>5000000 Principal amount</w:t>
      </w:r>
    </w:p>
    <w:p>
      <w:pPr>
        <w:spacing w:after="0" w:line="200" w:lineRule="exact"/>
        <w:rPr>
          <w:sz w:val="20"/>
          <w:szCs w:val="20"/>
          <w:color w:val="auto"/>
        </w:rPr>
      </w:pPr>
    </w:p>
    <w:p>
      <w:pPr>
        <w:spacing w:after="0" w:line="260"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22"/>
          <w:szCs w:val="22"/>
          <w:color w:val="auto"/>
        </w:rPr>
        <w:t>United States Dollar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3070036.69</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2.815663974898</w:t>
      </w:r>
    </w:p>
    <w:p>
      <w:pPr>
        <w:spacing w:after="0" w:line="211" w:lineRule="exact"/>
        <w:rPr>
          <w:sz w:val="20"/>
          <w:szCs w:val="20"/>
          <w:color w:val="auto"/>
        </w:rPr>
      </w:pPr>
    </w:p>
    <w:p>
      <w:pPr>
        <w:sectPr>
          <w:pgSz w:w="11900" w:h="16849" w:orient="portrait"/>
          <w:cols w:equalWidth="0" w:num="2">
            <w:col w:w="9520" w:space="160"/>
            <w:col w:w="152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2650" name="Picture 2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0"/>
                    <pic:cNvPicPr>
                      <a:picLocks noChangeAspect="1" noChangeArrowheads="1"/>
                    </pic:cNvPicPr>
                  </pic:nvPicPr>
                  <pic:blipFill>
                    <a:blip r:embed="rId265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2651" name="Picture 2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1"/>
                    <pic:cNvPicPr>
                      <a:picLocks noChangeAspect="1" noChangeArrowheads="1"/>
                    </pic:cNvPicPr>
                  </pic:nvPicPr>
                  <pic:blipFill>
                    <a:blip r:embed="rId265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2652" name="Picture 2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2"/>
                    <pic:cNvPicPr>
                      <a:picLocks noChangeAspect="1" noChangeArrowheads="1"/>
                    </pic:cNvPicPr>
                  </pic:nvPicPr>
                  <pic:blipFill>
                    <a:blip r:embed="rId265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pacing w:after="0" w:line="275" w:lineRule="exact"/>
        <w:rPr>
          <w:sz w:val="20"/>
          <w:szCs w:val="20"/>
          <w:color w:val="auto"/>
        </w:rPr>
      </w:pPr>
    </w:p>
    <w:p>
      <w:pPr>
        <w:ind w:left="40" w:right="36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non-U.S.</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sovereign, private fund, registered fund, other). If “other,” provide a brief description.</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1020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102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p>
        </w:tc>
        <w:tc>
          <w:tcPr>
            <w:tcW w:w="1000" w:type="dxa"/>
            <w:vAlign w:val="bottom"/>
          </w:tcPr>
          <w:p>
            <w:pPr>
              <w:ind w:left="240"/>
              <w:spacing w:after="0"/>
              <w:rPr>
                <w:sz w:val="20"/>
                <w:szCs w:val="20"/>
                <w:color w:val="auto"/>
              </w:rPr>
            </w:pPr>
            <w:r>
              <w:rPr>
                <w:rFonts w:ascii="Times New Roman" w:cs="Times New Roman" w:eastAsia="Times New Roman" w:hAnsi="Times New Roman"/>
                <w:sz w:val="22"/>
                <w:szCs w:val="22"/>
                <w:color w:val="auto"/>
                <w:w w:val="94"/>
              </w:rPr>
              <w:t>JERSEY</w:t>
            </w:r>
          </w:p>
        </w:tc>
        <w:tc>
          <w:tcPr>
            <w:tcW w:w="0" w:type="dxa"/>
            <w:vAlign w:val="bottom"/>
          </w:tcPr>
          <w:p>
            <w:pPr>
              <w:spacing w:after="0"/>
              <w:rPr>
                <w:sz w:val="1"/>
                <w:szCs w:val="1"/>
                <w:color w:val="auto"/>
              </w:rPr>
            </w:pPr>
          </w:p>
        </w:tc>
      </w:tr>
      <w:tr>
        <w:trPr>
          <w:trHeight w:val="121"/>
        </w:trPr>
        <w:tc>
          <w:tcPr>
            <w:tcW w:w="10200" w:type="dxa"/>
            <w:vAlign w:val="bottom"/>
            <w:vMerge w:val="continue"/>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19"/>
        </w:trPr>
        <w:tc>
          <w:tcPr>
            <w:tcW w:w="10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If different from the country where the issuer is organized, also report the ISO country code that corresponds to the</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49" w:orient="portrait"/>
          <w:cols w:equalWidth="0" w:num="1">
            <w:col w:w="11200"/>
          </w:cols>
          <w:pgMar w:left="320" w:top="88" w:right="379" w:bottom="0" w:gutter="0" w:footer="0" w:header="0"/>
          <w:type w:val="continuous"/>
        </w:sectPr>
      </w:pPr>
    </w:p>
    <w:bookmarkStart w:id="278" w:name="page279"/>
    <w:bookmarkEnd w:id="278"/>
    <w:p>
      <w:pPr>
        <w:spacing w:after="0" w:line="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country of investment or issuer based on the concentrations of the risk and economic exposure of the investments.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2653" name="Picture 2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3"/>
                    <pic:cNvPicPr>
                      <a:picLocks noChangeAspect="1" noChangeArrowheads="1"/>
                    </pic:cNvPicPr>
                  </pic:nvPicPr>
                  <pic:blipFill>
                    <a:blip r:embed="rId266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2654" name="Picture 2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4"/>
                    <pic:cNvPicPr>
                      <a:picLocks noChangeAspect="1" noChangeArrowheads="1"/>
                    </pic:cNvPicPr>
                  </pic:nvPicPr>
                  <pic:blipFill>
                    <a:blip r:embed="rId266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905" w:orient="portrait"/>
          <w:cols w:equalWidth="0" w:num="1">
            <w:col w:w="11180"/>
          </w:cols>
          <w:pgMar w:left="320" w:top="112" w:right="399" w:bottom="0" w:gutter="0" w:footer="0" w:header="0"/>
        </w:sectPr>
      </w:pPr>
    </w:p>
    <w:p>
      <w:pPr>
        <w:spacing w:after="0" w:line="333"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jc w:val="right"/>
        <w:ind w:right="40"/>
        <w:spacing w:after="0" w:line="374" w:lineRule="auto"/>
        <w:rPr>
          <w:sz w:val="20"/>
          <w:szCs w:val="20"/>
          <w:color w:val="auto"/>
        </w:rPr>
      </w:pPr>
      <w:r>
        <w:rPr>
          <w:sz w:val="1"/>
          <w:szCs w:val="1"/>
          <w:color w:val="auto"/>
        </w:rPr>
        <w:drawing>
          <wp:inline distT="0" distB="0" distL="0" distR="0">
            <wp:extent cx="137160" cy="137160"/>
            <wp:effectExtent l="0" t="0" r="0" b="0"/>
            <wp:docPr id="2655" name="Picture 2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5"/>
                    <pic:cNvPicPr>
                      <a:picLocks noChangeAspect="1" noChangeArrowheads="1"/>
                    </pic:cNvPicPr>
                  </pic:nvPicPr>
                  <pic:blipFill>
                    <a:blip r:embed="rId266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2656" name="Picture 2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6"/>
                    <pic:cNvPicPr>
                      <a:picLocks noChangeAspect="1" noChangeArrowheads="1"/>
                    </pic:cNvPicPr>
                  </pic:nvPicPr>
                  <pic:blipFill>
                    <a:blip r:embed="rId266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2657" name="Picture 2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7"/>
                    <pic:cNvPicPr>
                      <a:picLocks noChangeAspect="1" noChangeArrowheads="1"/>
                    </pic:cNvPicPr>
                  </pic:nvPicPr>
                  <pic:blipFill>
                    <a:blip r:embed="rId266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-242570</wp:posOffset>
            </wp:positionV>
            <wp:extent cx="137160" cy="137160"/>
            <wp:wrapNone/>
            <wp:docPr id="2658" name="Picture 2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8"/>
                    <pic:cNvPicPr>
                      <a:picLocks noChangeAspect="1" noChangeArrowheads="1"/>
                    </pic:cNvPicPr>
                  </pic:nvPicPr>
                  <pic:blipFill>
                    <a:blip r:embed="rId2665">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180" w:lineRule="exact"/>
        <w:rPr>
          <w:sz w:val="20"/>
          <w:szCs w:val="20"/>
          <w:color w:val="auto"/>
        </w:rPr>
      </w:pPr>
    </w:p>
    <w:p>
      <w:pPr>
        <w:sectPr>
          <w:pgSz w:w="11900" w:h="16905" w:orient="portrait"/>
          <w:cols w:equalWidth="0" w:num="2">
            <w:col w:w="10400" w:space="80"/>
            <w:col w:w="700"/>
          </w:cols>
          <w:pgMar w:left="320" w:top="112" w:right="399"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debt securities, also provide:</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Maturity date. 2037-10-20</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Coupon.</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 Select the category that most closely reflects the coupon type among the following (fixed, floating, variable, none).</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ii. Annualized rate.</w:t>
      </w:r>
    </w:p>
    <w:p>
      <w:pPr>
        <w:spacing w:after="0" w:line="1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p>
      <w:pPr>
        <w:spacing w:after="0" w:line="3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d. Are there any interest payments in arrears or have any coupon payments been legally deferred by the issuer? [Y/N]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None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13.74</w:t>
      </w:r>
    </w:p>
    <w:p>
      <w:pPr>
        <w:spacing w:after="0" w:line="71"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2659" name="Picture 2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9"/>
                    <pic:cNvPicPr>
                      <a:picLocks noChangeAspect="1" noChangeArrowheads="1"/>
                    </pic:cNvPicPr>
                  </pic:nvPicPr>
                  <pic:blipFill>
                    <a:blip r:embed="rId266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2660" name="Picture 2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0"/>
                    <pic:cNvPicPr>
                      <a:picLocks noChangeAspect="1" noChangeArrowheads="1"/>
                    </pic:cNvPicPr>
                  </pic:nvPicPr>
                  <pic:blipFill>
                    <a:blip r:embed="rId266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62"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2661" name="Picture 2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1"/>
                    <pic:cNvPicPr>
                      <a:picLocks noChangeAspect="1" noChangeArrowheads="1"/>
                    </pic:cNvPicPr>
                  </pic:nvPicPr>
                  <pic:blipFill>
                    <a:blip r:embed="rId266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2662" name="Picture 2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2"/>
                    <pic:cNvPicPr>
                      <a:picLocks noChangeAspect="1" noChangeArrowheads="1"/>
                    </pic:cNvPicPr>
                  </pic:nvPicPr>
                  <pic:blipFill>
                    <a:blip r:embed="rId266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62" w:lineRule="exact"/>
        <w:rPr>
          <w:sz w:val="20"/>
          <w:szCs w:val="20"/>
          <w:color w:val="auto"/>
        </w:rPr>
      </w:pPr>
    </w:p>
    <w:p>
      <w:pPr>
        <w:sectPr>
          <w:pgSz w:w="11900" w:h="16905" w:orient="portrait"/>
          <w:cols w:equalWidth="0" w:num="2">
            <w:col w:w="10200" w:space="360"/>
            <w:col w:w="620"/>
          </w:cols>
          <w:pgMar w:left="320" w:top="112" w:right="399" w:bottom="0" w:gutter="0" w:footer="0" w:header="0"/>
          <w:type w:val="continuous"/>
        </w:sectPr>
      </w:pPr>
    </w:p>
    <w:p>
      <w:pPr>
        <w:ind w:left="40"/>
        <w:spacing w:after="0" w:line="258" w:lineRule="auto"/>
        <w:rPr>
          <w:sz w:val="20"/>
          <w:szCs w:val="20"/>
          <w:color w:val="auto"/>
        </w:rPr>
      </w:pPr>
      <w:r>
        <w:rPr>
          <w:rFonts w:ascii="Times New Roman" w:cs="Times New Roman" w:eastAsia="Times New Roman" w:hAnsi="Times New Roman"/>
          <w:sz w:val="22"/>
          <w:szCs w:val="22"/>
          <w:color w:val="auto"/>
        </w:rPr>
        <w:t>e. Is any portion of the interest paid in kind? [Y/N] Enter "N" if the interest may be paid in kind but is not actually paid in kind or if the Fund has the option of electing in-kind payment and has elected to be paid in-kind.</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2663" name="Picture 2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3"/>
                    <pic:cNvPicPr>
                      <a:picLocks noChangeAspect="1" noChangeArrowheads="1"/>
                    </pic:cNvPicPr>
                  </pic:nvPicPr>
                  <pic:blipFill>
                    <a:blip r:embed="rId267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2664" name="Picture 2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4"/>
                    <pic:cNvPicPr>
                      <a:picLocks noChangeAspect="1" noChangeArrowheads="1"/>
                    </pic:cNvPicPr>
                  </pic:nvPicPr>
                  <pic:blipFill>
                    <a:blip r:embed="rId267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60" w:lineRule="exact"/>
        <w:rPr>
          <w:sz w:val="20"/>
          <w:szCs w:val="20"/>
          <w:color w:val="auto"/>
        </w:rPr>
      </w:pPr>
    </w:p>
    <w:p>
      <w:pPr>
        <w:ind w:left="40"/>
        <w:spacing w:after="0"/>
        <w:tabs>
          <w:tab w:leader="none" w:pos="3240" w:val="left"/>
          <w:tab w:leader="none" w:pos="3880" w:val="left"/>
        </w:tabs>
        <w:rPr>
          <w:sz w:val="20"/>
          <w:szCs w:val="20"/>
          <w:color w:val="auto"/>
        </w:rPr>
      </w:pPr>
      <w:r>
        <w:rPr>
          <w:rFonts w:ascii="Times New Roman" w:cs="Times New Roman" w:eastAsia="Times New Roman" w:hAnsi="Times New Roman"/>
          <w:sz w:val="22"/>
          <w:szCs w:val="22"/>
          <w:color w:val="auto"/>
        </w:rPr>
        <w:t>ii. Contingent convertible? [Y/N]</w:t>
      </w:r>
      <w:r>
        <w:rPr>
          <w:sz w:val="20"/>
          <w:szCs w:val="20"/>
          <w:color w:val="auto"/>
        </w:rPr>
        <w:tab/>
      </w: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1"/>
          <w:szCs w:val="21"/>
          <w:color w:val="auto"/>
        </w:rPr>
        <w:t>No</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37160" cy="137160"/>
            <wp:effectExtent l="0" t="0" r="0" b="0"/>
            <wp:docPr id="2665" name="Picture 2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5"/>
                    <pic:cNvPicPr>
                      <a:picLocks noChangeAspect="1" noChangeArrowheads="1"/>
                    </pic:cNvPicPr>
                  </pic:nvPicPr>
                  <pic:blipFill>
                    <a:blip r:embed="rId267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2666" name="Picture 2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6"/>
                    <pic:cNvPicPr>
                      <a:picLocks noChangeAspect="1" noChangeArrowheads="1"/>
                    </pic:cNvPicPr>
                  </pic:nvPicPr>
                  <pic:blipFill>
                    <a:blip r:embed="rId267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1527" w:lineRule="exact"/>
        <w:rPr>
          <w:sz w:val="20"/>
          <w:szCs w:val="20"/>
          <w:color w:val="auto"/>
        </w:rPr>
      </w:pPr>
    </w:p>
    <w:p>
      <w:pPr>
        <w:sectPr>
          <w:pgSz w:w="11900" w:h="16905" w:orient="portrait"/>
          <w:cols w:equalWidth="0" w:num="2">
            <w:col w:w="10340" w:space="220"/>
            <w:col w:w="620"/>
          </w:cols>
          <w:pgMar w:left="320" w:top="112" w:right="399" w:bottom="0" w:gutter="0" w:footer="0" w:header="0"/>
          <w:type w:val="continuous"/>
        </w:sectPr>
      </w:pPr>
    </w:p>
    <w:p>
      <w:pPr>
        <w:spacing w:after="0" w:line="60" w:lineRule="exact"/>
        <w:rPr>
          <w:sz w:val="20"/>
          <w:szCs w:val="20"/>
          <w:color w:val="auto"/>
        </w:rPr>
      </w:pPr>
    </w:p>
    <w:p>
      <w:pPr>
        <w:jc w:val="both"/>
        <w:ind w:right="240" w:firstLine="8"/>
        <w:spacing w:after="0" w:line="282" w:lineRule="auto"/>
        <w:tabs>
          <w:tab w:leader="none" w:pos="288" w:val="left"/>
        </w:tabs>
        <w:numPr>
          <w:ilvl w:val="0"/>
          <w:numId w:val="1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Description of the reference instrument, including the name of issuer, title of issue, and currency in which denominated, as well as CUSIP of reference instrument, ISIN (if CUSIP is not available), ticker (if CUSIP and ISIN are not available), or other</w:t>
      </w:r>
    </w:p>
    <w:p>
      <w:pPr>
        <w:sectPr>
          <w:pgSz w:w="11900" w:h="16905" w:orient="portrait"/>
          <w:cols w:equalWidth="0" w:num="1">
            <w:col w:w="11180"/>
          </w:cols>
          <w:pgMar w:left="320" w:top="112" w:right="399" w:bottom="0" w:gutter="0" w:footer="0" w:header="0"/>
          <w:type w:val="continuous"/>
        </w:sectPr>
      </w:pPr>
    </w:p>
    <w:bookmarkStart w:id="279" w:name="page280"/>
    <w:bookmarkEnd w:id="279"/>
    <w:p>
      <w:pPr>
        <w:spacing w:after="0"/>
        <w:rPr>
          <w:sz w:val="20"/>
          <w:szCs w:val="20"/>
          <w:color w:val="auto"/>
        </w:rPr>
      </w:pPr>
      <w:r>
        <w:rPr>
          <w:rFonts w:ascii="Times New Roman" w:cs="Times New Roman" w:eastAsia="Times New Roman" w:hAnsi="Times New Roman"/>
          <w:sz w:val="22"/>
          <w:szCs w:val="22"/>
          <w:color w:val="auto"/>
        </w:rPr>
        <w:t>identifier (if CUSIP, ISIN, and ticker are not available).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other identifier provided, indicate the type of identifier used.</w:t>
      </w: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59"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2667" name="Picture 2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7"/>
                    <pic:cNvPicPr>
                      <a:picLocks noChangeAspect="1" noChangeArrowheads="1"/>
                    </pic:cNvPicPr>
                  </pic:nvPicPr>
                  <pic:blipFill>
                    <a:blip r:embed="rId267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2668" name="Picture 2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8"/>
                    <pic:cNvPicPr>
                      <a:picLocks noChangeAspect="1" noChangeArrowheads="1"/>
                    </pic:cNvPicPr>
                  </pic:nvPicPr>
                  <pic:blipFill>
                    <a:blip r:embed="rId267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2669" name="Picture 2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9"/>
                    <pic:cNvPicPr>
                      <a:picLocks noChangeAspect="1" noChangeArrowheads="1"/>
                    </pic:cNvPicPr>
                  </pic:nvPicPr>
                  <pic:blipFill>
                    <a:blip r:embed="rId267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2670" name="Picture 2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0"/>
                    <pic:cNvPicPr>
                      <a:picLocks noChangeAspect="1" noChangeArrowheads="1"/>
                    </pic:cNvPicPr>
                  </pic:nvPicPr>
                  <pic:blipFill>
                    <a:blip r:embed="rId267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2671" name="Picture 2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1"/>
                    <pic:cNvPicPr>
                      <a:picLocks noChangeAspect="1" noChangeArrowheads="1"/>
                    </pic:cNvPicPr>
                  </pic:nvPicPr>
                  <pic:blipFill>
                    <a:blip r:embed="rId267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2672" name="Picture 2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2"/>
                    <pic:cNvPicPr>
                      <a:picLocks noChangeAspect="1" noChangeArrowheads="1"/>
                    </pic:cNvPicPr>
                  </pic:nvPicPr>
                  <pic:blipFill>
                    <a:blip r:embed="rId267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12" w:right="339" w:bottom="1440" w:gutter="0" w:footer="0" w:header="0"/>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32"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2673" name="Picture 2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3"/>
                    <pic:cNvPicPr>
                      <a:picLocks noChangeAspect="1" noChangeArrowheads="1"/>
                    </pic:cNvPicPr>
                  </pic:nvPicPr>
                  <pic:blipFill>
                    <a:blip r:embed="rId268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2674" name="Picture 2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4"/>
                    <pic:cNvPicPr>
                      <a:picLocks noChangeAspect="1" noChangeArrowheads="1"/>
                    </pic:cNvPicPr>
                  </pic:nvPicPr>
                  <pic:blipFill>
                    <a:blip r:embed="rId268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2675" name="Picture 2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5"/>
                    <pic:cNvPicPr>
                      <a:picLocks noChangeAspect="1" noChangeArrowheads="1"/>
                    </pic:cNvPicPr>
                  </pic:nvPicPr>
                  <pic:blipFill>
                    <a:blip r:embed="rId268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2676" name="Picture 2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6"/>
                    <pic:cNvPicPr>
                      <a:picLocks noChangeAspect="1" noChangeArrowheads="1"/>
                    </pic:cNvPicPr>
                  </pic:nvPicPr>
                  <pic:blipFill>
                    <a:blip r:embed="rId268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2677" name="Picture 2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7"/>
                    <pic:cNvPicPr>
                      <a:picLocks noChangeAspect="1" noChangeArrowheads="1"/>
                    </pic:cNvPicPr>
                  </pic:nvPicPr>
                  <pic:blipFill>
                    <a:blip r:embed="rId268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2678" name="Picture 2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8"/>
                    <pic:cNvPicPr>
                      <a:picLocks noChangeAspect="1" noChangeArrowheads="1"/>
                    </pic:cNvPicPr>
                  </pic:nvPicPr>
                  <pic:blipFill>
                    <a:blip r:embed="rId268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12" w:right="339" w:bottom="1440" w:gutter="0" w:footer="0" w:header="0"/>
          <w:type w:val="continuous"/>
        </w:sectPr>
      </w:pPr>
    </w:p>
    <w:bookmarkStart w:id="280" w:name="page281"/>
    <w:bookmarkEnd w:id="280"/>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ectPr>
          <w:pgSz w:w="11900" w:h="16849" w:orient="portrait"/>
          <w:cols w:equalWidth="0" w:num="1">
            <w:col w:w="11200"/>
          </w:cols>
          <w:pgMar w:left="320" w:top="88" w:right="37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pacing w:after="0" w:line="3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44"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spacing w:after="0" w:line="1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 ISIN</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ISIN</w:t>
      </w:r>
      <w:r>
        <w:rPr>
          <w:sz w:val="20"/>
          <w:szCs w:val="20"/>
          <w:color w:val="auto"/>
        </w:rPr>
        <w:tab/>
      </w:r>
      <w:r>
        <w:rPr>
          <w:rFonts w:ascii="Times New Roman" w:cs="Times New Roman" w:eastAsia="Times New Roman" w:hAnsi="Times New Roman"/>
          <w:sz w:val="22"/>
          <w:szCs w:val="22"/>
          <w:color w:val="auto"/>
        </w:rPr>
        <w:t>USG66870AB56</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740"/>
        <w:spacing w:after="0" w:line="397" w:lineRule="auto"/>
        <w:rPr>
          <w:sz w:val="20"/>
          <w:szCs w:val="20"/>
          <w:color w:val="auto"/>
        </w:rPr>
      </w:pPr>
      <w:r>
        <w:rPr>
          <w:rFonts w:ascii="Times New Roman" w:cs="Times New Roman" w:eastAsia="Times New Roman" w:hAnsi="Times New Roman"/>
          <w:sz w:val="22"/>
          <w:szCs w:val="22"/>
          <w:color w:val="auto"/>
        </w:rPr>
        <w:t>WOODS 2018-11BA N/A</w:t>
      </w:r>
    </w:p>
    <w:p>
      <w:pPr>
        <w:ind w:right="300"/>
        <w:spacing w:after="0" w:line="256" w:lineRule="auto"/>
        <w:rPr>
          <w:sz w:val="20"/>
          <w:szCs w:val="20"/>
          <w:color w:val="auto"/>
        </w:rPr>
      </w:pPr>
      <w:r>
        <w:rPr>
          <w:rFonts w:ascii="Times New Roman" w:cs="Times New Roman" w:eastAsia="Times New Roman" w:hAnsi="Times New Roman"/>
          <w:sz w:val="22"/>
          <w:szCs w:val="22"/>
          <w:color w:val="auto"/>
        </w:rPr>
        <w:t>Northwoods Capital XI-B, Limited</w:t>
      </w:r>
    </w:p>
    <w:p>
      <w:pPr>
        <w:spacing w:after="0"/>
        <w:rPr>
          <w:sz w:val="20"/>
          <w:szCs w:val="20"/>
          <w:color w:val="auto"/>
        </w:rPr>
      </w:pPr>
      <w:r>
        <w:rPr>
          <w:rFonts w:ascii="Times New Roman" w:cs="Times New Roman" w:eastAsia="Times New Roman" w:hAnsi="Times New Roman"/>
          <w:sz w:val="22"/>
          <w:szCs w:val="22"/>
          <w:color w:val="auto"/>
        </w:rPr>
        <w:t>66860AAC1</w:t>
      </w:r>
    </w:p>
    <w:p>
      <w:pPr>
        <w:spacing w:after="0" w:line="2058" w:lineRule="exact"/>
        <w:rPr>
          <w:sz w:val="20"/>
          <w:szCs w:val="20"/>
          <w:color w:val="auto"/>
        </w:rPr>
      </w:pPr>
    </w:p>
    <w:p>
      <w:pPr>
        <w:sectPr>
          <w:pgSz w:w="11900" w:h="16849" w:orient="portrait"/>
          <w:cols w:equalWidth="0" w:num="2">
            <w:col w:w="8300" w:space="300"/>
            <w:col w:w="2600"/>
          </w:cols>
          <w:pgMar w:left="320" w:top="88" w:right="379" w:bottom="0" w:gutter="0" w:footer="0" w:header="0"/>
          <w:type w:val="continuous"/>
        </w:sectPr>
      </w:pPr>
    </w:p>
    <w:p>
      <w:pPr>
        <w:spacing w:after="0" w:line="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49"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34632954</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Principal</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w:t>
      </w:r>
    </w:p>
    <w:p>
      <w:pPr>
        <w:spacing w:after="0" w:line="317"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22"/>
          <w:szCs w:val="22"/>
          <w:color w:val="auto"/>
        </w:rPr>
        <w:t>United States Dollar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7207191.55</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6.61002836664</w:t>
      </w:r>
    </w:p>
    <w:p>
      <w:pPr>
        <w:spacing w:after="0" w:line="211" w:lineRule="exact"/>
        <w:rPr>
          <w:sz w:val="20"/>
          <w:szCs w:val="20"/>
          <w:color w:val="auto"/>
        </w:rPr>
      </w:pPr>
    </w:p>
    <w:p>
      <w:pPr>
        <w:sectPr>
          <w:pgSz w:w="11900" w:h="16849" w:orient="portrait"/>
          <w:cols w:equalWidth="0" w:num="2">
            <w:col w:w="9520" w:space="260"/>
            <w:col w:w="142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2679" name="Picture 2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9"/>
                    <pic:cNvPicPr>
                      <a:picLocks noChangeAspect="1" noChangeArrowheads="1"/>
                    </pic:cNvPicPr>
                  </pic:nvPicPr>
                  <pic:blipFill>
                    <a:blip r:embed="rId268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2680" name="Picture 2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0"/>
                    <pic:cNvPicPr>
                      <a:picLocks noChangeAspect="1" noChangeArrowheads="1"/>
                    </pic:cNvPicPr>
                  </pic:nvPicPr>
                  <pic:blipFill>
                    <a:blip r:embed="rId268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2681" name="Picture 2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1"/>
                    <pic:cNvPicPr>
                      <a:picLocks noChangeAspect="1" noChangeArrowheads="1"/>
                    </pic:cNvPicPr>
                  </pic:nvPicPr>
                  <pic:blipFill>
                    <a:blip r:embed="rId268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pacing w:after="0" w:line="275" w:lineRule="exact"/>
        <w:rPr>
          <w:sz w:val="20"/>
          <w:szCs w:val="20"/>
          <w:color w:val="auto"/>
        </w:rPr>
      </w:pPr>
    </w:p>
    <w:p>
      <w:pPr>
        <w:ind w:left="40" w:right="36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non-U.S.</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sovereign, private fund, registered fund, other). If “other,” provide a brief description.</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100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8"/>
        </w:trPr>
        <w:tc>
          <w:tcPr>
            <w:tcW w:w="100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p>
        </w:tc>
        <w:tc>
          <w:tcPr>
            <w:tcW w:w="104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4"/>
              </w:rPr>
              <w:t>CAYMAN</w:t>
            </w:r>
          </w:p>
        </w:tc>
        <w:tc>
          <w:tcPr>
            <w:tcW w:w="0" w:type="dxa"/>
            <w:vAlign w:val="bottom"/>
          </w:tcPr>
          <w:p>
            <w:pPr>
              <w:spacing w:after="0"/>
              <w:rPr>
                <w:sz w:val="1"/>
                <w:szCs w:val="1"/>
                <w:color w:val="auto"/>
              </w:rPr>
            </w:pPr>
          </w:p>
        </w:tc>
      </w:tr>
      <w:tr>
        <w:trPr>
          <w:trHeight w:val="161"/>
        </w:trPr>
        <w:tc>
          <w:tcPr>
            <w:tcW w:w="10080" w:type="dxa"/>
            <w:vAlign w:val="bottom"/>
            <w:vMerge w:val="continue"/>
          </w:tcPr>
          <w:p>
            <w:pPr>
              <w:spacing w:after="0"/>
              <w:rPr>
                <w:sz w:val="13"/>
                <w:szCs w:val="13"/>
                <w:color w:val="auto"/>
              </w:rPr>
            </w:pPr>
          </w:p>
        </w:tc>
        <w:tc>
          <w:tcPr>
            <w:tcW w:w="104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w w:val="98"/>
              </w:rPr>
              <w:t>ISLANDS</w:t>
            </w:r>
          </w:p>
        </w:tc>
        <w:tc>
          <w:tcPr>
            <w:tcW w:w="0" w:type="dxa"/>
            <w:vAlign w:val="bottom"/>
          </w:tcPr>
          <w:p>
            <w:pPr>
              <w:spacing w:after="0"/>
              <w:rPr>
                <w:sz w:val="1"/>
                <w:szCs w:val="1"/>
                <w:color w:val="auto"/>
              </w:rPr>
            </w:pPr>
          </w:p>
        </w:tc>
      </w:tr>
      <w:tr>
        <w:trPr>
          <w:trHeight w:val="121"/>
        </w:trPr>
        <w:tc>
          <w:tcPr>
            <w:tcW w:w="1008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008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8"/>
              </w:rPr>
              <w:t>If different from the country where the issuer is organized, also report the ISO country code that corresponds to the</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49" w:orient="portrait"/>
          <w:cols w:equalWidth="0" w:num="1">
            <w:col w:w="11200"/>
          </w:cols>
          <w:pgMar w:left="320" w:top="88" w:right="379" w:bottom="0" w:gutter="0" w:footer="0" w:header="0"/>
          <w:type w:val="continuous"/>
        </w:sectPr>
      </w:pPr>
    </w:p>
    <w:bookmarkStart w:id="281" w:name="page282"/>
    <w:bookmarkEnd w:id="281"/>
    <w:p>
      <w:pPr>
        <w:spacing w:after="0" w:line="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country of investment or issuer based on the concentrations of the risk and economic exposure of the investments.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2682" name="Picture 2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2"/>
                    <pic:cNvPicPr>
                      <a:picLocks noChangeAspect="1" noChangeArrowheads="1"/>
                    </pic:cNvPicPr>
                  </pic:nvPicPr>
                  <pic:blipFill>
                    <a:blip r:embed="rId268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2683" name="Picture 2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3"/>
                    <pic:cNvPicPr>
                      <a:picLocks noChangeAspect="1" noChangeArrowheads="1"/>
                    </pic:cNvPicPr>
                  </pic:nvPicPr>
                  <pic:blipFill>
                    <a:blip r:embed="rId269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905" w:orient="portrait"/>
          <w:cols w:equalWidth="0" w:num="1">
            <w:col w:w="11180"/>
          </w:cols>
          <w:pgMar w:left="320" w:top="112" w:right="399" w:bottom="0" w:gutter="0" w:footer="0" w:header="0"/>
        </w:sectPr>
      </w:pPr>
    </w:p>
    <w:p>
      <w:pPr>
        <w:spacing w:after="0" w:line="333"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jc w:val="right"/>
        <w:ind w:right="40"/>
        <w:spacing w:after="0" w:line="374" w:lineRule="auto"/>
        <w:rPr>
          <w:sz w:val="20"/>
          <w:szCs w:val="20"/>
          <w:color w:val="auto"/>
        </w:rPr>
      </w:pPr>
      <w:r>
        <w:rPr>
          <w:sz w:val="1"/>
          <w:szCs w:val="1"/>
          <w:color w:val="auto"/>
        </w:rPr>
        <w:drawing>
          <wp:inline distT="0" distB="0" distL="0" distR="0">
            <wp:extent cx="137160" cy="137160"/>
            <wp:effectExtent l="0" t="0" r="0" b="0"/>
            <wp:docPr id="2684" name="Picture 2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4"/>
                    <pic:cNvPicPr>
                      <a:picLocks noChangeAspect="1" noChangeArrowheads="1"/>
                    </pic:cNvPicPr>
                  </pic:nvPicPr>
                  <pic:blipFill>
                    <a:blip r:embed="rId269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2685" name="Picture 2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5"/>
                    <pic:cNvPicPr>
                      <a:picLocks noChangeAspect="1" noChangeArrowheads="1"/>
                    </pic:cNvPicPr>
                  </pic:nvPicPr>
                  <pic:blipFill>
                    <a:blip r:embed="rId269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2686" name="Picture 2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6"/>
                    <pic:cNvPicPr>
                      <a:picLocks noChangeAspect="1" noChangeArrowheads="1"/>
                    </pic:cNvPicPr>
                  </pic:nvPicPr>
                  <pic:blipFill>
                    <a:blip r:embed="rId269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-242570</wp:posOffset>
            </wp:positionV>
            <wp:extent cx="137160" cy="137160"/>
            <wp:wrapNone/>
            <wp:docPr id="2687" name="Picture 2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7"/>
                    <pic:cNvPicPr>
                      <a:picLocks noChangeAspect="1" noChangeArrowheads="1"/>
                    </pic:cNvPicPr>
                  </pic:nvPicPr>
                  <pic:blipFill>
                    <a:blip r:embed="rId2694">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180" w:lineRule="exact"/>
        <w:rPr>
          <w:sz w:val="20"/>
          <w:szCs w:val="20"/>
          <w:color w:val="auto"/>
        </w:rPr>
      </w:pPr>
    </w:p>
    <w:p>
      <w:pPr>
        <w:sectPr>
          <w:pgSz w:w="11900" w:h="16905" w:orient="portrait"/>
          <w:cols w:equalWidth="0" w:num="2">
            <w:col w:w="10400" w:space="80"/>
            <w:col w:w="700"/>
          </w:cols>
          <w:pgMar w:left="320" w:top="112" w:right="399"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debt securities, also provide:</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Maturity date. 2037-07-19</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Coupon.</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 Select the category that most closely reflects the coupon type among the following (fixed, floating, variable, none).</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ii. Annualized rate.</w:t>
      </w:r>
    </w:p>
    <w:p>
      <w:pPr>
        <w:spacing w:after="0" w:line="1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p>
      <w:pPr>
        <w:spacing w:after="0" w:line="3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d. Are there any interest payments in arrears or have any coupon payments been legally deferred by the issuer? [Y/N]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None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18.91</w:t>
      </w:r>
    </w:p>
    <w:p>
      <w:pPr>
        <w:spacing w:after="0" w:line="71"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2688" name="Picture 2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8"/>
                    <pic:cNvPicPr>
                      <a:picLocks noChangeAspect="1" noChangeArrowheads="1"/>
                    </pic:cNvPicPr>
                  </pic:nvPicPr>
                  <pic:blipFill>
                    <a:blip r:embed="rId269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2689" name="Picture 2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9"/>
                    <pic:cNvPicPr>
                      <a:picLocks noChangeAspect="1" noChangeArrowheads="1"/>
                    </pic:cNvPicPr>
                  </pic:nvPicPr>
                  <pic:blipFill>
                    <a:blip r:embed="rId269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62"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2690" name="Picture 2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0"/>
                    <pic:cNvPicPr>
                      <a:picLocks noChangeAspect="1" noChangeArrowheads="1"/>
                    </pic:cNvPicPr>
                  </pic:nvPicPr>
                  <pic:blipFill>
                    <a:blip r:embed="rId269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2691" name="Picture 2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1"/>
                    <pic:cNvPicPr>
                      <a:picLocks noChangeAspect="1" noChangeArrowheads="1"/>
                    </pic:cNvPicPr>
                  </pic:nvPicPr>
                  <pic:blipFill>
                    <a:blip r:embed="rId269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62" w:lineRule="exact"/>
        <w:rPr>
          <w:sz w:val="20"/>
          <w:szCs w:val="20"/>
          <w:color w:val="auto"/>
        </w:rPr>
      </w:pPr>
    </w:p>
    <w:p>
      <w:pPr>
        <w:sectPr>
          <w:pgSz w:w="11900" w:h="16905" w:orient="portrait"/>
          <w:cols w:equalWidth="0" w:num="2">
            <w:col w:w="10200" w:space="360"/>
            <w:col w:w="620"/>
          </w:cols>
          <w:pgMar w:left="320" w:top="112" w:right="399" w:bottom="0" w:gutter="0" w:footer="0" w:header="0"/>
          <w:type w:val="continuous"/>
        </w:sectPr>
      </w:pPr>
    </w:p>
    <w:p>
      <w:pPr>
        <w:ind w:left="40"/>
        <w:spacing w:after="0" w:line="258" w:lineRule="auto"/>
        <w:rPr>
          <w:sz w:val="20"/>
          <w:szCs w:val="20"/>
          <w:color w:val="auto"/>
        </w:rPr>
      </w:pPr>
      <w:r>
        <w:rPr>
          <w:rFonts w:ascii="Times New Roman" w:cs="Times New Roman" w:eastAsia="Times New Roman" w:hAnsi="Times New Roman"/>
          <w:sz w:val="22"/>
          <w:szCs w:val="22"/>
          <w:color w:val="auto"/>
        </w:rPr>
        <w:t>e. Is any portion of the interest paid in kind? [Y/N] Enter "N" if the interest may be paid in kind but is not actually paid in kind or if the Fund has the option of electing in-kind payment and has elected to be paid in-kind.</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2692" name="Picture 2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2"/>
                    <pic:cNvPicPr>
                      <a:picLocks noChangeAspect="1" noChangeArrowheads="1"/>
                    </pic:cNvPicPr>
                  </pic:nvPicPr>
                  <pic:blipFill>
                    <a:blip r:embed="rId269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2693" name="Picture 2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3"/>
                    <pic:cNvPicPr>
                      <a:picLocks noChangeAspect="1" noChangeArrowheads="1"/>
                    </pic:cNvPicPr>
                  </pic:nvPicPr>
                  <pic:blipFill>
                    <a:blip r:embed="rId270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60" w:lineRule="exact"/>
        <w:rPr>
          <w:sz w:val="20"/>
          <w:szCs w:val="20"/>
          <w:color w:val="auto"/>
        </w:rPr>
      </w:pPr>
    </w:p>
    <w:p>
      <w:pPr>
        <w:ind w:left="40"/>
        <w:spacing w:after="0"/>
        <w:tabs>
          <w:tab w:leader="none" w:pos="3240" w:val="left"/>
          <w:tab w:leader="none" w:pos="3880" w:val="left"/>
        </w:tabs>
        <w:rPr>
          <w:sz w:val="20"/>
          <w:szCs w:val="20"/>
          <w:color w:val="auto"/>
        </w:rPr>
      </w:pPr>
      <w:r>
        <w:rPr>
          <w:rFonts w:ascii="Times New Roman" w:cs="Times New Roman" w:eastAsia="Times New Roman" w:hAnsi="Times New Roman"/>
          <w:sz w:val="22"/>
          <w:szCs w:val="22"/>
          <w:color w:val="auto"/>
        </w:rPr>
        <w:t>ii. Contingent convertible? [Y/N]</w:t>
      </w:r>
      <w:r>
        <w:rPr>
          <w:sz w:val="20"/>
          <w:szCs w:val="20"/>
          <w:color w:val="auto"/>
        </w:rPr>
        <w:tab/>
      </w: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1"/>
          <w:szCs w:val="21"/>
          <w:color w:val="auto"/>
        </w:rPr>
        <w:t>No</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37160" cy="137160"/>
            <wp:effectExtent l="0" t="0" r="0" b="0"/>
            <wp:docPr id="2694" name="Picture 2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4"/>
                    <pic:cNvPicPr>
                      <a:picLocks noChangeAspect="1" noChangeArrowheads="1"/>
                    </pic:cNvPicPr>
                  </pic:nvPicPr>
                  <pic:blipFill>
                    <a:blip r:embed="rId270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2695" name="Picture 2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5"/>
                    <pic:cNvPicPr>
                      <a:picLocks noChangeAspect="1" noChangeArrowheads="1"/>
                    </pic:cNvPicPr>
                  </pic:nvPicPr>
                  <pic:blipFill>
                    <a:blip r:embed="rId270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1527" w:lineRule="exact"/>
        <w:rPr>
          <w:sz w:val="20"/>
          <w:szCs w:val="20"/>
          <w:color w:val="auto"/>
        </w:rPr>
      </w:pPr>
    </w:p>
    <w:p>
      <w:pPr>
        <w:sectPr>
          <w:pgSz w:w="11900" w:h="16905" w:orient="portrait"/>
          <w:cols w:equalWidth="0" w:num="2">
            <w:col w:w="10340" w:space="220"/>
            <w:col w:w="620"/>
          </w:cols>
          <w:pgMar w:left="320" w:top="112" w:right="399" w:bottom="0" w:gutter="0" w:footer="0" w:header="0"/>
          <w:type w:val="continuous"/>
        </w:sectPr>
      </w:pPr>
    </w:p>
    <w:p>
      <w:pPr>
        <w:spacing w:after="0" w:line="60" w:lineRule="exact"/>
        <w:rPr>
          <w:sz w:val="20"/>
          <w:szCs w:val="20"/>
          <w:color w:val="auto"/>
        </w:rPr>
      </w:pPr>
    </w:p>
    <w:p>
      <w:pPr>
        <w:jc w:val="both"/>
        <w:ind w:right="240" w:firstLine="8"/>
        <w:spacing w:after="0" w:line="282" w:lineRule="auto"/>
        <w:tabs>
          <w:tab w:leader="none" w:pos="288" w:val="left"/>
        </w:tabs>
        <w:numPr>
          <w:ilvl w:val="0"/>
          <w:numId w:val="1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Description of the reference instrument, including the name of issuer, title of issue, and currency in which denominated, as well as CUSIP of reference instrument, ISIN (if CUSIP is not available), ticker (if CUSIP and ISIN are not available), or other</w:t>
      </w:r>
    </w:p>
    <w:p>
      <w:pPr>
        <w:sectPr>
          <w:pgSz w:w="11900" w:h="16905" w:orient="portrait"/>
          <w:cols w:equalWidth="0" w:num="1">
            <w:col w:w="11180"/>
          </w:cols>
          <w:pgMar w:left="320" w:top="112" w:right="399" w:bottom="0" w:gutter="0" w:footer="0" w:header="0"/>
          <w:type w:val="continuous"/>
        </w:sectPr>
      </w:pPr>
    </w:p>
    <w:bookmarkStart w:id="282" w:name="page283"/>
    <w:bookmarkEnd w:id="282"/>
    <w:p>
      <w:pPr>
        <w:spacing w:after="0"/>
        <w:rPr>
          <w:sz w:val="20"/>
          <w:szCs w:val="20"/>
          <w:color w:val="auto"/>
        </w:rPr>
      </w:pPr>
      <w:r>
        <w:rPr>
          <w:rFonts w:ascii="Times New Roman" w:cs="Times New Roman" w:eastAsia="Times New Roman" w:hAnsi="Times New Roman"/>
          <w:sz w:val="22"/>
          <w:szCs w:val="22"/>
          <w:color w:val="auto"/>
        </w:rPr>
        <w:t>identifier (if CUSIP, ISIN, and ticker are not available).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other identifier provided, indicate the type of identifier used.</w:t>
      </w: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59"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2696" name="Picture 2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6"/>
                    <pic:cNvPicPr>
                      <a:picLocks noChangeAspect="1" noChangeArrowheads="1"/>
                    </pic:cNvPicPr>
                  </pic:nvPicPr>
                  <pic:blipFill>
                    <a:blip r:embed="rId270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2697" name="Picture 2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7"/>
                    <pic:cNvPicPr>
                      <a:picLocks noChangeAspect="1" noChangeArrowheads="1"/>
                    </pic:cNvPicPr>
                  </pic:nvPicPr>
                  <pic:blipFill>
                    <a:blip r:embed="rId270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2698" name="Picture 2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8"/>
                    <pic:cNvPicPr>
                      <a:picLocks noChangeAspect="1" noChangeArrowheads="1"/>
                    </pic:cNvPicPr>
                  </pic:nvPicPr>
                  <pic:blipFill>
                    <a:blip r:embed="rId270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2699" name="Picture 2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9"/>
                    <pic:cNvPicPr>
                      <a:picLocks noChangeAspect="1" noChangeArrowheads="1"/>
                    </pic:cNvPicPr>
                  </pic:nvPicPr>
                  <pic:blipFill>
                    <a:blip r:embed="rId270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2700" name="Picture 2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0"/>
                    <pic:cNvPicPr>
                      <a:picLocks noChangeAspect="1" noChangeArrowheads="1"/>
                    </pic:cNvPicPr>
                  </pic:nvPicPr>
                  <pic:blipFill>
                    <a:blip r:embed="rId270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2701" name="Picture 2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1"/>
                    <pic:cNvPicPr>
                      <a:picLocks noChangeAspect="1" noChangeArrowheads="1"/>
                    </pic:cNvPicPr>
                  </pic:nvPicPr>
                  <pic:blipFill>
                    <a:blip r:embed="rId270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12" w:right="339" w:bottom="1440" w:gutter="0" w:footer="0" w:header="0"/>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32"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2702" name="Picture 2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2"/>
                    <pic:cNvPicPr>
                      <a:picLocks noChangeAspect="1" noChangeArrowheads="1"/>
                    </pic:cNvPicPr>
                  </pic:nvPicPr>
                  <pic:blipFill>
                    <a:blip r:embed="rId270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2703" name="Picture 2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3"/>
                    <pic:cNvPicPr>
                      <a:picLocks noChangeAspect="1" noChangeArrowheads="1"/>
                    </pic:cNvPicPr>
                  </pic:nvPicPr>
                  <pic:blipFill>
                    <a:blip r:embed="rId271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2704" name="Picture 2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4"/>
                    <pic:cNvPicPr>
                      <a:picLocks noChangeAspect="1" noChangeArrowheads="1"/>
                    </pic:cNvPicPr>
                  </pic:nvPicPr>
                  <pic:blipFill>
                    <a:blip r:embed="rId271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2705" name="Picture 2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5"/>
                    <pic:cNvPicPr>
                      <a:picLocks noChangeAspect="1" noChangeArrowheads="1"/>
                    </pic:cNvPicPr>
                  </pic:nvPicPr>
                  <pic:blipFill>
                    <a:blip r:embed="rId271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2706" name="Picture 2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6"/>
                    <pic:cNvPicPr>
                      <a:picLocks noChangeAspect="1" noChangeArrowheads="1"/>
                    </pic:cNvPicPr>
                  </pic:nvPicPr>
                  <pic:blipFill>
                    <a:blip r:embed="rId271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2707" name="Picture 2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7"/>
                    <pic:cNvPicPr>
                      <a:picLocks noChangeAspect="1" noChangeArrowheads="1"/>
                    </pic:cNvPicPr>
                  </pic:nvPicPr>
                  <pic:blipFill>
                    <a:blip r:embed="rId271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12" w:right="339" w:bottom="1440" w:gutter="0" w:footer="0" w:header="0"/>
          <w:type w:val="continuous"/>
        </w:sectPr>
      </w:pPr>
    </w:p>
    <w:bookmarkStart w:id="283" w:name="page284"/>
    <w:bookmarkEnd w:id="283"/>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ectPr>
          <w:pgSz w:w="11900" w:h="16891" w:orient="portrait"/>
          <w:cols w:equalWidth="0" w:num="1">
            <w:col w:w="11200"/>
          </w:cols>
          <w:pgMar w:left="320" w:top="88" w:right="37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pacing w:after="0" w:line="3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44"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 ISIN</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ISIN</w:t>
      </w:r>
      <w:r>
        <w:rPr>
          <w:sz w:val="20"/>
          <w:szCs w:val="20"/>
          <w:color w:val="auto"/>
        </w:rPr>
        <w:tab/>
      </w:r>
      <w:r>
        <w:rPr>
          <w:rFonts w:ascii="Times New Roman" w:cs="Times New Roman" w:eastAsia="Times New Roman" w:hAnsi="Times New Roman"/>
          <w:sz w:val="22"/>
          <w:szCs w:val="22"/>
          <w:color w:val="auto"/>
        </w:rPr>
        <w:t>USG98852AA78</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60"/>
        <w:spacing w:after="0" w:line="415" w:lineRule="auto"/>
        <w:rPr>
          <w:sz w:val="20"/>
          <w:szCs w:val="20"/>
          <w:color w:val="auto"/>
        </w:rPr>
      </w:pPr>
      <w:r>
        <w:rPr>
          <w:rFonts w:ascii="Times New Roman" w:cs="Times New Roman" w:eastAsia="Times New Roman" w:hAnsi="Times New Roman"/>
          <w:sz w:val="21"/>
          <w:szCs w:val="21"/>
          <w:color w:val="auto"/>
        </w:rPr>
        <w:t>ZCLO3 2015-3A INC 549300SYHU0CNKIXQ691</w:t>
      </w:r>
    </w:p>
    <w:p>
      <w:pPr>
        <w:spacing w:after="0" w:line="2" w:lineRule="exact"/>
        <w:rPr>
          <w:sz w:val="20"/>
          <w:szCs w:val="20"/>
          <w:color w:val="auto"/>
        </w:rPr>
      </w:pPr>
    </w:p>
    <w:p>
      <w:pPr>
        <w:ind w:right="640"/>
        <w:spacing w:after="0" w:line="309" w:lineRule="auto"/>
        <w:rPr>
          <w:sz w:val="20"/>
          <w:szCs w:val="20"/>
          <w:color w:val="auto"/>
        </w:rPr>
      </w:pPr>
      <w:r>
        <w:rPr>
          <w:rFonts w:ascii="Times New Roman" w:cs="Times New Roman" w:eastAsia="Times New Roman" w:hAnsi="Times New Roman"/>
          <w:sz w:val="22"/>
          <w:szCs w:val="22"/>
          <w:color w:val="auto"/>
        </w:rPr>
        <w:t>ZAIS CLO 3, Limited 98887KAA5</w:t>
      </w:r>
    </w:p>
    <w:p>
      <w:pPr>
        <w:spacing w:after="0" w:line="1957" w:lineRule="exact"/>
        <w:rPr>
          <w:sz w:val="20"/>
          <w:szCs w:val="20"/>
          <w:color w:val="auto"/>
        </w:rPr>
      </w:pPr>
    </w:p>
    <w:p>
      <w:pPr>
        <w:sectPr>
          <w:pgSz w:w="11900" w:h="16891" w:orient="portrait"/>
          <w:cols w:equalWidth="0" w:num="2">
            <w:col w:w="8300" w:space="340"/>
            <w:col w:w="2560"/>
          </w:cols>
          <w:pgMar w:left="320" w:top="88" w:right="379" w:bottom="0" w:gutter="0" w:footer="0" w:header="0"/>
          <w:type w:val="continuous"/>
        </w:sectPr>
      </w:pPr>
    </w:p>
    <w:p>
      <w:pPr>
        <w:spacing w:after="0" w:line="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91"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1038255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Principal</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w:t>
      </w:r>
    </w:p>
    <w:p>
      <w:pPr>
        <w:spacing w:after="0" w:line="317"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22"/>
          <w:szCs w:val="22"/>
          <w:color w:val="auto"/>
        </w:rPr>
        <w:t>United States Dollar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200" w:lineRule="exact"/>
        <w:rPr>
          <w:sz w:val="20"/>
          <w:szCs w:val="20"/>
          <w:color w:val="auto"/>
        </w:rPr>
      </w:pPr>
    </w:p>
    <w:p>
      <w:pPr>
        <w:sectPr>
          <w:pgSz w:w="11900" w:h="16891" w:orient="portrait"/>
          <w:cols w:equalWidth="0" w:num="2">
            <w:col w:w="9520" w:space="260"/>
            <w:col w:w="142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2708" name="Picture 2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8"/>
                    <pic:cNvPicPr>
                      <a:picLocks noChangeAspect="1" noChangeArrowheads="1"/>
                    </pic:cNvPicPr>
                  </pic:nvPicPr>
                  <pic:blipFill>
                    <a:blip r:embed="rId271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2709" name="Picture 2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9"/>
                    <pic:cNvPicPr>
                      <a:picLocks noChangeAspect="1" noChangeArrowheads="1"/>
                    </pic:cNvPicPr>
                  </pic:nvPicPr>
                  <pic:blipFill>
                    <a:blip r:embed="rId271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2710" name="Picture 2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0"/>
                    <pic:cNvPicPr>
                      <a:picLocks noChangeAspect="1" noChangeArrowheads="1"/>
                    </pic:cNvPicPr>
                  </pic:nvPicPr>
                  <pic:blipFill>
                    <a:blip r:embed="rId271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pacing w:after="0" w:line="275" w:lineRule="exact"/>
        <w:rPr>
          <w:sz w:val="20"/>
          <w:szCs w:val="20"/>
          <w:color w:val="auto"/>
        </w:rPr>
      </w:pPr>
    </w:p>
    <w:p>
      <w:pPr>
        <w:ind w:left="40" w:right="36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non-U.S.</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sovereign, private fund, registered fund, other). If “other,” provide a brief description.</w:t>
      </w:r>
    </w:p>
    <w:p>
      <w:pPr>
        <w:sectPr>
          <w:pgSz w:w="11900" w:h="16891" w:orient="portrait"/>
          <w:cols w:equalWidth="0" w:num="1">
            <w:col w:w="11200"/>
          </w:cols>
          <w:pgMar w:left="320" w:top="88" w:right="379" w:bottom="0" w:gutter="0" w:footer="0" w:header="0"/>
          <w:type w:val="continuous"/>
        </w:sect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p>
      <w:pPr>
        <w:spacing w:after="0" w:line="200" w:lineRule="exact"/>
        <w:rPr>
          <w:sz w:val="20"/>
          <w:szCs w:val="20"/>
          <w:color w:val="auto"/>
        </w:rPr>
      </w:pPr>
    </w:p>
    <w:p>
      <w:pPr>
        <w:spacing w:after="0" w:line="24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p>
    <w:p>
      <w:pPr>
        <w:spacing w:after="0" w:line="166" w:lineRule="exact"/>
        <w:rPr>
          <w:sz w:val="20"/>
          <w:szCs w:val="20"/>
          <w:color w:val="auto"/>
        </w:rPr>
      </w:pPr>
    </w:p>
    <w:p>
      <w:pPr>
        <w:ind w:left="40"/>
        <w:spacing w:after="0" w:line="282" w:lineRule="auto"/>
        <w:rPr>
          <w:sz w:val="20"/>
          <w:szCs w:val="20"/>
          <w:color w:val="auto"/>
        </w:rPr>
      </w:pPr>
      <w:r>
        <w:rPr>
          <w:rFonts w:ascii="Times New Roman" w:cs="Times New Roman" w:eastAsia="Times New Roman" w:hAnsi="Times New Roman"/>
          <w:sz w:val="21"/>
          <w:szCs w:val="21"/>
          <w:color w:val="auto"/>
        </w:rPr>
        <w:t>If different from the country where the issuer is organized, also report the ISO country code that corresponds to the country of investment or issuer based on the concentrations of the risk and economic exposure of the investments.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21"/>
          <w:szCs w:val="21"/>
          <w:color w:val="auto"/>
        </w:rPr>
        <w:t>CAYMAN ISLANDS</w:t>
      </w:r>
    </w:p>
    <w:p>
      <w:pPr>
        <w:sectPr>
          <w:pgSz w:w="11900" w:h="16891" w:orient="portrait"/>
          <w:cols w:equalWidth="0" w:num="2">
            <w:col w:w="9980" w:space="200"/>
            <w:col w:w="1020"/>
          </w:cols>
          <w:pgMar w:left="320" w:top="88" w:right="379" w:bottom="0" w:gutter="0" w:footer="0" w:header="0"/>
          <w:type w:val="continuous"/>
        </w:sectPr>
      </w:pPr>
    </w:p>
    <w:bookmarkStart w:id="284" w:name="page285"/>
    <w:bookmarkEnd w:id="284"/>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2711" name="Picture 2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1"/>
                    <pic:cNvPicPr>
                      <a:picLocks noChangeAspect="1" noChangeArrowheads="1"/>
                    </pic:cNvPicPr>
                  </pic:nvPicPr>
                  <pic:blipFill>
                    <a:blip r:embed="rId271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2712" name="Picture 2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2"/>
                    <pic:cNvPicPr>
                      <a:picLocks noChangeAspect="1" noChangeArrowheads="1"/>
                    </pic:cNvPicPr>
                  </pic:nvPicPr>
                  <pic:blipFill>
                    <a:blip r:embed="rId271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838" w:orient="portrait"/>
          <w:cols w:equalWidth="0" w:num="1">
            <w:col w:w="11180"/>
          </w:cols>
          <w:pgMar w:left="320" w:top="108" w:right="399" w:bottom="0" w:gutter="0" w:footer="0" w:header="0"/>
        </w:sectPr>
      </w:pPr>
    </w:p>
    <w:p>
      <w:pPr>
        <w:spacing w:after="0" w:line="320"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2713" name="Picture 2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3"/>
                    <pic:cNvPicPr>
                      <a:picLocks noChangeAspect="1" noChangeArrowheads="1"/>
                    </pic:cNvPicPr>
                  </pic:nvPicPr>
                  <pic:blipFill>
                    <a:blip r:embed="rId272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2714" name="Picture 2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4"/>
                    <pic:cNvPicPr>
                      <a:picLocks noChangeAspect="1" noChangeArrowheads="1"/>
                    </pic:cNvPicPr>
                  </pic:nvPicPr>
                  <pic:blipFill>
                    <a:blip r:embed="rId272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2715" name="Picture 2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5"/>
                    <pic:cNvPicPr>
                      <a:picLocks noChangeAspect="1" noChangeArrowheads="1"/>
                    </pic:cNvPicPr>
                  </pic:nvPicPr>
                  <pic:blipFill>
                    <a:blip r:embed="rId272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2716" name="Picture 2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6"/>
                    <pic:cNvPicPr>
                      <a:picLocks noChangeAspect="1" noChangeArrowheads="1"/>
                    </pic:cNvPicPr>
                  </pic:nvPicPr>
                  <pic:blipFill>
                    <a:blip r:embed="rId272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838" w:orient="portrait"/>
          <w:cols w:equalWidth="0" w:num="2">
            <w:col w:w="10400" w:space="80"/>
            <w:col w:w="700"/>
          </w:cols>
          <w:pgMar w:left="320" w:top="108" w:right="399" w:bottom="0" w:gutter="0" w:footer="0" w:header="0"/>
          <w:type w:val="continuous"/>
        </w:sectPr>
      </w:pP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debt securities, also provide:</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Maturity date. 2031-07-15</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Coupon.</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 Select the category that most closely reflects the coupon type among the following (fixed, floating, variable, none).</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ii. Annualized rate.</w:t>
      </w:r>
    </w:p>
    <w:p>
      <w:pPr>
        <w:spacing w:after="0" w:line="1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p>
      <w:pPr>
        <w:spacing w:after="0" w:line="3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d. Are there any interest payments in arrears or have any coupon payments been legally deferred by the issuer? [Y/N]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None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71"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2717" name="Picture 2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7"/>
                    <pic:cNvPicPr>
                      <a:picLocks noChangeAspect="1" noChangeArrowheads="1"/>
                    </pic:cNvPicPr>
                  </pic:nvPicPr>
                  <pic:blipFill>
                    <a:blip r:embed="rId272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2718" name="Picture 2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8"/>
                    <pic:cNvPicPr>
                      <a:picLocks noChangeAspect="1" noChangeArrowheads="1"/>
                    </pic:cNvPicPr>
                  </pic:nvPicPr>
                  <pic:blipFill>
                    <a:blip r:embed="rId272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62"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2719" name="Picture 2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9"/>
                    <pic:cNvPicPr>
                      <a:picLocks noChangeAspect="1" noChangeArrowheads="1"/>
                    </pic:cNvPicPr>
                  </pic:nvPicPr>
                  <pic:blipFill>
                    <a:blip r:embed="rId272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2720" name="Picture 2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0"/>
                    <pic:cNvPicPr>
                      <a:picLocks noChangeAspect="1" noChangeArrowheads="1"/>
                    </pic:cNvPicPr>
                  </pic:nvPicPr>
                  <pic:blipFill>
                    <a:blip r:embed="rId272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62" w:lineRule="exact"/>
        <w:rPr>
          <w:sz w:val="20"/>
          <w:szCs w:val="20"/>
          <w:color w:val="auto"/>
        </w:rPr>
      </w:pPr>
    </w:p>
    <w:p>
      <w:pPr>
        <w:sectPr>
          <w:pgSz w:w="11900" w:h="16838" w:orient="portrait"/>
          <w:cols w:equalWidth="0" w:num="2">
            <w:col w:w="10200" w:space="360"/>
            <w:col w:w="620"/>
          </w:cols>
          <w:pgMar w:left="320" w:top="108" w:right="399" w:bottom="0" w:gutter="0" w:footer="0" w:header="0"/>
          <w:type w:val="continuous"/>
        </w:sectPr>
      </w:pPr>
    </w:p>
    <w:p>
      <w:pPr>
        <w:ind w:left="40"/>
        <w:spacing w:after="0" w:line="258" w:lineRule="auto"/>
        <w:rPr>
          <w:sz w:val="20"/>
          <w:szCs w:val="20"/>
          <w:color w:val="auto"/>
        </w:rPr>
      </w:pPr>
      <w:r>
        <w:rPr>
          <w:rFonts w:ascii="Times New Roman" w:cs="Times New Roman" w:eastAsia="Times New Roman" w:hAnsi="Times New Roman"/>
          <w:sz w:val="22"/>
          <w:szCs w:val="22"/>
          <w:color w:val="auto"/>
        </w:rPr>
        <w:t>e. Is any portion of the interest paid in kind? [Y/N] Enter "N" if the interest may be paid in kind but is not actually paid in kind or if the Fund has the option of electing in-kind payment and has elected to be paid in-kind.</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2721" name="Picture 2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1"/>
                    <pic:cNvPicPr>
                      <a:picLocks noChangeAspect="1" noChangeArrowheads="1"/>
                    </pic:cNvPicPr>
                  </pic:nvPicPr>
                  <pic:blipFill>
                    <a:blip r:embed="rId272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2722" name="Picture 2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2"/>
                    <pic:cNvPicPr>
                      <a:picLocks noChangeAspect="1" noChangeArrowheads="1"/>
                    </pic:cNvPicPr>
                  </pic:nvPicPr>
                  <pic:blipFill>
                    <a:blip r:embed="rId272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60" w:lineRule="exact"/>
        <w:rPr>
          <w:sz w:val="20"/>
          <w:szCs w:val="20"/>
          <w:color w:val="auto"/>
        </w:rPr>
      </w:pPr>
    </w:p>
    <w:p>
      <w:pPr>
        <w:ind w:left="40"/>
        <w:spacing w:after="0"/>
        <w:tabs>
          <w:tab w:leader="none" w:pos="3240" w:val="left"/>
          <w:tab w:leader="none" w:pos="3880" w:val="left"/>
        </w:tabs>
        <w:rPr>
          <w:sz w:val="20"/>
          <w:szCs w:val="20"/>
          <w:color w:val="auto"/>
        </w:rPr>
      </w:pPr>
      <w:r>
        <w:rPr>
          <w:rFonts w:ascii="Times New Roman" w:cs="Times New Roman" w:eastAsia="Times New Roman" w:hAnsi="Times New Roman"/>
          <w:sz w:val="22"/>
          <w:szCs w:val="22"/>
          <w:color w:val="auto"/>
        </w:rPr>
        <w:t>ii. Contingent convertible? [Y/N]</w:t>
      </w:r>
      <w:r>
        <w:rPr>
          <w:sz w:val="20"/>
          <w:szCs w:val="20"/>
          <w:color w:val="auto"/>
        </w:rPr>
        <w:tab/>
      </w: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1"/>
          <w:szCs w:val="21"/>
          <w:color w:val="auto"/>
        </w:rPr>
        <w:t>No</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37160" cy="137160"/>
            <wp:effectExtent l="0" t="0" r="0" b="0"/>
            <wp:docPr id="2723" name="Picture 2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3"/>
                    <pic:cNvPicPr>
                      <a:picLocks noChangeAspect="1" noChangeArrowheads="1"/>
                    </pic:cNvPicPr>
                  </pic:nvPicPr>
                  <pic:blipFill>
                    <a:blip r:embed="rId273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2724" name="Picture 2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4"/>
                    <pic:cNvPicPr>
                      <a:picLocks noChangeAspect="1" noChangeArrowheads="1"/>
                    </pic:cNvPicPr>
                  </pic:nvPicPr>
                  <pic:blipFill>
                    <a:blip r:embed="rId273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1527" w:lineRule="exact"/>
        <w:rPr>
          <w:sz w:val="20"/>
          <w:szCs w:val="20"/>
          <w:color w:val="auto"/>
        </w:rPr>
      </w:pPr>
    </w:p>
    <w:p>
      <w:pPr>
        <w:sectPr>
          <w:pgSz w:w="11900" w:h="16838" w:orient="portrait"/>
          <w:cols w:equalWidth="0" w:num="2">
            <w:col w:w="10340" w:space="220"/>
            <w:col w:w="620"/>
          </w:cols>
          <w:pgMar w:left="320" w:top="108" w:right="399" w:bottom="0" w:gutter="0" w:footer="0" w:header="0"/>
          <w:type w:val="continuous"/>
        </w:sectPr>
      </w:pPr>
    </w:p>
    <w:p>
      <w:pPr>
        <w:spacing w:after="0" w:line="60" w:lineRule="exact"/>
        <w:rPr>
          <w:sz w:val="20"/>
          <w:szCs w:val="20"/>
          <w:color w:val="auto"/>
        </w:rPr>
      </w:pPr>
    </w:p>
    <w:p>
      <w:pPr>
        <w:jc w:val="both"/>
        <w:ind w:right="240" w:firstLine="8"/>
        <w:spacing w:after="0" w:line="238" w:lineRule="auto"/>
        <w:tabs>
          <w:tab w:leader="none" w:pos="288" w:val="left"/>
        </w:tabs>
        <w:numPr>
          <w:ilvl w:val="0"/>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other identifier provided, indicate the type of identifier used.</w:t>
      </w:r>
    </w:p>
    <w:p>
      <w:pPr>
        <w:sectPr>
          <w:pgSz w:w="11900" w:h="16838" w:orient="portrait"/>
          <w:cols w:equalWidth="0" w:num="1">
            <w:col w:w="11180"/>
          </w:cols>
          <w:pgMar w:left="320" w:top="108" w:right="399" w:bottom="0" w:gutter="0" w:footer="0" w:header="0"/>
          <w:type w:val="continuous"/>
        </w:sectPr>
      </w:pPr>
    </w:p>
    <w:bookmarkStart w:id="285" w:name="page286"/>
    <w:bookmarkEnd w:id="285"/>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59"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2725" name="Picture 2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5"/>
                    <pic:cNvPicPr>
                      <a:picLocks noChangeAspect="1" noChangeArrowheads="1"/>
                    </pic:cNvPicPr>
                  </pic:nvPicPr>
                  <pic:blipFill>
                    <a:blip r:embed="rId273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2726" name="Picture 2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6"/>
                    <pic:cNvPicPr>
                      <a:picLocks noChangeAspect="1" noChangeArrowheads="1"/>
                    </pic:cNvPicPr>
                  </pic:nvPicPr>
                  <pic:blipFill>
                    <a:blip r:embed="rId273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2727" name="Picture 2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7"/>
                    <pic:cNvPicPr>
                      <a:picLocks noChangeAspect="1" noChangeArrowheads="1"/>
                    </pic:cNvPicPr>
                  </pic:nvPicPr>
                  <pic:blipFill>
                    <a:blip r:embed="rId273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2728" name="Picture 2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8"/>
                    <pic:cNvPicPr>
                      <a:picLocks noChangeAspect="1" noChangeArrowheads="1"/>
                    </pic:cNvPicPr>
                  </pic:nvPicPr>
                  <pic:blipFill>
                    <a:blip r:embed="rId273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2729" name="Picture 2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9"/>
                    <pic:cNvPicPr>
                      <a:picLocks noChangeAspect="1" noChangeArrowheads="1"/>
                    </pic:cNvPicPr>
                  </pic:nvPicPr>
                  <pic:blipFill>
                    <a:blip r:embed="rId273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2730" name="Picture 2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0"/>
                    <pic:cNvPicPr>
                      <a:picLocks noChangeAspect="1" noChangeArrowheads="1"/>
                    </pic:cNvPicPr>
                  </pic:nvPicPr>
                  <pic:blipFill>
                    <a:blip r:embed="rId273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53" w:right="339" w:bottom="1440" w:gutter="0" w:footer="0" w:header="0"/>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32"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2731" name="Picture 2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1"/>
                    <pic:cNvPicPr>
                      <a:picLocks noChangeAspect="1" noChangeArrowheads="1"/>
                    </pic:cNvPicPr>
                  </pic:nvPicPr>
                  <pic:blipFill>
                    <a:blip r:embed="rId273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2732" name="Picture 2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2"/>
                    <pic:cNvPicPr>
                      <a:picLocks noChangeAspect="1" noChangeArrowheads="1"/>
                    </pic:cNvPicPr>
                  </pic:nvPicPr>
                  <pic:blipFill>
                    <a:blip r:embed="rId273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2733" name="Picture 2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3"/>
                    <pic:cNvPicPr>
                      <a:picLocks noChangeAspect="1" noChangeArrowheads="1"/>
                    </pic:cNvPicPr>
                  </pic:nvPicPr>
                  <pic:blipFill>
                    <a:blip r:embed="rId274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2734" name="Picture 2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4"/>
                    <pic:cNvPicPr>
                      <a:picLocks noChangeAspect="1" noChangeArrowheads="1"/>
                    </pic:cNvPicPr>
                  </pic:nvPicPr>
                  <pic:blipFill>
                    <a:blip r:embed="rId274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2735" name="Picture 2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5"/>
                    <pic:cNvPicPr>
                      <a:picLocks noChangeAspect="1" noChangeArrowheads="1"/>
                    </pic:cNvPicPr>
                  </pic:nvPicPr>
                  <pic:blipFill>
                    <a:blip r:embed="rId274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2736" name="Picture 2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6"/>
                    <pic:cNvPicPr>
                      <a:picLocks noChangeAspect="1" noChangeArrowheads="1"/>
                    </pic:cNvPicPr>
                  </pic:nvPicPr>
                  <pic:blipFill>
                    <a:blip r:embed="rId274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53" w:right="339" w:bottom="1440" w:gutter="0" w:footer="0" w:header="0"/>
          <w:type w:val="continuous"/>
        </w:sectPr>
      </w:pPr>
    </w:p>
    <w:bookmarkStart w:id="286" w:name="page287"/>
    <w:bookmarkEnd w:id="286"/>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ectPr>
          <w:pgSz w:w="11900" w:h="16891" w:orient="portrait"/>
          <w:cols w:equalWidth="0" w:num="1">
            <w:col w:w="11200"/>
          </w:cols>
          <w:pgMar w:left="320" w:top="88" w:right="37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pacing w:after="0" w:line="3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44"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 ISIN</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ISIN</w:t>
      </w:r>
      <w:r>
        <w:rPr>
          <w:sz w:val="20"/>
          <w:szCs w:val="20"/>
          <w:color w:val="auto"/>
        </w:rPr>
        <w:tab/>
      </w:r>
      <w:r>
        <w:rPr>
          <w:rFonts w:ascii="Times New Roman" w:cs="Times New Roman" w:eastAsia="Times New Roman" w:hAnsi="Times New Roman"/>
          <w:sz w:val="22"/>
          <w:szCs w:val="22"/>
          <w:color w:val="auto"/>
        </w:rPr>
        <w:t>USG98854AC90</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60"/>
        <w:spacing w:after="0" w:line="415" w:lineRule="auto"/>
        <w:rPr>
          <w:sz w:val="20"/>
          <w:szCs w:val="20"/>
          <w:color w:val="auto"/>
        </w:rPr>
      </w:pPr>
      <w:r>
        <w:rPr>
          <w:rFonts w:ascii="Times New Roman" w:cs="Times New Roman" w:eastAsia="Times New Roman" w:hAnsi="Times New Roman"/>
          <w:sz w:val="21"/>
          <w:szCs w:val="21"/>
          <w:color w:val="auto"/>
        </w:rPr>
        <w:t>ZCLO3 2015-3A SUB 549300SYHU0CNKIXQ691</w:t>
      </w:r>
    </w:p>
    <w:p>
      <w:pPr>
        <w:spacing w:after="0" w:line="2" w:lineRule="exact"/>
        <w:rPr>
          <w:sz w:val="20"/>
          <w:szCs w:val="20"/>
          <w:color w:val="auto"/>
        </w:rPr>
      </w:pPr>
    </w:p>
    <w:p>
      <w:pPr>
        <w:ind w:right="640"/>
        <w:spacing w:after="0" w:line="309" w:lineRule="auto"/>
        <w:rPr>
          <w:sz w:val="20"/>
          <w:szCs w:val="20"/>
          <w:color w:val="auto"/>
        </w:rPr>
      </w:pPr>
      <w:r>
        <w:rPr>
          <w:rFonts w:ascii="Times New Roman" w:cs="Times New Roman" w:eastAsia="Times New Roman" w:hAnsi="Times New Roman"/>
          <w:sz w:val="22"/>
          <w:szCs w:val="22"/>
          <w:color w:val="auto"/>
        </w:rPr>
        <w:t>ZAIS CLO 3, Limited 98887JAE0</w:t>
      </w:r>
    </w:p>
    <w:p>
      <w:pPr>
        <w:spacing w:after="0" w:line="1957" w:lineRule="exact"/>
        <w:rPr>
          <w:sz w:val="20"/>
          <w:szCs w:val="20"/>
          <w:color w:val="auto"/>
        </w:rPr>
      </w:pPr>
    </w:p>
    <w:p>
      <w:pPr>
        <w:sectPr>
          <w:pgSz w:w="11900" w:h="16891" w:orient="portrait"/>
          <w:cols w:equalWidth="0" w:num="2">
            <w:col w:w="8300" w:space="340"/>
            <w:col w:w="2560"/>
          </w:cols>
          <w:pgMar w:left="320" w:top="88" w:right="379" w:bottom="0" w:gutter="0" w:footer="0" w:header="0"/>
          <w:type w:val="continuous"/>
        </w:sectPr>
      </w:pPr>
    </w:p>
    <w:p>
      <w:pPr>
        <w:spacing w:after="0" w:line="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91"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1761745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Principal</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w:t>
      </w:r>
    </w:p>
    <w:p>
      <w:pPr>
        <w:spacing w:after="0" w:line="317"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22"/>
          <w:szCs w:val="22"/>
          <w:color w:val="auto"/>
        </w:rPr>
        <w:t>United States Dollar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200" w:lineRule="exact"/>
        <w:rPr>
          <w:sz w:val="20"/>
          <w:szCs w:val="20"/>
          <w:color w:val="auto"/>
        </w:rPr>
      </w:pPr>
    </w:p>
    <w:p>
      <w:pPr>
        <w:sectPr>
          <w:pgSz w:w="11900" w:h="16891" w:orient="portrait"/>
          <w:cols w:equalWidth="0" w:num="2">
            <w:col w:w="9520" w:space="260"/>
            <w:col w:w="142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2737" name="Picture 2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7"/>
                    <pic:cNvPicPr>
                      <a:picLocks noChangeAspect="1" noChangeArrowheads="1"/>
                    </pic:cNvPicPr>
                  </pic:nvPicPr>
                  <pic:blipFill>
                    <a:blip r:embed="rId274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2738" name="Picture 2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8"/>
                    <pic:cNvPicPr>
                      <a:picLocks noChangeAspect="1" noChangeArrowheads="1"/>
                    </pic:cNvPicPr>
                  </pic:nvPicPr>
                  <pic:blipFill>
                    <a:blip r:embed="rId274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2739" name="Picture 2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9"/>
                    <pic:cNvPicPr>
                      <a:picLocks noChangeAspect="1" noChangeArrowheads="1"/>
                    </pic:cNvPicPr>
                  </pic:nvPicPr>
                  <pic:blipFill>
                    <a:blip r:embed="rId274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pacing w:after="0" w:line="275" w:lineRule="exact"/>
        <w:rPr>
          <w:sz w:val="20"/>
          <w:szCs w:val="20"/>
          <w:color w:val="auto"/>
        </w:rPr>
      </w:pPr>
    </w:p>
    <w:p>
      <w:pPr>
        <w:ind w:left="40" w:right="36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non-U.S.</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sovereign, private fund, registered fund, other). If “other,” provide a brief description.</w:t>
      </w:r>
    </w:p>
    <w:p>
      <w:pPr>
        <w:sectPr>
          <w:pgSz w:w="11900" w:h="16891" w:orient="portrait"/>
          <w:cols w:equalWidth="0" w:num="1">
            <w:col w:w="11200"/>
          </w:cols>
          <w:pgMar w:left="320" w:top="88" w:right="379" w:bottom="0" w:gutter="0" w:footer="0" w:header="0"/>
          <w:type w:val="continuous"/>
        </w:sect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p>
      <w:pPr>
        <w:spacing w:after="0" w:line="200" w:lineRule="exact"/>
        <w:rPr>
          <w:sz w:val="20"/>
          <w:szCs w:val="20"/>
          <w:color w:val="auto"/>
        </w:rPr>
      </w:pPr>
    </w:p>
    <w:p>
      <w:pPr>
        <w:spacing w:after="0" w:line="24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p>
    <w:p>
      <w:pPr>
        <w:spacing w:after="0" w:line="166" w:lineRule="exact"/>
        <w:rPr>
          <w:sz w:val="20"/>
          <w:szCs w:val="20"/>
          <w:color w:val="auto"/>
        </w:rPr>
      </w:pPr>
    </w:p>
    <w:p>
      <w:pPr>
        <w:ind w:left="40"/>
        <w:spacing w:after="0" w:line="282" w:lineRule="auto"/>
        <w:rPr>
          <w:sz w:val="20"/>
          <w:szCs w:val="20"/>
          <w:color w:val="auto"/>
        </w:rPr>
      </w:pPr>
      <w:r>
        <w:rPr>
          <w:rFonts w:ascii="Times New Roman" w:cs="Times New Roman" w:eastAsia="Times New Roman" w:hAnsi="Times New Roman"/>
          <w:sz w:val="21"/>
          <w:szCs w:val="21"/>
          <w:color w:val="auto"/>
        </w:rPr>
        <w:t>If different from the country where the issuer is organized, also report the ISO country code that corresponds to the country of investment or issuer based on the concentrations of the risk and economic exposure of the investments.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21"/>
          <w:szCs w:val="21"/>
          <w:color w:val="auto"/>
        </w:rPr>
        <w:t>CAYMAN ISLANDS</w:t>
      </w:r>
    </w:p>
    <w:p>
      <w:pPr>
        <w:sectPr>
          <w:pgSz w:w="11900" w:h="16891" w:orient="portrait"/>
          <w:cols w:equalWidth="0" w:num="2">
            <w:col w:w="9980" w:space="200"/>
            <w:col w:w="1020"/>
          </w:cols>
          <w:pgMar w:left="320" w:top="88" w:right="379" w:bottom="0" w:gutter="0" w:footer="0" w:header="0"/>
          <w:type w:val="continuous"/>
        </w:sectPr>
      </w:pPr>
    </w:p>
    <w:bookmarkStart w:id="287" w:name="page288"/>
    <w:bookmarkEnd w:id="287"/>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2740" name="Picture 2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0"/>
                    <pic:cNvPicPr>
                      <a:picLocks noChangeAspect="1" noChangeArrowheads="1"/>
                    </pic:cNvPicPr>
                  </pic:nvPicPr>
                  <pic:blipFill>
                    <a:blip r:embed="rId274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2741" name="Picture 2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1"/>
                    <pic:cNvPicPr>
                      <a:picLocks noChangeAspect="1" noChangeArrowheads="1"/>
                    </pic:cNvPicPr>
                  </pic:nvPicPr>
                  <pic:blipFill>
                    <a:blip r:embed="rId274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1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1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1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838" w:orient="portrait"/>
          <w:cols w:equalWidth="0" w:num="1">
            <w:col w:w="11180"/>
          </w:cols>
          <w:pgMar w:left="320" w:top="108" w:right="399" w:bottom="0" w:gutter="0" w:footer="0" w:header="0"/>
        </w:sectPr>
      </w:pPr>
    </w:p>
    <w:p>
      <w:pPr>
        <w:spacing w:after="0" w:line="320"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2742" name="Picture 2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2"/>
                    <pic:cNvPicPr>
                      <a:picLocks noChangeAspect="1" noChangeArrowheads="1"/>
                    </pic:cNvPicPr>
                  </pic:nvPicPr>
                  <pic:blipFill>
                    <a:blip r:embed="rId274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2743" name="Picture 2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3"/>
                    <pic:cNvPicPr>
                      <a:picLocks noChangeAspect="1" noChangeArrowheads="1"/>
                    </pic:cNvPicPr>
                  </pic:nvPicPr>
                  <pic:blipFill>
                    <a:blip r:embed="rId275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2744" name="Picture 2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4"/>
                    <pic:cNvPicPr>
                      <a:picLocks noChangeAspect="1" noChangeArrowheads="1"/>
                    </pic:cNvPicPr>
                  </pic:nvPicPr>
                  <pic:blipFill>
                    <a:blip r:embed="rId275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2745" name="Picture 2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5"/>
                    <pic:cNvPicPr>
                      <a:picLocks noChangeAspect="1" noChangeArrowheads="1"/>
                    </pic:cNvPicPr>
                  </pic:nvPicPr>
                  <pic:blipFill>
                    <a:blip r:embed="rId275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838" w:orient="portrait"/>
          <w:cols w:equalWidth="0" w:num="2">
            <w:col w:w="10400" w:space="80"/>
            <w:col w:w="700"/>
          </w:cols>
          <w:pgMar w:left="320" w:top="108" w:right="399" w:bottom="0" w:gutter="0" w:footer="0" w:header="0"/>
          <w:type w:val="continuous"/>
        </w:sectPr>
      </w:pP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debt securities, also provide:</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Maturity date. 2031-07-15</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Coupon.</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 Select the category that most closely reflects the coupon type among the following (fixed, floating, variable, none).</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ii. Annualized rate.</w:t>
      </w:r>
    </w:p>
    <w:p>
      <w:pPr>
        <w:spacing w:after="0" w:line="1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p>
      <w:pPr>
        <w:spacing w:after="0" w:line="3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d. Are there any interest payments in arrears or have any coupon payments been legally deferred by the issuer? [Y/N]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None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71"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2746" name="Picture 2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6"/>
                    <pic:cNvPicPr>
                      <a:picLocks noChangeAspect="1" noChangeArrowheads="1"/>
                    </pic:cNvPicPr>
                  </pic:nvPicPr>
                  <pic:blipFill>
                    <a:blip r:embed="rId275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2747" name="Picture 2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7"/>
                    <pic:cNvPicPr>
                      <a:picLocks noChangeAspect="1" noChangeArrowheads="1"/>
                    </pic:cNvPicPr>
                  </pic:nvPicPr>
                  <pic:blipFill>
                    <a:blip r:embed="rId275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62"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2748" name="Picture 2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8"/>
                    <pic:cNvPicPr>
                      <a:picLocks noChangeAspect="1" noChangeArrowheads="1"/>
                    </pic:cNvPicPr>
                  </pic:nvPicPr>
                  <pic:blipFill>
                    <a:blip r:embed="rId275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2749" name="Picture 2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9"/>
                    <pic:cNvPicPr>
                      <a:picLocks noChangeAspect="1" noChangeArrowheads="1"/>
                    </pic:cNvPicPr>
                  </pic:nvPicPr>
                  <pic:blipFill>
                    <a:blip r:embed="rId275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62" w:lineRule="exact"/>
        <w:rPr>
          <w:sz w:val="20"/>
          <w:szCs w:val="20"/>
          <w:color w:val="auto"/>
        </w:rPr>
      </w:pPr>
    </w:p>
    <w:p>
      <w:pPr>
        <w:sectPr>
          <w:pgSz w:w="11900" w:h="16838" w:orient="portrait"/>
          <w:cols w:equalWidth="0" w:num="2">
            <w:col w:w="10200" w:space="360"/>
            <w:col w:w="620"/>
          </w:cols>
          <w:pgMar w:left="320" w:top="108" w:right="399" w:bottom="0" w:gutter="0" w:footer="0" w:header="0"/>
          <w:type w:val="continuous"/>
        </w:sectPr>
      </w:pPr>
    </w:p>
    <w:p>
      <w:pPr>
        <w:ind w:left="40"/>
        <w:spacing w:after="0" w:line="258" w:lineRule="auto"/>
        <w:rPr>
          <w:sz w:val="20"/>
          <w:szCs w:val="20"/>
          <w:color w:val="auto"/>
        </w:rPr>
      </w:pPr>
      <w:r>
        <w:rPr>
          <w:rFonts w:ascii="Times New Roman" w:cs="Times New Roman" w:eastAsia="Times New Roman" w:hAnsi="Times New Roman"/>
          <w:sz w:val="22"/>
          <w:szCs w:val="22"/>
          <w:color w:val="auto"/>
        </w:rPr>
        <w:t>e. Is any portion of the interest paid in kind? [Y/N] Enter "N" if the interest may be paid in kind but is not actually paid in kind or if the Fund has the option of electing in-kind payment and has elected to be paid in-kind.</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2750" name="Picture 2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0"/>
                    <pic:cNvPicPr>
                      <a:picLocks noChangeAspect="1" noChangeArrowheads="1"/>
                    </pic:cNvPicPr>
                  </pic:nvPicPr>
                  <pic:blipFill>
                    <a:blip r:embed="rId275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2751" name="Picture 2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1"/>
                    <pic:cNvPicPr>
                      <a:picLocks noChangeAspect="1" noChangeArrowheads="1"/>
                    </pic:cNvPicPr>
                  </pic:nvPicPr>
                  <pic:blipFill>
                    <a:blip r:embed="rId275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60" w:lineRule="exact"/>
        <w:rPr>
          <w:sz w:val="20"/>
          <w:szCs w:val="20"/>
          <w:color w:val="auto"/>
        </w:rPr>
      </w:pPr>
    </w:p>
    <w:p>
      <w:pPr>
        <w:ind w:left="40"/>
        <w:spacing w:after="0"/>
        <w:tabs>
          <w:tab w:leader="none" w:pos="3240" w:val="left"/>
          <w:tab w:leader="none" w:pos="3880" w:val="left"/>
        </w:tabs>
        <w:rPr>
          <w:sz w:val="20"/>
          <w:szCs w:val="20"/>
          <w:color w:val="auto"/>
        </w:rPr>
      </w:pPr>
      <w:r>
        <w:rPr>
          <w:rFonts w:ascii="Times New Roman" w:cs="Times New Roman" w:eastAsia="Times New Roman" w:hAnsi="Times New Roman"/>
          <w:sz w:val="22"/>
          <w:szCs w:val="22"/>
          <w:color w:val="auto"/>
        </w:rPr>
        <w:t>ii. Contingent convertible? [Y/N]</w:t>
      </w:r>
      <w:r>
        <w:rPr>
          <w:sz w:val="20"/>
          <w:szCs w:val="20"/>
          <w:color w:val="auto"/>
        </w:rPr>
        <w:tab/>
      </w: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1"/>
          <w:szCs w:val="21"/>
          <w:color w:val="auto"/>
        </w:rPr>
        <w:t>No</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37160" cy="137160"/>
            <wp:effectExtent l="0" t="0" r="0" b="0"/>
            <wp:docPr id="2752" name="Picture 2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2"/>
                    <pic:cNvPicPr>
                      <a:picLocks noChangeAspect="1" noChangeArrowheads="1"/>
                    </pic:cNvPicPr>
                  </pic:nvPicPr>
                  <pic:blipFill>
                    <a:blip r:embed="rId275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2753" name="Picture 2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3"/>
                    <pic:cNvPicPr>
                      <a:picLocks noChangeAspect="1" noChangeArrowheads="1"/>
                    </pic:cNvPicPr>
                  </pic:nvPicPr>
                  <pic:blipFill>
                    <a:blip r:embed="rId276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1527" w:lineRule="exact"/>
        <w:rPr>
          <w:sz w:val="20"/>
          <w:szCs w:val="20"/>
          <w:color w:val="auto"/>
        </w:rPr>
      </w:pPr>
    </w:p>
    <w:p>
      <w:pPr>
        <w:sectPr>
          <w:pgSz w:w="11900" w:h="16838" w:orient="portrait"/>
          <w:cols w:equalWidth="0" w:num="2">
            <w:col w:w="10340" w:space="220"/>
            <w:col w:w="620"/>
          </w:cols>
          <w:pgMar w:left="320" w:top="108" w:right="399" w:bottom="0" w:gutter="0" w:footer="0" w:header="0"/>
          <w:type w:val="continuous"/>
        </w:sectPr>
      </w:pPr>
    </w:p>
    <w:p>
      <w:pPr>
        <w:spacing w:after="0" w:line="60" w:lineRule="exact"/>
        <w:rPr>
          <w:sz w:val="20"/>
          <w:szCs w:val="20"/>
          <w:color w:val="auto"/>
        </w:rPr>
      </w:pPr>
    </w:p>
    <w:p>
      <w:pPr>
        <w:jc w:val="both"/>
        <w:ind w:right="240" w:firstLine="8"/>
        <w:spacing w:after="0" w:line="238" w:lineRule="auto"/>
        <w:tabs>
          <w:tab w:leader="none" w:pos="288" w:val="left"/>
        </w:tabs>
        <w:numPr>
          <w:ilvl w:val="0"/>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other identifier provided, indicate the type of identifier used.</w:t>
      </w:r>
    </w:p>
    <w:p>
      <w:pPr>
        <w:sectPr>
          <w:pgSz w:w="11900" w:h="16838" w:orient="portrait"/>
          <w:cols w:equalWidth="0" w:num="1">
            <w:col w:w="11180"/>
          </w:cols>
          <w:pgMar w:left="320" w:top="108" w:right="399" w:bottom="0" w:gutter="0" w:footer="0" w:header="0"/>
          <w:type w:val="continuous"/>
        </w:sectPr>
      </w:pPr>
    </w:p>
    <w:bookmarkStart w:id="288" w:name="page289"/>
    <w:bookmarkEnd w:id="288"/>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59"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2754" name="Picture 2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4"/>
                    <pic:cNvPicPr>
                      <a:picLocks noChangeAspect="1" noChangeArrowheads="1"/>
                    </pic:cNvPicPr>
                  </pic:nvPicPr>
                  <pic:blipFill>
                    <a:blip r:embed="rId276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2755" name="Picture 2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5"/>
                    <pic:cNvPicPr>
                      <a:picLocks noChangeAspect="1" noChangeArrowheads="1"/>
                    </pic:cNvPicPr>
                  </pic:nvPicPr>
                  <pic:blipFill>
                    <a:blip r:embed="rId276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2756" name="Picture 2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6"/>
                    <pic:cNvPicPr>
                      <a:picLocks noChangeAspect="1" noChangeArrowheads="1"/>
                    </pic:cNvPicPr>
                  </pic:nvPicPr>
                  <pic:blipFill>
                    <a:blip r:embed="rId276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2757" name="Picture 2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7"/>
                    <pic:cNvPicPr>
                      <a:picLocks noChangeAspect="1" noChangeArrowheads="1"/>
                    </pic:cNvPicPr>
                  </pic:nvPicPr>
                  <pic:blipFill>
                    <a:blip r:embed="rId276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2758" name="Picture 2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8"/>
                    <pic:cNvPicPr>
                      <a:picLocks noChangeAspect="1" noChangeArrowheads="1"/>
                    </pic:cNvPicPr>
                  </pic:nvPicPr>
                  <pic:blipFill>
                    <a:blip r:embed="rId276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2759" name="Picture 2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9"/>
                    <pic:cNvPicPr>
                      <a:picLocks noChangeAspect="1" noChangeArrowheads="1"/>
                    </pic:cNvPicPr>
                  </pic:nvPicPr>
                  <pic:blipFill>
                    <a:blip r:embed="rId276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53" w:right="339" w:bottom="775" w:gutter="0" w:footer="0" w:header="0"/>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32"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2760" name="Picture 2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0"/>
                    <pic:cNvPicPr>
                      <a:picLocks noChangeAspect="1" noChangeArrowheads="1"/>
                    </pic:cNvPicPr>
                  </pic:nvPicPr>
                  <pic:blipFill>
                    <a:blip r:embed="rId276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2761" name="Picture 2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1"/>
                    <pic:cNvPicPr>
                      <a:picLocks noChangeAspect="1" noChangeArrowheads="1"/>
                    </pic:cNvPicPr>
                  </pic:nvPicPr>
                  <pic:blipFill>
                    <a:blip r:embed="rId276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2762" name="Picture 2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2"/>
                    <pic:cNvPicPr>
                      <a:picLocks noChangeAspect="1" noChangeArrowheads="1"/>
                    </pic:cNvPicPr>
                  </pic:nvPicPr>
                  <pic:blipFill>
                    <a:blip r:embed="rId276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2763" name="Picture 2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3"/>
                    <pic:cNvPicPr>
                      <a:picLocks noChangeAspect="1" noChangeArrowheads="1"/>
                    </pic:cNvPicPr>
                  </pic:nvPicPr>
                  <pic:blipFill>
                    <a:blip r:embed="rId277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2764" name="Picture 2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4"/>
                    <pic:cNvPicPr>
                      <a:picLocks noChangeAspect="1" noChangeArrowheads="1"/>
                    </pic:cNvPicPr>
                  </pic:nvPicPr>
                  <pic:blipFill>
                    <a:blip r:embed="rId277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2765" name="Picture 2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5"/>
                    <pic:cNvPicPr>
                      <a:picLocks noChangeAspect="1" noChangeArrowheads="1"/>
                    </pic:cNvPicPr>
                  </pic:nvPicPr>
                  <pic:blipFill>
                    <a:blip r:embed="rId277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NPORT-P: Part E: Explanatory Notes (if any)</w:t>
      </w:r>
    </w:p>
    <w:p>
      <w:pPr>
        <w:spacing w:after="0" w:line="353" w:lineRule="exact"/>
        <w:rPr>
          <w:sz w:val="20"/>
          <w:szCs w:val="20"/>
          <w:color w:val="auto"/>
        </w:rPr>
      </w:pPr>
    </w:p>
    <w:p>
      <w:pPr>
        <w:ind w:left="40" w:right="240"/>
        <w:spacing w:after="0" w:line="244" w:lineRule="auto"/>
        <w:rPr>
          <w:sz w:val="20"/>
          <w:szCs w:val="20"/>
          <w:color w:val="auto"/>
        </w:rPr>
      </w:pPr>
      <w:r>
        <w:rPr>
          <w:rFonts w:ascii="Times New Roman" w:cs="Times New Roman" w:eastAsia="Times New Roman" w:hAnsi="Times New Roman"/>
          <w:sz w:val="22"/>
          <w:szCs w:val="22"/>
          <w:color w:val="auto"/>
        </w:rPr>
        <w:t>The Fund may provide any information it believes would be helpful in understanding the information reported in response to any Item of this Form. The Fund may also explain any assumptions that it made in responding to any Item of this Form. To the extent responses relate to a particular Item, provide the Item number(s), as applicable.</w:t>
      </w:r>
    </w:p>
    <w:p>
      <w:pPr>
        <w:spacing w:after="0" w:line="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Note Item C.4.a</w:t>
      </w:r>
    </w:p>
    <w:p>
      <w:pPr>
        <w:ind w:left="40"/>
        <w:spacing w:after="0" w:line="180" w:lineRule="auto"/>
        <w:rPr>
          <w:sz w:val="20"/>
          <w:szCs w:val="20"/>
          <w:color w:val="auto"/>
        </w:rPr>
      </w:pPr>
      <w:r>
        <w:rPr>
          <w:rFonts w:ascii="Times New Roman" w:cs="Times New Roman" w:eastAsia="Times New Roman" w:hAnsi="Times New Roman"/>
          <w:sz w:val="39"/>
          <w:szCs w:val="39"/>
          <w:color w:val="auto"/>
          <w:vertAlign w:val="subscript"/>
        </w:rPr>
        <w:t>Explanatory</w:t>
      </w:r>
      <w:r>
        <w:rPr>
          <w:rFonts w:ascii="Times New Roman" w:cs="Times New Roman" w:eastAsia="Times New Roman" w:hAnsi="Times New Roman"/>
          <w:sz w:val="20"/>
          <w:szCs w:val="20"/>
          <w:color w:val="auto"/>
        </w:rPr>
        <w:t xml:space="preserve"> Investment Type Name: All investments for which Asset Type is marked 'Other' are collateralized loan obligation</w:t>
      </w:r>
    </w:p>
    <w:p>
      <w:pPr>
        <w:spacing w:after="0" w:line="2" w:lineRule="exact"/>
        <w:rPr>
          <w:sz w:val="20"/>
          <w:szCs w:val="20"/>
          <w:color w:val="auto"/>
        </w:rPr>
      </w:pPr>
    </w:p>
    <w:p>
      <w:pPr>
        <w:ind w:left="1160" w:right="1020" w:hanging="1119"/>
        <w:spacing w:after="0" w:line="180" w:lineRule="auto"/>
        <w:tabs>
          <w:tab w:leader="none" w:pos="1140" w:val="left"/>
        </w:tabs>
        <w:rPr>
          <w:sz w:val="20"/>
          <w:szCs w:val="20"/>
          <w:color w:val="auto"/>
        </w:rPr>
      </w:pPr>
      <w:r>
        <w:rPr>
          <w:rFonts w:ascii="Times New Roman" w:cs="Times New Roman" w:eastAsia="Times New Roman" w:hAnsi="Times New Roman"/>
          <w:sz w:val="38"/>
          <w:szCs w:val="38"/>
          <w:color w:val="auto"/>
          <w:vertAlign w:val="subscript"/>
        </w:rPr>
        <w:t>Notes</w:t>
      </w:r>
      <w:r>
        <w:rPr>
          <w:sz w:val="20"/>
          <w:szCs w:val="20"/>
          <w:color w:val="auto"/>
        </w:rPr>
        <w:tab/>
      </w:r>
      <w:r>
        <w:rPr>
          <w:rFonts w:ascii="Times New Roman" w:cs="Times New Roman" w:eastAsia="Times New Roman" w:hAnsi="Times New Roman"/>
          <w:sz w:val="20"/>
          <w:szCs w:val="20"/>
          <w:color w:val="auto"/>
        </w:rPr>
        <w:t>('CLO') subordinated/residual tranche securities ('CLO Equity'), CLO loan accumulation facilities ('CLO Warehouse') or other CLO equity-related investments.</w:t>
      </w:r>
    </w:p>
    <w:p>
      <w:pPr>
        <w:spacing w:after="0" w:line="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Note Item C.4.b</w:t>
      </w:r>
    </w:p>
    <w:p>
      <w:pPr>
        <w:ind w:left="40"/>
        <w:spacing w:after="0" w:line="180" w:lineRule="auto"/>
        <w:rPr>
          <w:sz w:val="20"/>
          <w:szCs w:val="20"/>
          <w:color w:val="auto"/>
        </w:rPr>
      </w:pPr>
      <w:r>
        <w:rPr>
          <w:rFonts w:ascii="Times New Roman" w:cs="Times New Roman" w:eastAsia="Times New Roman" w:hAnsi="Times New Roman"/>
          <w:sz w:val="39"/>
          <w:szCs w:val="39"/>
          <w:color w:val="auto"/>
          <w:vertAlign w:val="subscript"/>
        </w:rPr>
        <w:t>Explanatory</w:t>
      </w:r>
      <w:r>
        <w:rPr>
          <w:rFonts w:ascii="Times New Roman" w:cs="Times New Roman" w:eastAsia="Times New Roman" w:hAnsi="Times New Roman"/>
          <w:sz w:val="20"/>
          <w:szCs w:val="20"/>
          <w:color w:val="auto"/>
        </w:rPr>
        <w:t xml:space="preserve"> Issuer Type Name: All investments are collateralized loan obligation ('CLO') subordinated/residual tranche</w:t>
      </w:r>
    </w:p>
    <w:p>
      <w:pPr>
        <w:spacing w:after="0" w:line="2" w:lineRule="exact"/>
        <w:rPr>
          <w:sz w:val="20"/>
          <w:szCs w:val="20"/>
          <w:color w:val="auto"/>
        </w:rPr>
      </w:pPr>
    </w:p>
    <w:p>
      <w:pPr>
        <w:ind w:left="1160" w:right="820" w:hanging="1119"/>
        <w:spacing w:after="0" w:line="180" w:lineRule="auto"/>
        <w:tabs>
          <w:tab w:leader="none" w:pos="1140" w:val="left"/>
        </w:tabs>
        <w:rPr>
          <w:sz w:val="20"/>
          <w:szCs w:val="20"/>
          <w:color w:val="auto"/>
        </w:rPr>
      </w:pPr>
      <w:r>
        <w:rPr>
          <w:rFonts w:ascii="Times New Roman" w:cs="Times New Roman" w:eastAsia="Times New Roman" w:hAnsi="Times New Roman"/>
          <w:sz w:val="38"/>
          <w:szCs w:val="38"/>
          <w:color w:val="auto"/>
          <w:vertAlign w:val="subscript"/>
        </w:rPr>
        <w:t>Notes</w:t>
      </w:r>
      <w:r>
        <w:rPr>
          <w:sz w:val="20"/>
          <w:szCs w:val="20"/>
          <w:color w:val="auto"/>
        </w:rPr>
        <w:tab/>
      </w:r>
      <w:r>
        <w:rPr>
          <w:rFonts w:ascii="Times New Roman" w:cs="Times New Roman" w:eastAsia="Times New Roman" w:hAnsi="Times New Roman"/>
          <w:sz w:val="20"/>
          <w:szCs w:val="20"/>
          <w:color w:val="auto"/>
        </w:rPr>
        <w:t>securities ('CLO Equity'), mezzanine debt securities ('CLO Debt'), CLO loan accumulation facilities ('CLO Warehouse') or other CLO equity-related investments.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NPORT-P: Signatures</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Registrant has duly caused this report to be signed on its behalf by the undersigned hereunto duly authorized.</w:t>
      </w:r>
    </w:p>
    <w:p>
      <w:pPr>
        <w:spacing w:after="0" w:line="247" w:lineRule="exact"/>
        <w:rPr>
          <w:sz w:val="20"/>
          <w:szCs w:val="20"/>
          <w:color w:val="auto"/>
        </w:rPr>
      </w:pPr>
    </w:p>
    <w:p>
      <w:pPr>
        <w:ind w:left="40"/>
        <w:spacing w:after="0"/>
        <w:tabs>
          <w:tab w:leader="none" w:pos="1440" w:val="left"/>
        </w:tabs>
        <w:rPr>
          <w:sz w:val="20"/>
          <w:szCs w:val="20"/>
          <w:color w:val="auto"/>
        </w:rPr>
      </w:pPr>
      <w:r>
        <w:rPr>
          <w:rFonts w:ascii="Times New Roman" w:cs="Times New Roman" w:eastAsia="Times New Roman" w:hAnsi="Times New Roman"/>
          <w:sz w:val="22"/>
          <w:szCs w:val="22"/>
          <w:color w:val="auto"/>
        </w:rPr>
        <w:t>Registrant:</w:t>
      </w:r>
      <w:r>
        <w:rPr>
          <w:sz w:val="20"/>
          <w:szCs w:val="20"/>
          <w:color w:val="auto"/>
        </w:rPr>
        <w:tab/>
      </w:r>
      <w:r>
        <w:rPr>
          <w:rFonts w:ascii="Times New Roman" w:cs="Times New Roman" w:eastAsia="Times New Roman" w:hAnsi="Times New Roman"/>
          <w:sz w:val="22"/>
          <w:szCs w:val="22"/>
          <w:color w:val="auto"/>
        </w:rPr>
        <w:t>OFS Credit Company, Inc.</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By (Signature): /s/ Bilal Rashid</w:t>
      </w:r>
    </w:p>
    <w:p>
      <w:pPr>
        <w:spacing w:after="0" w:line="44" w:lineRule="exact"/>
        <w:rPr>
          <w:sz w:val="20"/>
          <w:szCs w:val="20"/>
          <w:color w:val="auto"/>
        </w:rPr>
      </w:pPr>
    </w:p>
    <w:p>
      <w:pPr>
        <w:ind w:left="40"/>
        <w:spacing w:after="0"/>
        <w:tabs>
          <w:tab w:leader="none" w:pos="144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2"/>
          <w:szCs w:val="22"/>
          <w:color w:val="auto"/>
        </w:rPr>
        <w:t>Bilal Rashid</w:t>
      </w:r>
    </w:p>
    <w:p>
      <w:pPr>
        <w:spacing w:after="0" w:line="44" w:lineRule="exact"/>
        <w:rPr>
          <w:sz w:val="20"/>
          <w:szCs w:val="20"/>
          <w:color w:val="auto"/>
        </w:rPr>
      </w:pPr>
    </w:p>
    <w:p>
      <w:pPr>
        <w:ind w:left="40"/>
        <w:spacing w:after="0"/>
        <w:tabs>
          <w:tab w:leader="none" w:pos="144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2"/>
          <w:szCs w:val="22"/>
          <w:color w:val="auto"/>
        </w:rPr>
        <w:t>President</w:t>
      </w:r>
    </w:p>
    <w:p>
      <w:pPr>
        <w:spacing w:after="0" w:line="44" w:lineRule="exact"/>
        <w:rPr>
          <w:sz w:val="20"/>
          <w:szCs w:val="20"/>
          <w:color w:val="auto"/>
        </w:rPr>
      </w:pPr>
    </w:p>
    <w:p>
      <w:pPr>
        <w:ind w:left="40"/>
        <w:spacing w:after="0"/>
        <w:tabs>
          <w:tab w:leader="none" w:pos="14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2026-06-09</w:t>
      </w:r>
    </w:p>
    <w:sectPr>
      <w:pgSz w:w="11900" w:h="16838" w:orient="portrait"/>
      <w:cols w:equalWidth="0" w:num="1">
        <w:col w:w="11240"/>
      </w:cols>
      <w:pgMar w:left="320" w:top="153" w:right="339" w:bottom="775"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88AC1A"/>
    <w:multiLevelType w:val="hybridMultilevel"/>
    <w:lvl w:ilvl="0">
      <w:lvlJc w:val="left"/>
      <w:lvlText w:val="3"/>
      <w:numFmt w:val="bullet"/>
      <w:start w:val="1"/>
    </w:lvl>
  </w:abstractNum>
  <w:abstractNum w:abstractNumId="1">
    <w:nsid w:val="5FB8011C"/>
    <w:multiLevelType w:val="hybridMultilevel"/>
    <w:lvl w:ilvl="0">
      <w:lvlJc w:val="left"/>
      <w:lvlText w:val="3"/>
      <w:numFmt w:val="bullet"/>
      <w:start w:val="1"/>
    </w:lvl>
  </w:abstractNum>
  <w:abstractNum w:abstractNumId="2">
    <w:nsid w:val="6AA78F7F"/>
    <w:multiLevelType w:val="hybridMultilevel"/>
    <w:lvl w:ilvl="0">
      <w:lvlJc w:val="left"/>
      <w:lvlText w:val="(%1)"/>
      <w:numFmt w:val="lowerRoman"/>
      <w:start w:val="1"/>
    </w:lvl>
  </w:abstractNum>
  <w:abstractNum w:abstractNumId="3">
    <w:nsid w:val="7672BD23"/>
    <w:multiLevelType w:val="hybridMultilevel"/>
    <w:lvl w:ilvl="0">
      <w:lvlJc w:val="left"/>
      <w:lvlText w:val="(%1)"/>
      <w:numFmt w:val="decimal"/>
      <w:start w:val="1"/>
    </w:lvl>
  </w:abstractNum>
  <w:abstractNum w:abstractNumId="4">
    <w:nsid w:val="6FC75AF8"/>
    <w:multiLevelType w:val="hybridMultilevel"/>
    <w:lvl w:ilvl="0">
      <w:lvlJc w:val="left"/>
      <w:lvlText w:val="%1."/>
      <w:numFmt w:val="lowerRoman"/>
      <w:start w:val="2"/>
    </w:lvl>
  </w:abstractNum>
  <w:abstractNum w:abstractNumId="5">
    <w:nsid w:val="6A5F7029"/>
    <w:multiLevelType w:val="hybridMultilevel"/>
    <w:lvl w:ilvl="0">
      <w:lvlJc w:val="left"/>
      <w:lvlText w:val="%1."/>
      <w:numFmt w:val="lowerRoman"/>
      <w:start w:val="3"/>
    </w:lvl>
  </w:abstractNum>
  <w:abstractNum w:abstractNumId="6">
    <w:nsid w:val="7D5E18F8"/>
    <w:multiLevelType w:val="hybridMultilevel"/>
    <w:lvl w:ilvl="0">
      <w:lvlJc w:val="left"/>
      <w:lvlText w:val="%1."/>
      <w:numFmt w:val="lowerRoman"/>
      <w:start w:val="2"/>
    </w:lvl>
  </w:abstractNum>
  <w:abstractNum w:abstractNumId="7">
    <w:nsid w:val="5F3534A4"/>
    <w:multiLevelType w:val="hybridMultilevel"/>
    <w:lvl w:ilvl="0">
      <w:lvlJc w:val="left"/>
      <w:lvlText w:val="%1."/>
      <w:numFmt w:val="lowerRoman"/>
      <w:start w:val="3"/>
    </w:lvl>
  </w:abstractNum>
  <w:abstractNum w:abstractNumId="8">
    <w:nsid w:val="73A1821B"/>
    <w:multiLevelType w:val="hybridMultilevel"/>
    <w:lvl w:ilvl="0">
      <w:lvlJc w:val="left"/>
      <w:lvlText w:val="%1."/>
      <w:numFmt w:val="lowerRoman"/>
      <w:start w:val="2"/>
    </w:lvl>
  </w:abstractNum>
  <w:abstractNum w:abstractNumId="9">
    <w:nsid w:val="7DE67713"/>
    <w:multiLevelType w:val="hybridMultilevel"/>
    <w:lvl w:ilvl="0">
      <w:lvlJc w:val="left"/>
      <w:lvlText w:val="%1."/>
      <w:numFmt w:val="lowerRoman"/>
      <w:start w:val="3"/>
    </w:lvl>
  </w:abstractNum>
  <w:abstractNum w:abstractNumId="10">
    <w:nsid w:val="555C55B5"/>
    <w:multiLevelType w:val="hybridMultilevel"/>
    <w:lvl w:ilvl="0">
      <w:lvlJc w:val="left"/>
      <w:lvlText w:val="%1."/>
      <w:numFmt w:val="lowerRoman"/>
      <w:start w:val="2"/>
    </w:lvl>
  </w:abstractNum>
  <w:abstractNum w:abstractNumId="11">
    <w:nsid w:val="3FA62ACA"/>
    <w:multiLevelType w:val="hybridMultilevel"/>
    <w:lvl w:ilvl="0">
      <w:lvlJc w:val="left"/>
      <w:lvlText w:val="%1."/>
      <w:numFmt w:val="lowerRoman"/>
      <w:start w:val="3"/>
    </w:lvl>
  </w:abstractNum>
  <w:abstractNum w:abstractNumId="12">
    <w:nsid w:val="14FCE74E"/>
    <w:multiLevelType w:val="hybridMultilevel"/>
    <w:lvl w:ilvl="0">
      <w:lvlJc w:val="left"/>
      <w:lvlText w:val="%1."/>
      <w:numFmt w:val="lowerRoman"/>
      <w:start w:val="2"/>
    </w:lvl>
  </w:abstractNum>
  <w:abstractNum w:abstractNumId="13">
    <w:nsid w:val="6A3DD3E8"/>
    <w:multiLevelType w:val="hybridMultilevel"/>
    <w:lvl w:ilvl="0">
      <w:lvlJc w:val="left"/>
      <w:lvlText w:val="%1."/>
      <w:numFmt w:val="lowerRoman"/>
      <w:start w:val="3"/>
    </w:lvl>
  </w:abstractNum>
  <w:abstractNum w:abstractNumId="14">
    <w:nsid w:val="71C91298"/>
    <w:multiLevelType w:val="hybridMultilevel"/>
    <w:lvl w:ilvl="0">
      <w:lvlJc w:val="left"/>
      <w:lvlText w:val="%1."/>
      <w:numFmt w:val="lowerRoman"/>
      <w:start w:val="2"/>
    </w:lvl>
  </w:abstractNum>
  <w:abstractNum w:abstractNumId="15">
    <w:nsid w:val="9DAF632"/>
    <w:multiLevelType w:val="hybridMultilevel"/>
    <w:lvl w:ilvl="0">
      <w:lvlJc w:val="left"/>
      <w:lvlText w:val="%1."/>
      <w:numFmt w:val="lowerRoman"/>
      <w:start w:val="3"/>
    </w:lvl>
  </w:abstractNum>
  <w:abstractNum w:abstractNumId="16">
    <w:nsid w:val="53299938"/>
    <w:multiLevelType w:val="hybridMultilevel"/>
    <w:lvl w:ilvl="0">
      <w:lvlJc w:val="left"/>
      <w:lvlText w:val="%1."/>
      <w:numFmt w:val="lowerRoman"/>
      <w:start w:val="2"/>
    </w:lvl>
  </w:abstractNum>
  <w:abstractNum w:abstractNumId="17">
    <w:nsid w:val="1FBFE8E0"/>
    <w:multiLevelType w:val="hybridMultilevel"/>
    <w:lvl w:ilvl="0">
      <w:lvlJc w:val="left"/>
      <w:lvlText w:val="%1."/>
      <w:numFmt w:val="lowerRoman"/>
      <w:start w:val="3"/>
    </w:lvl>
  </w:abstractNum>
  <w:abstractNum w:abstractNumId="18">
    <w:nsid w:val="5092CA79"/>
    <w:multiLevelType w:val="hybridMultilevel"/>
    <w:lvl w:ilvl="0">
      <w:lvlJc w:val="left"/>
      <w:lvlText w:val="%1."/>
      <w:numFmt w:val="lowerRoman"/>
      <w:start w:val="2"/>
    </w:lvl>
  </w:abstractNum>
  <w:abstractNum w:abstractNumId="19">
    <w:nsid w:val="1D545C4D"/>
    <w:multiLevelType w:val="hybridMultilevel"/>
    <w:lvl w:ilvl="0">
      <w:lvlJc w:val="left"/>
      <w:lvlText w:val="%1."/>
      <w:numFmt w:val="lowerRoman"/>
      <w:start w:val="3"/>
    </w:lvl>
  </w:abstractNum>
  <w:abstractNum w:abstractNumId="20">
    <w:nsid w:val="59ADEA3D"/>
    <w:multiLevelType w:val="hybridMultilevel"/>
    <w:lvl w:ilvl="0">
      <w:lvlJc w:val="left"/>
      <w:lvlText w:val="%1."/>
      <w:numFmt w:val="lowerRoman"/>
      <w:start w:val="2"/>
    </w:lvl>
  </w:abstractNum>
  <w:abstractNum w:abstractNumId="21">
    <w:nsid w:val="288F1A34"/>
    <w:multiLevelType w:val="hybridMultilevel"/>
    <w:lvl w:ilvl="0">
      <w:lvlJc w:val="left"/>
      <w:lvlText w:val="%1."/>
      <w:numFmt w:val="lowerRoman"/>
      <w:start w:val="3"/>
    </w:lvl>
  </w:abstractNum>
  <w:abstractNum w:abstractNumId="22">
    <w:nsid w:val="2A155DBC"/>
    <w:multiLevelType w:val="hybridMultilevel"/>
    <w:lvl w:ilvl="0">
      <w:lvlJc w:val="left"/>
      <w:lvlText w:val="%1."/>
      <w:numFmt w:val="lowerRoman"/>
      <w:start w:val="2"/>
    </w:lvl>
  </w:abstractNum>
  <w:abstractNum w:abstractNumId="23">
    <w:nsid w:val="1D9F6E5F"/>
    <w:multiLevelType w:val="hybridMultilevel"/>
    <w:lvl w:ilvl="0">
      <w:lvlJc w:val="left"/>
      <w:lvlText w:val="%1."/>
      <w:numFmt w:val="lowerRoman"/>
      <w:start w:val="3"/>
    </w:lvl>
  </w:abstractNum>
  <w:abstractNum w:abstractNumId="24">
    <w:nsid w:val="97E1B4E"/>
    <w:multiLevelType w:val="hybridMultilevel"/>
    <w:lvl w:ilvl="0">
      <w:lvlJc w:val="left"/>
      <w:lvlText w:val="%1."/>
      <w:numFmt w:val="lowerRoman"/>
      <w:start w:val="2"/>
    </w:lvl>
  </w:abstractNum>
  <w:abstractNum w:abstractNumId="25">
    <w:nsid w:val="51088277"/>
    <w:multiLevelType w:val="hybridMultilevel"/>
    <w:lvl w:ilvl="0">
      <w:lvlJc w:val="left"/>
      <w:lvlText w:val="%1."/>
      <w:numFmt w:val="lowerRoman"/>
      <w:start w:val="3"/>
    </w:lvl>
  </w:abstractNum>
  <w:abstractNum w:abstractNumId="26">
    <w:nsid w:val="1CA0C5FA"/>
    <w:multiLevelType w:val="hybridMultilevel"/>
    <w:lvl w:ilvl="0">
      <w:lvlJc w:val="left"/>
      <w:lvlText w:val="%1."/>
      <w:numFmt w:val="lowerRoman"/>
      <w:start w:val="2"/>
    </w:lvl>
  </w:abstractNum>
  <w:abstractNum w:abstractNumId="27">
    <w:nsid w:val="53584BCB"/>
    <w:multiLevelType w:val="hybridMultilevel"/>
    <w:lvl w:ilvl="0">
      <w:lvlJc w:val="left"/>
      <w:lvlText w:val="%1."/>
      <w:numFmt w:val="lowerRoman"/>
      <w:start w:val="3"/>
    </w:lvl>
  </w:abstractNum>
  <w:abstractNum w:abstractNumId="28">
    <w:nsid w:val="415E286C"/>
    <w:multiLevelType w:val="hybridMultilevel"/>
    <w:lvl w:ilvl="0">
      <w:lvlJc w:val="left"/>
      <w:lvlText w:val="%1."/>
      <w:numFmt w:val="lowerRoman"/>
      <w:start w:val="2"/>
    </w:lvl>
  </w:abstractNum>
  <w:abstractNum w:abstractNumId="29">
    <w:nsid w:val="7C58FD05"/>
    <w:multiLevelType w:val="hybridMultilevel"/>
    <w:lvl w:ilvl="0">
      <w:lvlJc w:val="left"/>
      <w:lvlText w:val="%1."/>
      <w:numFmt w:val="lowerRoman"/>
      <w:start w:val="3"/>
    </w:lvl>
  </w:abstractNum>
  <w:abstractNum w:abstractNumId="30">
    <w:nsid w:val="23D86AAC"/>
    <w:multiLevelType w:val="hybridMultilevel"/>
    <w:lvl w:ilvl="0">
      <w:lvlJc w:val="left"/>
      <w:lvlText w:val="%1."/>
      <w:numFmt w:val="lowerRoman"/>
      <w:start w:val="2"/>
    </w:lvl>
  </w:abstractNum>
  <w:abstractNum w:abstractNumId="31">
    <w:nsid w:val="45E6D486"/>
    <w:multiLevelType w:val="hybridMultilevel"/>
    <w:lvl w:ilvl="0">
      <w:lvlJc w:val="left"/>
      <w:lvlText w:val="%1."/>
      <w:numFmt w:val="lowerRoman"/>
      <w:start w:val="3"/>
    </w:lvl>
  </w:abstractNum>
  <w:abstractNum w:abstractNumId="32">
    <w:nsid w:val="5C10FE21"/>
    <w:multiLevelType w:val="hybridMultilevel"/>
    <w:lvl w:ilvl="0">
      <w:lvlJc w:val="left"/>
      <w:lvlText w:val="%1."/>
      <w:numFmt w:val="lowerRoman"/>
      <w:start w:val="2"/>
    </w:lvl>
  </w:abstractNum>
  <w:abstractNum w:abstractNumId="33">
    <w:nsid w:val="E7FFA2B"/>
    <w:multiLevelType w:val="hybridMultilevel"/>
    <w:lvl w:ilvl="0">
      <w:lvlJc w:val="left"/>
      <w:lvlText w:val="%1."/>
      <w:numFmt w:val="lowerRoman"/>
      <w:start w:val="3"/>
    </w:lvl>
  </w:abstractNum>
  <w:abstractNum w:abstractNumId="34">
    <w:nsid w:val="3C5991AA"/>
    <w:multiLevelType w:val="hybridMultilevel"/>
    <w:lvl w:ilvl="0">
      <w:lvlJc w:val="left"/>
      <w:lvlText w:val="%1."/>
      <w:numFmt w:val="lowerRoman"/>
      <w:start w:val="2"/>
    </w:lvl>
  </w:abstractNum>
  <w:abstractNum w:abstractNumId="35">
    <w:nsid w:val="4BD8591A"/>
    <w:multiLevelType w:val="hybridMultilevel"/>
    <w:lvl w:ilvl="0">
      <w:lvlJc w:val="left"/>
      <w:lvlText w:val="%1."/>
      <w:numFmt w:val="lowerRoman"/>
      <w:start w:val="3"/>
    </w:lvl>
  </w:abstractNum>
  <w:abstractNum w:abstractNumId="36">
    <w:nsid w:val="78DF6A55"/>
    <w:multiLevelType w:val="hybridMultilevel"/>
    <w:lvl w:ilvl="0">
      <w:lvlJc w:val="left"/>
      <w:lvlText w:val="%1."/>
      <w:numFmt w:val="lowerRoman"/>
      <w:start w:val="2"/>
    </w:lvl>
  </w:abstractNum>
  <w:abstractNum w:abstractNumId="37">
    <w:nsid w:val="39B7AAA2"/>
    <w:multiLevelType w:val="hybridMultilevel"/>
    <w:lvl w:ilvl="0">
      <w:lvlJc w:val="left"/>
      <w:lvlText w:val="%1."/>
      <w:numFmt w:val="lowerRoman"/>
      <w:start w:val="3"/>
    </w:lvl>
  </w:abstractNum>
  <w:abstractNum w:abstractNumId="38">
    <w:nsid w:val="2B0D8DBE"/>
    <w:multiLevelType w:val="hybridMultilevel"/>
    <w:lvl w:ilvl="0">
      <w:lvlJc w:val="left"/>
      <w:lvlText w:val="%1."/>
      <w:numFmt w:val="lowerRoman"/>
      <w:start w:val="2"/>
    </w:lvl>
  </w:abstractNum>
  <w:abstractNum w:abstractNumId="39">
    <w:nsid w:val="6C80EC70"/>
    <w:multiLevelType w:val="hybridMultilevel"/>
    <w:lvl w:ilvl="0">
      <w:lvlJc w:val="left"/>
      <w:lvlText w:val="%1."/>
      <w:numFmt w:val="lowerRoman"/>
      <w:start w:val="3"/>
    </w:lvl>
  </w:abstractNum>
  <w:abstractNum w:abstractNumId="40">
    <w:nsid w:val="379E21B5"/>
    <w:multiLevelType w:val="hybridMultilevel"/>
    <w:lvl w:ilvl="0">
      <w:lvlJc w:val="left"/>
      <w:lvlText w:val="%1."/>
      <w:numFmt w:val="lowerRoman"/>
      <w:start w:val="2"/>
    </w:lvl>
  </w:abstractNum>
  <w:abstractNum w:abstractNumId="41">
    <w:nsid w:val="69E373"/>
    <w:multiLevelType w:val="hybridMultilevel"/>
    <w:lvl w:ilvl="0">
      <w:lvlJc w:val="left"/>
      <w:lvlText w:val="%1."/>
      <w:numFmt w:val="lowerRoman"/>
      <w:start w:val="3"/>
    </w:lvl>
  </w:abstractNum>
  <w:abstractNum w:abstractNumId="42">
    <w:nsid w:val="2C27173B"/>
    <w:multiLevelType w:val="hybridMultilevel"/>
    <w:lvl w:ilvl="0">
      <w:lvlJc w:val="left"/>
      <w:lvlText w:val="%1."/>
      <w:numFmt w:val="lowerRoman"/>
      <w:start w:val="2"/>
    </w:lvl>
  </w:abstractNum>
  <w:abstractNum w:abstractNumId="43">
    <w:nsid w:val="4C9B0904"/>
    <w:multiLevelType w:val="hybridMultilevel"/>
    <w:lvl w:ilvl="0">
      <w:lvlJc w:val="left"/>
      <w:lvlText w:val="%1."/>
      <w:numFmt w:val="lowerRoman"/>
      <w:start w:val="3"/>
    </w:lvl>
  </w:abstractNum>
  <w:abstractNum w:abstractNumId="44">
    <w:nsid w:val="6AA7B75C"/>
    <w:multiLevelType w:val="hybridMultilevel"/>
    <w:lvl w:ilvl="0">
      <w:lvlJc w:val="left"/>
      <w:lvlText w:val="%1."/>
      <w:numFmt w:val="lowerRoman"/>
      <w:start w:val="2"/>
    </w:lvl>
  </w:abstractNum>
  <w:abstractNum w:abstractNumId="45">
    <w:nsid w:val="1DF029D3"/>
    <w:multiLevelType w:val="hybridMultilevel"/>
    <w:lvl w:ilvl="0">
      <w:lvlJc w:val="left"/>
      <w:lvlText w:val="%1."/>
      <w:numFmt w:val="lowerRoman"/>
      <w:start w:val="3"/>
    </w:lvl>
  </w:abstractNum>
  <w:abstractNum w:abstractNumId="46">
    <w:nsid w:val="5675FF36"/>
    <w:multiLevelType w:val="hybridMultilevel"/>
    <w:lvl w:ilvl="0">
      <w:lvlJc w:val="left"/>
      <w:lvlText w:val="%1."/>
      <w:numFmt w:val="lowerRoman"/>
      <w:start w:val="2"/>
    </w:lvl>
  </w:abstractNum>
  <w:abstractNum w:abstractNumId="47">
    <w:nsid w:val="3DD15094"/>
    <w:multiLevelType w:val="hybridMultilevel"/>
    <w:lvl w:ilvl="0">
      <w:lvlJc w:val="left"/>
      <w:lvlText w:val="%1."/>
      <w:numFmt w:val="lowerRoman"/>
      <w:start w:val="3"/>
    </w:lvl>
  </w:abstractNum>
  <w:abstractNum w:abstractNumId="48">
    <w:nsid w:val="3DB012B3"/>
    <w:multiLevelType w:val="hybridMultilevel"/>
    <w:lvl w:ilvl="0">
      <w:lvlJc w:val="left"/>
      <w:lvlText w:val="%1."/>
      <w:numFmt w:val="lowerRoman"/>
      <w:start w:val="2"/>
    </w:lvl>
  </w:abstractNum>
  <w:abstractNum w:abstractNumId="49">
    <w:nsid w:val="2708C9AF"/>
    <w:multiLevelType w:val="hybridMultilevel"/>
    <w:lvl w:ilvl="0">
      <w:lvlJc w:val="left"/>
      <w:lvlText w:val="%1."/>
      <w:numFmt w:val="lowerRoman"/>
      <w:start w:val="3"/>
    </w:lvl>
  </w:abstractNum>
  <w:abstractNum w:abstractNumId="50">
    <w:nsid w:val="5B25ACE2"/>
    <w:multiLevelType w:val="hybridMultilevel"/>
    <w:lvl w:ilvl="0">
      <w:lvlJc w:val="left"/>
      <w:lvlText w:val="%1."/>
      <w:numFmt w:val="lowerRoman"/>
      <w:start w:val="2"/>
    </w:lvl>
  </w:abstractNum>
  <w:abstractNum w:abstractNumId="51">
    <w:nsid w:val="175DFCF0"/>
    <w:multiLevelType w:val="hybridMultilevel"/>
    <w:lvl w:ilvl="0">
      <w:lvlJc w:val="left"/>
      <w:lvlText w:val="%1."/>
      <w:numFmt w:val="lowerRoman"/>
      <w:start w:val="3"/>
    </w:lvl>
  </w:abstractNum>
  <w:abstractNum w:abstractNumId="52">
    <w:nsid w:val="4F97E3E4"/>
    <w:multiLevelType w:val="hybridMultilevel"/>
    <w:lvl w:ilvl="0">
      <w:lvlJc w:val="left"/>
      <w:lvlText w:val="%1."/>
      <w:numFmt w:val="lowerRoman"/>
      <w:start w:val="2"/>
    </w:lvl>
  </w:abstractNum>
  <w:abstractNum w:abstractNumId="53">
    <w:nsid w:val="53B0A9E"/>
    <w:multiLevelType w:val="hybridMultilevel"/>
    <w:lvl w:ilvl="0">
      <w:lvlJc w:val="left"/>
      <w:lvlText w:val="%1."/>
      <w:numFmt w:val="lowerRoman"/>
      <w:start w:val="3"/>
    </w:lvl>
  </w:abstractNum>
  <w:abstractNum w:abstractNumId="54">
    <w:nsid w:val="34FD6B4F"/>
    <w:multiLevelType w:val="hybridMultilevel"/>
    <w:lvl w:ilvl="0">
      <w:lvlJc w:val="left"/>
      <w:lvlText w:val="%1."/>
      <w:numFmt w:val="lowerRoman"/>
      <w:start w:val="2"/>
    </w:lvl>
  </w:abstractNum>
  <w:abstractNum w:abstractNumId="55">
    <w:nsid w:val="5915FF32"/>
    <w:multiLevelType w:val="hybridMultilevel"/>
    <w:lvl w:ilvl="0">
      <w:lvlJc w:val="left"/>
      <w:lvlText w:val="%1."/>
      <w:numFmt w:val="lowerRoman"/>
      <w:start w:val="3"/>
    </w:lvl>
  </w:abstractNum>
  <w:abstractNum w:abstractNumId="56">
    <w:nsid w:val="56438D15"/>
    <w:multiLevelType w:val="hybridMultilevel"/>
    <w:lvl w:ilvl="0">
      <w:lvlJc w:val="left"/>
      <w:lvlText w:val="%1."/>
      <w:numFmt w:val="lowerRoman"/>
      <w:start w:val="2"/>
    </w:lvl>
  </w:abstractNum>
  <w:abstractNum w:abstractNumId="57">
    <w:nsid w:val="519E3149"/>
    <w:multiLevelType w:val="hybridMultilevel"/>
    <w:lvl w:ilvl="0">
      <w:lvlJc w:val="left"/>
      <w:lvlText w:val="%1."/>
      <w:numFmt w:val="lowerRoman"/>
      <w:start w:val="3"/>
    </w:lvl>
  </w:abstractNum>
  <w:abstractNum w:abstractNumId="58">
    <w:nsid w:val="2C6E4AFD"/>
    <w:multiLevelType w:val="hybridMultilevel"/>
    <w:lvl w:ilvl="0">
      <w:lvlJc w:val="left"/>
      <w:lvlText w:val="%1."/>
      <w:numFmt w:val="lowerRoman"/>
      <w:start w:val="2"/>
    </w:lvl>
  </w:abstractNum>
  <w:abstractNum w:abstractNumId="59">
    <w:nsid w:val="17A1B582"/>
    <w:multiLevelType w:val="hybridMultilevel"/>
    <w:lvl w:ilvl="0">
      <w:lvlJc w:val="left"/>
      <w:lvlText w:val="%1."/>
      <w:numFmt w:val="lowerRoman"/>
      <w:start w:val="3"/>
    </w:lvl>
  </w:abstractNum>
  <w:abstractNum w:abstractNumId="60">
    <w:nsid w:val="4DF72E4E"/>
    <w:multiLevelType w:val="hybridMultilevel"/>
    <w:lvl w:ilvl="0">
      <w:lvlJc w:val="left"/>
      <w:lvlText w:val="%1."/>
      <w:numFmt w:val="lowerRoman"/>
      <w:start w:val="2"/>
    </w:lvl>
  </w:abstractNum>
  <w:abstractNum w:abstractNumId="61">
    <w:nsid w:val="5046B5A9"/>
    <w:multiLevelType w:val="hybridMultilevel"/>
    <w:lvl w:ilvl="0">
      <w:lvlJc w:val="left"/>
      <w:lvlText w:val="%1."/>
      <w:numFmt w:val="lowerRoman"/>
      <w:start w:val="3"/>
    </w:lvl>
  </w:abstractNum>
  <w:abstractNum w:abstractNumId="62">
    <w:nsid w:val="5D888A08"/>
    <w:multiLevelType w:val="hybridMultilevel"/>
    <w:lvl w:ilvl="0">
      <w:lvlJc w:val="left"/>
      <w:lvlText w:val="%1."/>
      <w:numFmt w:val="lowerRoman"/>
      <w:start w:val="2"/>
    </w:lvl>
  </w:abstractNum>
  <w:abstractNum w:abstractNumId="63">
    <w:nsid w:val="2A082C70"/>
    <w:multiLevelType w:val="hybridMultilevel"/>
    <w:lvl w:ilvl="0">
      <w:lvlJc w:val="left"/>
      <w:lvlText w:val="%1."/>
      <w:numFmt w:val="lowerRoman"/>
      <w:start w:val="3"/>
    </w:lvl>
  </w:abstractNum>
  <w:abstractNum w:abstractNumId="64">
    <w:nsid w:val="5EC6AFD4"/>
    <w:multiLevelType w:val="hybridMultilevel"/>
    <w:lvl w:ilvl="0">
      <w:lvlJc w:val="left"/>
      <w:lvlText w:val="%1."/>
      <w:numFmt w:val="lowerRoman"/>
      <w:start w:val="2"/>
    </w:lvl>
  </w:abstractNum>
  <w:abstractNum w:abstractNumId="65">
    <w:nsid w:val="19E21BB2"/>
    <w:multiLevelType w:val="hybridMultilevel"/>
    <w:lvl w:ilvl="0">
      <w:lvlJc w:val="left"/>
      <w:lvlText w:val="%1."/>
      <w:numFmt w:val="lowerRoman"/>
      <w:start w:val="3"/>
    </w:lvl>
  </w:abstractNum>
  <w:abstractNum w:abstractNumId="66">
    <w:nsid w:val="75E0858A"/>
    <w:multiLevelType w:val="hybridMultilevel"/>
    <w:lvl w:ilvl="0">
      <w:lvlJc w:val="left"/>
      <w:lvlText w:val="%1."/>
      <w:numFmt w:val="lowerRoman"/>
      <w:start w:val="2"/>
    </w:lvl>
  </w:abstractNum>
  <w:abstractNum w:abstractNumId="67">
    <w:nsid w:val="57A61A29"/>
    <w:multiLevelType w:val="hybridMultilevel"/>
    <w:lvl w:ilvl="0">
      <w:lvlJc w:val="left"/>
      <w:lvlText w:val="%1."/>
      <w:numFmt w:val="lowerRoman"/>
      <w:start w:val="3"/>
    </w:lvl>
  </w:abstractNum>
  <w:abstractNum w:abstractNumId="68">
    <w:nsid w:val="5399C654"/>
    <w:multiLevelType w:val="hybridMultilevel"/>
    <w:lvl w:ilvl="0">
      <w:lvlJc w:val="left"/>
      <w:lvlText w:val="%1."/>
      <w:numFmt w:val="lowerRoman"/>
      <w:start w:val="2"/>
    </w:lvl>
  </w:abstractNum>
  <w:abstractNum w:abstractNumId="69">
    <w:nsid w:val="20EE1348"/>
    <w:multiLevelType w:val="hybridMultilevel"/>
    <w:lvl w:ilvl="0">
      <w:lvlJc w:val="left"/>
      <w:lvlText w:val="%1."/>
      <w:numFmt w:val="lowerRoman"/>
      <w:start w:val="3"/>
    </w:lvl>
  </w:abstractNum>
  <w:abstractNum w:abstractNumId="70">
    <w:nsid w:val="4427069A"/>
    <w:multiLevelType w:val="hybridMultilevel"/>
    <w:lvl w:ilvl="0">
      <w:lvlJc w:val="left"/>
      <w:lvlText w:val="%1."/>
      <w:numFmt w:val="lowerRoman"/>
      <w:start w:val="2"/>
    </w:lvl>
  </w:abstractNum>
  <w:abstractNum w:abstractNumId="71">
    <w:nsid w:val="B37E80A"/>
    <w:multiLevelType w:val="hybridMultilevel"/>
    <w:lvl w:ilvl="0">
      <w:lvlJc w:val="left"/>
      <w:lvlText w:val="%1."/>
      <w:numFmt w:val="lowerRoman"/>
      <w:start w:val="3"/>
    </w:lvl>
  </w:abstractNum>
  <w:abstractNum w:abstractNumId="72">
    <w:nsid w:val="2157F6BC"/>
    <w:multiLevelType w:val="hybridMultilevel"/>
    <w:lvl w:ilvl="0">
      <w:lvlJc w:val="left"/>
      <w:lvlText w:val="%1."/>
      <w:numFmt w:val="lowerRoman"/>
      <w:start w:val="2"/>
    </w:lvl>
  </w:abstractNum>
  <w:abstractNum w:abstractNumId="73">
    <w:nsid w:val="704E1DD5"/>
    <w:multiLevelType w:val="hybridMultilevel"/>
    <w:lvl w:ilvl="0">
      <w:lvlJc w:val="left"/>
      <w:lvlText w:val="%1."/>
      <w:numFmt w:val="lowerRoman"/>
      <w:start w:val="3"/>
    </w:lvl>
  </w:abstractNum>
  <w:abstractNum w:abstractNumId="74">
    <w:nsid w:val="57D2F10E"/>
    <w:multiLevelType w:val="hybridMultilevel"/>
    <w:lvl w:ilvl="0">
      <w:lvlJc w:val="left"/>
      <w:lvlText w:val="%1."/>
      <w:numFmt w:val="lowerRoman"/>
      <w:start w:val="2"/>
    </w:lvl>
  </w:abstractNum>
  <w:abstractNum w:abstractNumId="75">
    <w:nsid w:val="BFFAE18"/>
    <w:multiLevelType w:val="hybridMultilevel"/>
    <w:lvl w:ilvl="0">
      <w:lvlJc w:val="left"/>
      <w:lvlText w:val="%1."/>
      <w:numFmt w:val="lowerRoman"/>
      <w:start w:val="3"/>
    </w:lvl>
  </w:abstractNum>
  <w:abstractNum w:abstractNumId="76">
    <w:nsid w:val="E3E47A8"/>
    <w:multiLevelType w:val="hybridMultilevel"/>
    <w:lvl w:ilvl="0">
      <w:lvlJc w:val="left"/>
      <w:lvlText w:val="%1."/>
      <w:numFmt w:val="lowerRoman"/>
      <w:start w:val="2"/>
    </w:lvl>
  </w:abstractNum>
  <w:abstractNum w:abstractNumId="77">
    <w:nsid w:val="2E48F044"/>
    <w:multiLevelType w:val="hybridMultilevel"/>
    <w:lvl w:ilvl="0">
      <w:lvlJc w:val="left"/>
      <w:lvlText w:val="%1."/>
      <w:numFmt w:val="lowerRoman"/>
      <w:start w:val="3"/>
    </w:lvl>
  </w:abstractNum>
  <w:abstractNum w:abstractNumId="78">
    <w:nsid w:val="49D0FEAC"/>
    <w:multiLevelType w:val="hybridMultilevel"/>
    <w:lvl w:ilvl="0">
      <w:lvlJc w:val="left"/>
      <w:lvlText w:val="%1."/>
      <w:numFmt w:val="lowerRoman"/>
      <w:start w:val="2"/>
    </w:lvl>
  </w:abstractNum>
  <w:abstractNum w:abstractNumId="79">
    <w:nsid w:val="4BEE5A5B"/>
    <w:multiLevelType w:val="hybridMultilevel"/>
    <w:lvl w:ilvl="0">
      <w:lvlJc w:val="left"/>
      <w:lvlText w:val="%1."/>
      <w:numFmt w:val="lowerRoman"/>
      <w:start w:val="3"/>
    </w:lvl>
  </w:abstractNum>
  <w:abstractNum w:abstractNumId="80">
    <w:nsid w:val="5551B9F3"/>
    <w:multiLevelType w:val="hybridMultilevel"/>
    <w:lvl w:ilvl="0">
      <w:lvlJc w:val="left"/>
      <w:lvlText w:val="%1."/>
      <w:numFmt w:val="lowerRoman"/>
      <w:start w:val="2"/>
    </w:lvl>
  </w:abstractNum>
  <w:abstractNum w:abstractNumId="81">
    <w:nsid w:val="24F6AB8E"/>
    <w:multiLevelType w:val="hybridMultilevel"/>
    <w:lvl w:ilvl="0">
      <w:lvlJc w:val="left"/>
      <w:lvlText w:val="%1."/>
      <w:numFmt w:val="lowerRoman"/>
      <w:start w:val="3"/>
    </w:lvl>
  </w:abstractNum>
  <w:abstractNum w:abstractNumId="82">
    <w:nsid w:val="634C574C"/>
    <w:multiLevelType w:val="hybridMultilevel"/>
    <w:lvl w:ilvl="0">
      <w:lvlJc w:val="left"/>
      <w:lvlText w:val="%1."/>
      <w:numFmt w:val="lowerRoman"/>
      <w:start w:val="2"/>
    </w:lvl>
  </w:abstractNum>
  <w:abstractNum w:abstractNumId="83">
    <w:nsid w:val="24E99DD7"/>
    <w:multiLevelType w:val="hybridMultilevel"/>
    <w:lvl w:ilvl="0">
      <w:lvlJc w:val="left"/>
      <w:lvlText w:val="%1."/>
      <w:numFmt w:val="lowerRoman"/>
      <w:start w:val="3"/>
    </w:lvl>
  </w:abstractNum>
  <w:abstractNum w:abstractNumId="84">
    <w:nsid w:val="2A31B62D"/>
    <w:multiLevelType w:val="hybridMultilevel"/>
    <w:lvl w:ilvl="0">
      <w:lvlJc w:val="left"/>
      <w:lvlText w:val="%1."/>
      <w:numFmt w:val="lowerRoman"/>
      <w:start w:val="2"/>
    </w:lvl>
  </w:abstractNum>
  <w:abstractNum w:abstractNumId="85">
    <w:nsid w:val="1849C29B"/>
    <w:multiLevelType w:val="hybridMultilevel"/>
    <w:lvl w:ilvl="0">
      <w:lvlJc w:val="left"/>
      <w:lvlText w:val="%1."/>
      <w:numFmt w:val="lowerRoman"/>
      <w:start w:val="3"/>
    </w:lvl>
  </w:abstractNum>
  <w:abstractNum w:abstractNumId="86">
    <w:nsid w:val="7DFF9D09"/>
    <w:multiLevelType w:val="hybridMultilevel"/>
    <w:lvl w:ilvl="0">
      <w:lvlJc w:val="left"/>
      <w:lvlText w:val="%1."/>
      <w:numFmt w:val="lowerRoman"/>
      <w:start w:val="2"/>
    </w:lvl>
  </w:abstractNum>
  <w:abstractNum w:abstractNumId="87">
    <w:nsid w:val="754342"/>
    <w:multiLevelType w:val="hybridMultilevel"/>
    <w:lvl w:ilvl="0">
      <w:lvlJc w:val="left"/>
      <w:lvlText w:val="%1."/>
      <w:numFmt w:val="lowerRoman"/>
      <w:start w:val="3"/>
    </w:lvl>
  </w:abstractNum>
  <w:abstractNum w:abstractNumId="88">
    <w:nsid w:val="69E7F3E5"/>
    <w:multiLevelType w:val="hybridMultilevel"/>
    <w:lvl w:ilvl="0">
      <w:lvlJc w:val="left"/>
      <w:lvlText w:val="%1."/>
      <w:numFmt w:val="lowerRoman"/>
      <w:start w:val="2"/>
    </w:lvl>
  </w:abstractNum>
  <w:abstractNum w:abstractNumId="89">
    <w:nsid w:val="2A6DE806"/>
    <w:multiLevelType w:val="hybridMultilevel"/>
    <w:lvl w:ilvl="0">
      <w:lvlJc w:val="left"/>
      <w:lvlText w:val="%1."/>
      <w:numFmt w:val="lowerRoman"/>
      <w:start w:val="3"/>
    </w:lvl>
  </w:abstractNum>
  <w:abstractNum w:abstractNumId="90">
    <w:nsid w:val="1816F8C4"/>
    <w:multiLevelType w:val="hybridMultilevel"/>
    <w:lvl w:ilvl="0">
      <w:lvlJc w:val="left"/>
      <w:lvlText w:val="%1."/>
      <w:numFmt w:val="lowerRoman"/>
      <w:start w:val="2"/>
    </w:lvl>
  </w:abstractNum>
  <w:abstractNum w:abstractNumId="91">
    <w:nsid w:val="37DF2233"/>
    <w:multiLevelType w:val="hybridMultilevel"/>
    <w:lvl w:ilvl="0">
      <w:lvlJc w:val="left"/>
      <w:lvlText w:val="%1."/>
      <w:numFmt w:val="lowerRoman"/>
      <w:start w:val="3"/>
    </w:lvl>
  </w:abstractNum>
  <w:abstractNum w:abstractNumId="92">
    <w:nsid w:val="7AB49DAF"/>
    <w:multiLevelType w:val="hybridMultilevel"/>
    <w:lvl w:ilvl="0">
      <w:lvlJc w:val="left"/>
      <w:lvlText w:val="%1."/>
      <w:numFmt w:val="lowerRoman"/>
      <w:start w:val="2"/>
    </w:lvl>
  </w:abstractNum>
  <w:abstractNum w:abstractNumId="93">
    <w:nsid w:val="759F82CD"/>
    <w:multiLevelType w:val="hybridMultilevel"/>
    <w:lvl w:ilvl="0">
      <w:lvlJc w:val="left"/>
      <w:lvlText w:val="%1."/>
      <w:numFmt w:val="lowerRoman"/>
      <w:start w:val="3"/>
    </w:lvl>
  </w:abstractNum>
  <w:abstractNum w:abstractNumId="94">
    <w:nsid w:val="61E74EA3"/>
    <w:multiLevelType w:val="hybridMultilevel"/>
    <w:lvl w:ilvl="0">
      <w:lvlJc w:val="left"/>
      <w:lvlText w:val="%1."/>
      <w:numFmt w:val="lowerRoman"/>
      <w:start w:val="2"/>
    </w:lvl>
  </w:abstractNum>
  <w:abstractNum w:abstractNumId="95">
    <w:nsid w:val="597B4D84"/>
    <w:multiLevelType w:val="hybridMultilevel"/>
    <w:lvl w:ilvl="0">
      <w:lvlJc w:val="left"/>
      <w:lvlText w:val="%1."/>
      <w:numFmt w:val="lowerRoman"/>
      <w:start w:val="3"/>
    </w:lvl>
  </w:abstractNum>
  <w:abstractNum w:abstractNumId="96">
    <w:nsid w:val="F819E7F"/>
    <w:multiLevelType w:val="hybridMultilevel"/>
    <w:lvl w:ilvl="0">
      <w:lvlJc w:val="left"/>
      <w:lvlText w:val="%1."/>
      <w:numFmt w:val="lowerRoman"/>
      <w:start w:val="2"/>
    </w:lvl>
  </w:abstractNum>
  <w:abstractNum w:abstractNumId="97">
    <w:nsid w:val="57C7D42D"/>
    <w:multiLevelType w:val="hybridMultilevel"/>
    <w:lvl w:ilvl="0">
      <w:lvlJc w:val="left"/>
      <w:lvlText w:val="%1."/>
      <w:numFmt w:val="lowerRoman"/>
      <w:start w:val="3"/>
    </w:lvl>
  </w:abstractNum>
  <w:abstractNum w:abstractNumId="98">
    <w:nsid w:val="312167AD"/>
    <w:multiLevelType w:val="hybridMultilevel"/>
    <w:lvl w:ilvl="0">
      <w:lvlJc w:val="left"/>
      <w:lvlText w:val="%1."/>
      <w:numFmt w:val="lowerRoman"/>
      <w:start w:val="2"/>
    </w:lvl>
  </w:abstractNum>
  <w:abstractNum w:abstractNumId="99">
    <w:nsid w:val="631B64D4"/>
    <w:multiLevelType w:val="hybridMultilevel"/>
    <w:lvl w:ilvl="0">
      <w:lvlJc w:val="left"/>
      <w:lvlText w:val="%1."/>
      <w:numFmt w:val="lowerRoman"/>
      <w:start w:val="3"/>
    </w:lvl>
  </w:abstractNum>
  <w:abstractNum w:abstractNumId="100">
    <w:nsid w:val="78B5E776"/>
    <w:multiLevelType w:val="hybridMultilevel"/>
    <w:lvl w:ilvl="0">
      <w:lvlJc w:val="left"/>
      <w:lvlText w:val="%1."/>
      <w:numFmt w:val="lowerRoman"/>
      <w:start w:val="2"/>
    </w:lvl>
  </w:abstractNum>
  <w:abstractNum w:abstractNumId="101">
    <w:nsid w:val="75486E47"/>
    <w:multiLevelType w:val="hybridMultilevel"/>
    <w:lvl w:ilvl="0">
      <w:lvlJc w:val="left"/>
      <w:lvlText w:val="%1."/>
      <w:numFmt w:val="lowerRoman"/>
      <w:start w:val="3"/>
    </w:lvl>
  </w:abstractNum>
  <w:abstractNum w:abstractNumId="102">
    <w:nsid w:val="6E534CDE"/>
    <w:multiLevelType w:val="hybridMultilevel"/>
    <w:lvl w:ilvl="0">
      <w:lvlJc w:val="left"/>
      <w:lvlText w:val="%1."/>
      <w:numFmt w:val="lowerRoman"/>
      <w:start w:val="2"/>
    </w:lvl>
  </w:abstractNum>
  <w:abstractNum w:abstractNumId="103">
    <w:nsid w:val="1A0DDE32"/>
    <w:multiLevelType w:val="hybridMultilevel"/>
    <w:lvl w:ilvl="0">
      <w:lvlJc w:val="left"/>
      <w:lvlText w:val="%1."/>
      <w:numFmt w:val="lowerRoman"/>
      <w:start w:val="3"/>
    </w:lvl>
  </w:abstractNum>
  <w:abstractNum w:abstractNumId="104">
    <w:nsid w:val="65968C1C"/>
    <w:multiLevelType w:val="hybridMultilevel"/>
    <w:lvl w:ilvl="0">
      <w:lvlJc w:val="left"/>
      <w:lvlText w:val="%1."/>
      <w:numFmt w:val="lowerRoman"/>
      <w:start w:val="2"/>
    </w:lvl>
  </w:abstractNum>
  <w:abstractNum w:abstractNumId="105">
    <w:nsid w:val="46263DEC"/>
    <w:multiLevelType w:val="hybridMultilevel"/>
    <w:lvl w:ilvl="0">
      <w:lvlJc w:val="left"/>
      <w:lvlText w:val="%1."/>
      <w:numFmt w:val="lowerRoman"/>
      <w:start w:val="3"/>
    </w:lvl>
  </w:abstractNum>
  <w:abstractNum w:abstractNumId="106">
    <w:nsid w:val="260D8C4A"/>
    <w:multiLevelType w:val="hybridMultilevel"/>
    <w:lvl w:ilvl="0">
      <w:lvlJc w:val="left"/>
      <w:lvlText w:val="%1."/>
      <w:numFmt w:val="lowerRoman"/>
      <w:start w:val="2"/>
    </w:lvl>
  </w:abstractNum>
  <w:abstractNum w:abstractNumId="107">
    <w:nsid w:val="73D4D3C4"/>
    <w:multiLevelType w:val="hybridMultilevel"/>
    <w:lvl w:ilvl="0">
      <w:lvlJc w:val="left"/>
      <w:lvlText w:val="%1."/>
      <w:numFmt w:val="lowerRoman"/>
      <w:start w:val="3"/>
    </w:lvl>
  </w:abstractNum>
  <w:abstractNum w:abstractNumId="108">
    <w:nsid w:val="746F2E30"/>
    <w:multiLevelType w:val="hybridMultilevel"/>
    <w:lvl w:ilvl="0">
      <w:lvlJc w:val="left"/>
      <w:lvlText w:val="%1."/>
      <w:numFmt w:val="lowerRoman"/>
      <w:start w:val="2"/>
    </w:lvl>
  </w:abstractNum>
  <w:abstractNum w:abstractNumId="109">
    <w:nsid w:val="6FDE8AF6"/>
    <w:multiLevelType w:val="hybridMultilevel"/>
    <w:lvl w:ilvl="0">
      <w:lvlJc w:val="left"/>
      <w:lvlText w:val="%1."/>
      <w:numFmt w:val="lowerRoman"/>
      <w:start w:val="3"/>
    </w:lvl>
  </w:abstractNum>
  <w:abstractNum w:abstractNumId="110">
    <w:nsid w:val="3FC32E20"/>
    <w:multiLevelType w:val="hybridMultilevel"/>
    <w:lvl w:ilvl="0">
      <w:lvlJc w:val="left"/>
      <w:lvlText w:val="%1."/>
      <w:numFmt w:val="lowerRoman"/>
      <w:start w:val="2"/>
    </w:lvl>
  </w:abstractNum>
  <w:abstractNum w:abstractNumId="111">
    <w:nsid w:val="49C0E823"/>
    <w:multiLevelType w:val="hybridMultilevel"/>
    <w:lvl w:ilvl="0">
      <w:lvlJc w:val="left"/>
      <w:lvlText w:val="%1."/>
      <w:numFmt w:val="lowerRoman"/>
      <w:start w:val="3"/>
    </w:lvl>
  </w:abstractNum>
  <w:abstractNum w:abstractNumId="112">
    <w:nsid w:val="14D53685"/>
    <w:multiLevelType w:val="hybridMultilevel"/>
    <w:lvl w:ilvl="0">
      <w:lvlJc w:val="left"/>
      <w:lvlText w:val="%1."/>
      <w:numFmt w:val="lowerRoman"/>
      <w:start w:val="2"/>
    </w:lvl>
  </w:abstractNum>
  <w:abstractNum w:abstractNumId="113">
    <w:nsid w:val="230F856C"/>
    <w:multiLevelType w:val="hybridMultilevel"/>
    <w:lvl w:ilvl="0">
      <w:lvlJc w:val="left"/>
      <w:lvlText w:val="%1."/>
      <w:numFmt w:val="lowerRoman"/>
      <w:start w:val="3"/>
    </w:lvl>
  </w:abstractNum>
  <w:abstractNum w:abstractNumId="114">
    <w:nsid w:val="6EAA85FB"/>
    <w:multiLevelType w:val="hybridMultilevel"/>
    <w:lvl w:ilvl="0">
      <w:lvlJc w:val="left"/>
      <w:lvlText w:val="%1."/>
      <w:numFmt w:val="lowerRoman"/>
      <w:start w:val="2"/>
    </w:lvl>
  </w:abstractNum>
  <w:abstractNum w:abstractNumId="115">
    <w:nsid w:val="3F06ECB2"/>
    <w:multiLevelType w:val="hybridMultilevel"/>
    <w:lvl w:ilvl="0">
      <w:lvlJc w:val="left"/>
      <w:lvlText w:val="%1."/>
      <w:numFmt w:val="lowerRoman"/>
      <w:start w:val="3"/>
    </w:lvl>
  </w:abstractNum>
  <w:abstractNum w:abstractNumId="116">
    <w:nsid w:val="3B594807"/>
    <w:multiLevelType w:val="hybridMultilevel"/>
    <w:lvl w:ilvl="0">
      <w:lvlJc w:val="left"/>
      <w:lvlText w:val="%1."/>
      <w:numFmt w:val="lowerRoman"/>
      <w:start w:val="2"/>
    </w:lvl>
  </w:abstractNum>
  <w:abstractNum w:abstractNumId="117">
    <w:nsid w:val="6CAA2304"/>
    <w:multiLevelType w:val="hybridMultilevel"/>
    <w:lvl w:ilvl="0">
      <w:lvlJc w:val="left"/>
      <w:lvlText w:val="%1."/>
      <w:numFmt w:val="lowerRoman"/>
      <w:start w:val="3"/>
    </w:lvl>
  </w:abstractNum>
  <w:abstractNum w:abstractNumId="118">
    <w:nsid w:val="3F7C2FF4"/>
    <w:multiLevelType w:val="hybridMultilevel"/>
    <w:lvl w:ilvl="0">
      <w:lvlJc w:val="left"/>
      <w:lvlText w:val="%1."/>
      <w:numFmt w:val="lowerRoman"/>
      <w:start w:val="2"/>
    </w:lvl>
  </w:abstractNum>
  <w:abstractNum w:abstractNumId="119">
    <w:nsid w:val="25413BEC"/>
    <w:multiLevelType w:val="hybridMultilevel"/>
    <w:lvl w:ilvl="0">
      <w:lvlJc w:val="left"/>
      <w:lvlText w:val="%1."/>
      <w:numFmt w:val="lowerRoman"/>
      <w:start w:val="3"/>
    </w:lvl>
  </w:abstractNum>
  <w:abstractNum w:abstractNumId="120">
    <w:nsid w:val="17180B0B"/>
    <w:multiLevelType w:val="hybridMultilevel"/>
    <w:lvl w:ilvl="0">
      <w:lvlJc w:val="left"/>
      <w:lvlText w:val="%1."/>
      <w:numFmt w:val="lowerRoman"/>
      <w:start w:val="2"/>
    </w:lvl>
  </w:abstractNum>
  <w:abstractNum w:abstractNumId="121">
    <w:nsid w:val="579328B9"/>
    <w:multiLevelType w:val="hybridMultilevel"/>
    <w:lvl w:ilvl="0">
      <w:lvlJc w:val="left"/>
      <w:lvlText w:val="%1."/>
      <w:numFmt w:val="lowerRoman"/>
      <w:start w:val="3"/>
    </w:lvl>
  </w:abstractNum>
  <w:abstractNum w:abstractNumId="122">
    <w:nsid w:val="5D205E20"/>
    <w:multiLevelType w:val="hybridMultilevel"/>
    <w:lvl w:ilvl="0">
      <w:lvlJc w:val="left"/>
      <w:lvlText w:val="%1."/>
      <w:numFmt w:val="lowerRoman"/>
      <w:start w:val="2"/>
    </w:lvl>
  </w:abstractNum>
  <w:abstractNum w:abstractNumId="123">
    <w:nsid w:val="11CCA8BA"/>
    <w:multiLevelType w:val="hybridMultilevel"/>
    <w:lvl w:ilvl="0">
      <w:lvlJc w:val="left"/>
      <w:lvlText w:val="%1."/>
      <w:numFmt w:val="lowerRoman"/>
      <w:start w:val="3"/>
    </w:lvl>
  </w:abstractNum>
  <w:abstractNum w:abstractNumId="124">
    <w:nsid w:val="4D32AB86"/>
    <w:multiLevelType w:val="hybridMultilevel"/>
    <w:lvl w:ilvl="0">
      <w:lvlJc w:val="left"/>
      <w:lvlText w:val="%1."/>
      <w:numFmt w:val="lowerRoman"/>
      <w:start w:val="2"/>
    </w:lvl>
  </w:abstractNum>
  <w:abstractNum w:abstractNumId="125">
    <w:nsid w:val="3F07ACC3"/>
    <w:multiLevelType w:val="hybridMultilevel"/>
    <w:lvl w:ilvl="0">
      <w:lvlJc w:val="left"/>
      <w:lvlText w:val="%1."/>
      <w:numFmt w:val="lowerRoman"/>
      <w:start w:val="3"/>
    </w:lvl>
  </w:abstractNum>
  <w:abstractNum w:abstractNumId="126">
    <w:nsid w:val="6B47F63E"/>
    <w:multiLevelType w:val="hybridMultilevel"/>
    <w:lvl w:ilvl="0">
      <w:lvlJc w:val="left"/>
      <w:lvlText w:val="%1."/>
      <w:numFmt w:val="lowerRoman"/>
      <w:start w:val="2"/>
    </w:lvl>
  </w:abstractNum>
  <w:abstractNum w:abstractNumId="127">
    <w:nsid w:val="5CB44A05"/>
    <w:multiLevelType w:val="hybridMultilevel"/>
    <w:lvl w:ilvl="0">
      <w:lvlJc w:val="left"/>
      <w:lvlText w:val="%1."/>
      <w:numFmt w:val="lowerRoman"/>
      <w:start w:val="3"/>
    </w:lvl>
  </w:abstractNum>
  <w:abstractNum w:abstractNumId="128">
    <w:nsid w:val="16CF80F1"/>
    <w:multiLevelType w:val="hybridMultilevel"/>
    <w:lvl w:ilvl="0">
      <w:lvlJc w:val="left"/>
      <w:lvlText w:val="%1."/>
      <w:numFmt w:val="lowerRoman"/>
      <w:start w:val="2"/>
    </w:lvl>
  </w:abstractNum>
  <w:abstractNum w:abstractNumId="129">
    <w:nsid w:val="1C695DEC"/>
    <w:multiLevelType w:val="hybridMultilevel"/>
    <w:lvl w:ilvl="0">
      <w:lvlJc w:val="left"/>
      <w:lvlText w:val="%1."/>
      <w:numFmt w:val="lowerRoman"/>
      <w:start w:val="3"/>
    </w:lvl>
  </w:abstractNum>
  <w:abstractNum w:abstractNumId="130">
    <w:nsid w:val="3FCFAED9"/>
    <w:multiLevelType w:val="hybridMultilevel"/>
    <w:lvl w:ilvl="0">
      <w:lvlJc w:val="left"/>
      <w:lvlText w:val="%1."/>
      <w:numFmt w:val="lowerRoman"/>
      <w:start w:val="2"/>
    </w:lvl>
  </w:abstractNum>
  <w:abstractNum w:abstractNumId="131">
    <w:nsid w:val="F856867"/>
    <w:multiLevelType w:val="hybridMultilevel"/>
    <w:lvl w:ilvl="0">
      <w:lvlJc w:val="left"/>
      <w:lvlText w:val="%1."/>
      <w:numFmt w:val="lowerRoman"/>
      <w:start w:val="3"/>
    </w:lvl>
  </w:abstractNum>
  <w:abstractNum w:abstractNumId="132">
    <w:nsid w:val="11B1CC33"/>
    <w:multiLevelType w:val="hybridMultilevel"/>
    <w:lvl w:ilvl="0">
      <w:lvlJc w:val="left"/>
      <w:lvlText w:val="%1."/>
      <w:numFmt w:val="lowerRoman"/>
      <w:start w:val="2"/>
    </w:lvl>
  </w:abstractNum>
  <w:abstractNum w:abstractNumId="133">
    <w:nsid w:val="2E22FBB7"/>
    <w:multiLevelType w:val="hybridMultilevel"/>
    <w:lvl w:ilvl="0">
      <w:lvlJc w:val="left"/>
      <w:lvlText w:val="%1."/>
      <w:numFmt w:val="lowerRoman"/>
      <w:start w:val="3"/>
    </w:lvl>
  </w:abstractNum>
  <w:abstractNum w:abstractNumId="134">
    <w:nsid w:val="29934699"/>
    <w:multiLevelType w:val="hybridMultilevel"/>
    <w:lvl w:ilvl="0">
      <w:lvlJc w:val="left"/>
      <w:lvlText w:val="%1."/>
      <w:numFmt w:val="lowerRoman"/>
      <w:start w:val="2"/>
    </w:lvl>
  </w:abstractNum>
  <w:abstractNum w:abstractNumId="135">
    <w:nsid w:val="77485850"/>
    <w:multiLevelType w:val="hybridMultilevel"/>
    <w:lvl w:ilvl="0">
      <w:lvlJc w:val="left"/>
      <w:lvlText w:val="%1."/>
      <w:numFmt w:val="lowerRoman"/>
      <w:start w:val="3"/>
    </w:lvl>
  </w:abstractNum>
  <w:abstractNum w:abstractNumId="136">
    <w:nsid w:val="744939A3"/>
    <w:multiLevelType w:val="hybridMultilevel"/>
    <w:lvl w:ilvl="0">
      <w:lvlJc w:val="left"/>
      <w:lvlText w:val="%1."/>
      <w:numFmt w:val="lowerRoman"/>
      <w:start w:val="2"/>
    </w:lvl>
  </w:abstractNum>
  <w:abstractNum w:abstractNumId="137">
    <w:nsid w:val="4FA0D2E3"/>
    <w:multiLevelType w:val="hybridMultilevel"/>
    <w:lvl w:ilvl="0">
      <w:lvlJc w:val="left"/>
      <w:lvlText w:val="%1."/>
      <w:numFmt w:val="lowerRoman"/>
      <w:start w:val="3"/>
    </w:lvl>
  </w:abstractNum>
  <w:abstractNum w:abstractNumId="138">
    <w:nsid w:val="6B1D2C14"/>
    <w:multiLevelType w:val="hybridMultilevel"/>
    <w:lvl w:ilvl="0">
      <w:lvlJc w:val="left"/>
      <w:lvlText w:val="%1."/>
      <w:numFmt w:val="lowerRoman"/>
      <w:start w:val="2"/>
    </w:lvl>
  </w:abstractNum>
  <w:abstractNum w:abstractNumId="139">
    <w:nsid w:val="68B867D3"/>
    <w:multiLevelType w:val="hybridMultilevel"/>
    <w:lvl w:ilvl="0">
      <w:lvlJc w:val="left"/>
      <w:lvlText w:val="%1."/>
      <w:numFmt w:val="lowerRoman"/>
      <w:start w:val="3"/>
    </w:lvl>
  </w:abstractNum>
  <w:abstractNum w:abstractNumId="140">
    <w:nsid w:val="3F7F5DD9"/>
    <w:multiLevelType w:val="hybridMultilevel"/>
    <w:lvl w:ilvl="0">
      <w:lvlJc w:val="left"/>
      <w:lvlText w:val="%1."/>
      <w:numFmt w:val="lowerRoman"/>
      <w:start w:val="2"/>
    </w:lvl>
  </w:abstractNum>
  <w:abstractNum w:abstractNumId="141">
    <w:nsid w:val="2AE05A34"/>
    <w:multiLevelType w:val="hybridMultilevel"/>
    <w:lvl w:ilvl="0">
      <w:lvlJc w:val="left"/>
      <w:lvlText w:val="%1."/>
      <w:numFmt w:val="lowerRoman"/>
      <w:start w:val="3"/>
    </w:lvl>
  </w:abstractNum>
  <w:abstractNum w:abstractNumId="142">
    <w:nsid w:val="32794FF7"/>
    <w:multiLevelType w:val="hybridMultilevel"/>
    <w:lvl w:ilvl="0">
      <w:lvlJc w:val="left"/>
      <w:lvlText w:val="%1."/>
      <w:numFmt w:val="lowerRoman"/>
      <w:start w:val="2"/>
    </w:lvl>
  </w:abstractNum>
  <w:abstractNum w:abstractNumId="143">
    <w:nsid w:val="5454945E"/>
    <w:multiLevelType w:val="hybridMultilevel"/>
    <w:lvl w:ilvl="0">
      <w:lvlJc w:val="left"/>
      <w:lvlText w:val="%1."/>
      <w:numFmt w:val="lowerRoman"/>
      <w:start w:val="3"/>
    </w:lvl>
  </w:abstractNum>
  <w:abstractNum w:abstractNumId="144">
    <w:nsid w:val="4DEFDFA0"/>
    <w:multiLevelType w:val="hybridMultilevel"/>
    <w:lvl w:ilvl="0">
      <w:lvlJc w:val="left"/>
      <w:lvlText w:val="%1."/>
      <w:numFmt w:val="lowerRoman"/>
      <w:start w:val="2"/>
    </w:lvl>
  </w:abstractNum>
  <w:abstractNum w:abstractNumId="145">
    <w:nsid w:val="2123D5F2"/>
    <w:multiLevelType w:val="hybridMultilevel"/>
    <w:lvl w:ilvl="0">
      <w:lvlJc w:val="left"/>
      <w:lvlText w:val="%1."/>
      <w:numFmt w:val="lowerRoman"/>
      <w:start w:val="3"/>
    </w:lvl>
  </w:abstractNum>
  <w:abstractNum w:abstractNumId="146">
    <w:nsid w:val="135B8110"/>
    <w:multiLevelType w:val="hybridMultilevel"/>
    <w:lvl w:ilvl="0">
      <w:lvlJc w:val="left"/>
      <w:lvlText w:val="%1."/>
      <w:numFmt w:val="lowerRoman"/>
      <w:start w:val="2"/>
    </w:lvl>
  </w:abstractNum>
  <w:abstractNum w:abstractNumId="147">
    <w:nsid w:val="94927A8"/>
    <w:multiLevelType w:val="hybridMultilevel"/>
    <w:lvl w:ilvl="0">
      <w:lvlJc w:val="left"/>
      <w:lvlText w:val="%1."/>
      <w:numFmt w:val="lowerRoman"/>
      <w:start w:val="3"/>
    </w:lvl>
  </w:abstractNum>
  <w:abstractNum w:abstractNumId="148">
    <w:nsid w:val="DCDF8F6"/>
    <w:multiLevelType w:val="hybridMultilevel"/>
    <w:lvl w:ilvl="0">
      <w:lvlJc w:val="left"/>
      <w:lvlText w:val="%1."/>
      <w:numFmt w:val="lowerRoman"/>
      <w:start w:val="2"/>
    </w:lvl>
  </w:abstractNum>
  <w:abstractNum w:abstractNumId="149">
    <w:nsid w:val="52D7B105"/>
    <w:multiLevelType w:val="hybridMultilevel"/>
    <w:lvl w:ilvl="0">
      <w:lvlJc w:val="left"/>
      <w:lvlText w:val="%1."/>
      <w:numFmt w:val="lowerRoman"/>
      <w:start w:val="3"/>
    </w:lvl>
  </w:abstractNum>
  <w:abstractNum w:abstractNumId="150">
    <w:nsid w:val="2E8A6394"/>
    <w:multiLevelType w:val="hybridMultilevel"/>
    <w:lvl w:ilvl="0">
      <w:lvlJc w:val="left"/>
      <w:lvlText w:val="%1."/>
      <w:numFmt w:val="lowerRoman"/>
      <w:start w:val="2"/>
    </w:lvl>
  </w:abstractNum>
  <w:abstractNum w:abstractNumId="151">
    <w:nsid w:val="24E60401"/>
    <w:multiLevelType w:val="hybridMultilevel"/>
    <w:lvl w:ilvl="0">
      <w:lvlJc w:val="left"/>
      <w:lvlText w:val="%1."/>
      <w:numFmt w:val="lowerRoman"/>
      <w:start w:val="3"/>
    </w:lvl>
  </w:abstractNum>
  <w:abstractNum w:abstractNumId="152">
    <w:nsid w:val="2A6AD9BE"/>
    <w:multiLevelType w:val="hybridMultilevel"/>
    <w:lvl w:ilvl="0">
      <w:lvlJc w:val="left"/>
      <w:lvlText w:val="%1."/>
      <w:numFmt w:val="lowerRoman"/>
      <w:start w:val="2"/>
    </w:lvl>
  </w:abstractNum>
  <w:abstractNum w:abstractNumId="153">
    <w:nsid w:val="BAAC1B4"/>
    <w:multiLevelType w:val="hybridMultilevel"/>
    <w:lvl w:ilvl="0">
      <w:lvlJc w:val="left"/>
      <w:lvlText w:val="%1."/>
      <w:numFmt w:val="lowerRoman"/>
      <w:start w:val="3"/>
    </w:lvl>
  </w:abstractNum>
  <w:abstractNum w:abstractNumId="154">
    <w:nsid w:val="36B2ACBC"/>
    <w:multiLevelType w:val="hybridMultilevel"/>
    <w:lvl w:ilvl="0">
      <w:lvlJc w:val="left"/>
      <w:lvlText w:val="%1."/>
      <w:numFmt w:val="lowerRoman"/>
      <w:start w:val="2"/>
    </w:lvl>
  </w:abstractNum>
  <w:abstractNum w:abstractNumId="155">
    <w:nsid w:val="779D8544"/>
    <w:multiLevelType w:val="hybridMultilevel"/>
    <w:lvl w:ilvl="0">
      <w:lvlJc w:val="left"/>
      <w:lvlText w:val="%1."/>
      <w:numFmt w:val="lowerRoman"/>
      <w:start w:val="3"/>
    </w:lvl>
  </w:abstractNum>
  <w:abstractNum w:abstractNumId="156">
    <w:nsid w:val="4AB26E78"/>
    <w:multiLevelType w:val="hybridMultilevel"/>
    <w:lvl w:ilvl="0">
      <w:lvlJc w:val="left"/>
      <w:lvlText w:val="%1."/>
      <w:numFmt w:val="lowerRoman"/>
      <w:start w:val="2"/>
    </w:lvl>
  </w:abstractNum>
  <w:abstractNum w:abstractNumId="157">
    <w:nsid w:val="21FAA2FA"/>
    <w:multiLevelType w:val="hybridMultilevel"/>
    <w:lvl w:ilvl="0">
      <w:lvlJc w:val="left"/>
      <w:lvlText w:val="%1."/>
      <w:numFmt w:val="lowerRoman"/>
      <w:start w:val="3"/>
    </w:lvl>
  </w:abstractNum>
  <w:abstractNum w:abstractNumId="158">
    <w:nsid w:val="5451CF49"/>
    <w:multiLevelType w:val="hybridMultilevel"/>
    <w:lvl w:ilvl="0">
      <w:lvlJc w:val="left"/>
      <w:lvlText w:val="%1."/>
      <w:numFmt w:val="lowerRoman"/>
      <w:start w:val="2"/>
    </w:lvl>
  </w:abstractNum>
  <w:abstractNum w:abstractNumId="159">
    <w:nsid w:val="6181EF69"/>
    <w:multiLevelType w:val="hybridMultilevel"/>
    <w:lvl w:ilvl="0">
      <w:lvlJc w:val="left"/>
      <w:lvlText w:val="%1."/>
      <w:numFmt w:val="lowerRoman"/>
      <w:start w:val="3"/>
    </w:lvl>
  </w:abstractNum>
  <w:abstractNum w:abstractNumId="160">
    <w:nsid w:val="3E6400E6"/>
    <w:multiLevelType w:val="hybridMultilevel"/>
    <w:lvl w:ilvl="0">
      <w:lvlJc w:val="left"/>
      <w:lvlText w:val="%1."/>
      <w:numFmt w:val="lowerRoman"/>
      <w:start w:val="2"/>
    </w:lvl>
  </w:abstractNum>
  <w:abstractNum w:abstractNumId="161">
    <w:nsid w:val="14217E23"/>
    <w:multiLevelType w:val="hybridMultilevel"/>
    <w:lvl w:ilvl="0">
      <w:lvlJc w:val="left"/>
      <w:lvlText w:val="%1."/>
      <w:numFmt w:val="lowerRoman"/>
      <w:start w:val="3"/>
    </w:lvl>
  </w:abstractNum>
  <w:abstractNum w:abstractNumId="162">
    <w:nsid w:val="710757D0"/>
    <w:multiLevelType w:val="hybridMultilevel"/>
    <w:lvl w:ilvl="0">
      <w:lvlJc w:val="left"/>
      <w:lvlText w:val="%1."/>
      <w:numFmt w:val="lowerRoman"/>
      <w:start w:val="2"/>
    </w:lvl>
  </w:abstractNum>
  <w:abstractNum w:abstractNumId="163">
    <w:nsid w:val="5015CD1A"/>
    <w:multiLevelType w:val="hybridMultilevel"/>
    <w:lvl w:ilvl="0">
      <w:lvlJc w:val="left"/>
      <w:lvlText w:val="%1."/>
      <w:numFmt w:val="lowerRoman"/>
      <w:start w:val="3"/>
    </w:lvl>
  </w:abstractNum>
  <w:abstractNum w:abstractNumId="164">
    <w:nsid w:val="424479DA"/>
    <w:multiLevelType w:val="hybridMultilevel"/>
    <w:lvl w:ilvl="0">
      <w:lvlJc w:val="left"/>
      <w:lvlText w:val="%1."/>
      <w:numFmt w:val="lowerRoman"/>
      <w:start w:val="2"/>
    </w:lvl>
  </w:abstractNum>
  <w:abstractNum w:abstractNumId="165">
    <w:nsid w:val="1A9A9E69"/>
    <w:multiLevelType w:val="hybridMultilevel"/>
    <w:lvl w:ilvl="0">
      <w:lvlJc w:val="left"/>
      <w:lvlText w:val="%1."/>
      <w:numFmt w:val="lowerRoman"/>
      <w:start w:val="3"/>
    </w:lvl>
  </w:abstractNum>
  <w:abstractNum w:abstractNumId="166">
    <w:nsid w:val="475E256A"/>
    <w:multiLevelType w:val="hybridMultilevel"/>
    <w:lvl w:ilvl="0">
      <w:lvlJc w:val="left"/>
      <w:lvlText w:val="%1."/>
      <w:numFmt w:val="lowerRoman"/>
      <w:start w:val="2"/>
    </w:lvl>
  </w:abstractNum>
  <w:abstractNum w:abstractNumId="167">
    <w:nsid w:val="368DB37E"/>
    <w:multiLevelType w:val="hybridMultilevel"/>
    <w:lvl w:ilvl="0">
      <w:lvlJc w:val="left"/>
      <w:lvlText w:val="%1."/>
      <w:numFmt w:val="lowerRoman"/>
      <w:start w:val="3"/>
    </w:lvl>
  </w:abstractNum>
  <w:abstractNum w:abstractNumId="168">
    <w:nsid w:val="6A3B714C"/>
    <w:multiLevelType w:val="hybridMultilevel"/>
    <w:lvl w:ilvl="0">
      <w:lvlJc w:val="left"/>
      <w:lvlText w:val="%1."/>
      <w:numFmt w:val="lowerRoman"/>
      <w:start w:val="2"/>
    </w:lvl>
  </w:abstractNum>
  <w:abstractNum w:abstractNumId="169">
    <w:nsid w:val="327B517E"/>
    <w:multiLevelType w:val="hybridMultilevel"/>
    <w:lvl w:ilvl="0">
      <w:lvlJc w:val="left"/>
      <w:lvlText w:val="%1."/>
      <w:numFmt w:val="lowerRoman"/>
      <w:start w:val="3"/>
    </w:lvl>
  </w:abstractNum>
  <w:abstractNum w:abstractNumId="170">
    <w:nsid w:val="1F461B51"/>
    <w:multiLevelType w:val="hybridMultilevel"/>
    <w:lvl w:ilvl="0">
      <w:lvlJc w:val="left"/>
      <w:lvlText w:val="%1."/>
      <w:numFmt w:val="lowerRoman"/>
      <w:start w:val="2"/>
    </w:lvl>
  </w:abstractNum>
  <w:abstractNum w:abstractNumId="171">
    <w:nsid w:val="29BACF25"/>
    <w:multiLevelType w:val="hybridMultilevel"/>
    <w:lvl w:ilvl="0">
      <w:lvlJc w:val="left"/>
      <w:lvlText w:val="%1."/>
      <w:numFmt w:val="lowerRoman"/>
      <w:start w:val="3"/>
    </w:lvl>
  </w:abstractNum>
  <w:abstractNum w:abstractNumId="172">
    <w:nsid w:val="5D5BABB3"/>
    <w:multiLevelType w:val="hybridMultilevel"/>
    <w:lvl w:ilvl="0">
      <w:lvlJc w:val="left"/>
      <w:lvlText w:val="%1."/>
      <w:numFmt w:val="lowerRoman"/>
      <w:start w:val="2"/>
    </w:lvl>
  </w:abstractNum>
  <w:abstractNum w:abstractNumId="173">
    <w:nsid w:val="51BF6B48"/>
    <w:multiLevelType w:val="hybridMultilevel"/>
    <w:lvl w:ilvl="0">
      <w:lvlJc w:val="left"/>
      <w:lvlText w:val="%1."/>
      <w:numFmt w:val="lowerRoman"/>
      <w:start w:val="3"/>
    </w:lvl>
  </w:abstractNum>
  <w:abstractNum w:abstractNumId="174">
    <w:nsid w:val="7E0F6384"/>
    <w:multiLevelType w:val="hybridMultilevel"/>
    <w:lvl w:ilvl="0">
      <w:lvlJc w:val="left"/>
      <w:lvlText w:val="%1."/>
      <w:numFmt w:val="lowerRoman"/>
      <w:start w:val="2"/>
    </w:lvl>
  </w:abstractNum>
  <w:abstractNum w:abstractNumId="175">
    <w:nsid w:val="2B4B8B53"/>
    <w:multiLevelType w:val="hybridMultilevel"/>
    <w:lvl w:ilvl="0">
      <w:lvlJc w:val="left"/>
      <w:lvlText w:val="%1."/>
      <w:numFmt w:val="lowerRoman"/>
      <w:start w:val="3"/>
    </w:lvl>
  </w:abstractNum>
  <w:abstractNum w:abstractNumId="176">
    <w:nsid w:val="72E3413A"/>
    <w:multiLevelType w:val="hybridMultilevel"/>
    <w:lvl w:ilvl="0">
      <w:lvlJc w:val="left"/>
      <w:lvlText w:val="%1."/>
      <w:numFmt w:val="lowerRoman"/>
      <w:start w:val="2"/>
    </w:lvl>
  </w:abstractNum>
  <w:abstractNum w:abstractNumId="177">
    <w:nsid w:val="116AE494"/>
    <w:multiLevelType w:val="hybridMultilevel"/>
    <w:lvl w:ilvl="0">
      <w:lvlJc w:val="left"/>
      <w:lvlText w:val="%1."/>
      <w:numFmt w:val="lowerRoman"/>
      <w:start w:val="3"/>
    </w:lvl>
  </w:abstractNum>
  <w:abstractNum w:abstractNumId="178">
    <w:nsid w:val="3494B2FB"/>
    <w:multiLevelType w:val="hybridMultilevel"/>
    <w:lvl w:ilvl="0">
      <w:lvlJc w:val="left"/>
      <w:lvlText w:val="%1."/>
      <w:numFmt w:val="lowerRoman"/>
      <w:start w:val="2"/>
    </w:lvl>
  </w:abstractNum>
  <w:abstractNum w:abstractNumId="179">
    <w:nsid w:val="B13A31"/>
    <w:multiLevelType w:val="hybridMultilevel"/>
    <w:lvl w:ilvl="0">
      <w:lvlJc w:val="left"/>
      <w:lvlText w:val="%1."/>
      <w:numFmt w:val="lowerRoman"/>
      <w:start w:val="3"/>
    </w:lvl>
  </w:abstractNum>
  <w:abstractNum w:abstractNumId="180">
    <w:nsid w:val="64429599"/>
    <w:multiLevelType w:val="hybridMultilevel"/>
    <w:lvl w:ilvl="0">
      <w:lvlJc w:val="left"/>
      <w:lvlText w:val="%1."/>
      <w:numFmt w:val="lowerRoman"/>
      <w:start w:val="2"/>
    </w:lvl>
  </w:abstractNum>
  <w:abstractNum w:abstractNumId="181">
    <w:nsid w:val="631F1690"/>
    <w:multiLevelType w:val="hybridMultilevel"/>
    <w:lvl w:ilvl="0">
      <w:lvlJc w:val="left"/>
      <w:lvlText w:val="%1."/>
      <w:numFmt w:val="lowerRoman"/>
      <w:start w:val="3"/>
    </w:lvl>
  </w:abstractNum>
  <w:abstractNum w:abstractNumId="182">
    <w:nsid w:val="25973E32"/>
    <w:multiLevelType w:val="hybridMultilevel"/>
    <w:lvl w:ilvl="0">
      <w:lvlJc w:val="left"/>
      <w:lvlText w:val="%1."/>
      <w:numFmt w:val="lowerRoman"/>
      <w:start w:val="2"/>
    </w:lvl>
  </w:abstractNum>
  <w:abstractNum w:abstractNumId="183">
    <w:nsid w:val="EAD6F57"/>
    <w:multiLevelType w:val="hybridMultilevel"/>
    <w:lvl w:ilvl="0">
      <w:lvlJc w:val="left"/>
      <w:lvlText w:val="%1."/>
      <w:numFmt w:val="lowerRoman"/>
      <w:start w:val="3"/>
    </w:lvl>
  </w:abstractNum>
  <w:abstractNum w:abstractNumId="184">
    <w:nsid w:val="6EC9D844"/>
    <w:multiLevelType w:val="hybridMultilevel"/>
    <w:lvl w:ilvl="0">
      <w:lvlJc w:val="left"/>
      <w:lvlText w:val="%1."/>
      <w:numFmt w:val="lowerRoman"/>
      <w:start w:val="2"/>
    </w:lvl>
  </w:abstractNum>
  <w:abstractNum w:abstractNumId="185">
    <w:nsid w:val="5C49EAEE"/>
    <w:multiLevelType w:val="hybridMultilevel"/>
    <w:lvl w:ilvl="0">
      <w:lvlJc w:val="left"/>
      <w:lvlText w:val="%1."/>
      <w:numFmt w:val="lowerRoman"/>
      <w:start w:val="3"/>
    </w:lvl>
  </w:abstractNum>
  <w:abstractNum w:abstractNumId="186">
    <w:nsid w:val="64AF49B"/>
    <w:multiLevelType w:val="hybridMultilevel"/>
    <w:lvl w:ilvl="0">
      <w:lvlJc w:val="left"/>
      <w:lvlText w:val="%1."/>
      <w:numFmt w:val="lowerRoman"/>
      <w:start w:val="2"/>
    </w:lvl>
  </w:abstractNum>
  <w:abstractNum w:abstractNumId="187">
    <w:nsid w:val="397C46BC"/>
    <w:multiLevelType w:val="hybridMultilevel"/>
    <w:lvl w:ilvl="0">
      <w:lvlJc w:val="left"/>
      <w:lvlText w:val="%1."/>
      <w:numFmt w:val="lowerRoman"/>
      <w:start w:val="3"/>
    </w:lvl>
  </w:abstractNum>
  <w:abstractNum w:abstractNumId="188">
    <w:nsid w:val="7E448DE9"/>
    <w:multiLevelType w:val="hybridMultilevel"/>
    <w:lvl w:ilvl="0">
      <w:lvlJc w:val="left"/>
      <w:lvlText w:val="%1."/>
      <w:numFmt w:val="lowerRoman"/>
      <w:start w:val="2"/>
    </w:lvl>
  </w:abstractNum>
  <w:abstractNum w:abstractNumId="189">
    <w:nsid w:val="5A9CC3E5"/>
    <w:multiLevelType w:val="hybridMultilevel"/>
    <w:lvl w:ilvl="0">
      <w:lvlJc w:val="left"/>
      <w:lvlText w:val="%1."/>
      <w:numFmt w:val="lowerRoman"/>
      <w:start w:val="3"/>
    </w:lvl>
  </w:abstractNum>
  <w:abstractNum w:abstractNumId="190">
    <w:nsid w:val="1AFE3625"/>
    <w:multiLevelType w:val="hybridMultilevel"/>
    <w:lvl w:ilvl="0">
      <w:lvlJc w:val="left"/>
      <w:lvlText w:val="%1."/>
      <w:numFmt w:val="lowerRoman"/>
      <w:start w:val="2"/>
    </w:lvl>
  </w:abstractNum>
  <w:abstractNum w:abstractNumId="191">
    <w:nsid w:val="3CA88ECF"/>
    <w:multiLevelType w:val="hybridMultilevel"/>
    <w:lvl w:ilvl="0">
      <w:lvlJc w:val="left"/>
      <w:lvlText w:val="%1."/>
      <w:numFmt w:val="lowerRoman"/>
      <w:start w:val="3"/>
    </w:lvl>
  </w:abstractNum>
  <w:abstractNum w:abstractNumId="192">
    <w:nsid w:val="6EBE4208"/>
    <w:multiLevelType w:val="hybridMultilevel"/>
    <w:lvl w:ilvl="0">
      <w:lvlJc w:val="left"/>
      <w:lvlText w:val="%1."/>
      <w:numFmt w:val="lowerRoman"/>
      <w:start w:val="2"/>
    </w:lvl>
  </w:abstractNum>
  <w:abstractNum w:abstractNumId="193">
    <w:nsid w:val="C058DF5"/>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jpeg"/><Relationship Id="rId82" Type="http://schemas.openxmlformats.org/officeDocument/2006/relationships/image" Target="media/image75.jpeg"/><Relationship Id="rId83" Type="http://schemas.openxmlformats.org/officeDocument/2006/relationships/image" Target="media/image76.jpeg"/><Relationship Id="rId84" Type="http://schemas.openxmlformats.org/officeDocument/2006/relationships/image" Target="media/image77.jpeg"/><Relationship Id="rId85" Type="http://schemas.openxmlformats.org/officeDocument/2006/relationships/image" Target="media/image78.jpeg"/><Relationship Id="rId86" Type="http://schemas.openxmlformats.org/officeDocument/2006/relationships/image" Target="media/image79.jpeg"/><Relationship Id="rId87" Type="http://schemas.openxmlformats.org/officeDocument/2006/relationships/image" Target="media/image80.jpeg"/><Relationship Id="rId88" Type="http://schemas.openxmlformats.org/officeDocument/2006/relationships/image" Target="media/image81.jpeg"/><Relationship Id="rId89" Type="http://schemas.openxmlformats.org/officeDocument/2006/relationships/image" Target="media/image82.jpeg"/><Relationship Id="rId90" Type="http://schemas.openxmlformats.org/officeDocument/2006/relationships/image" Target="media/image83.jpeg"/><Relationship Id="rId91" Type="http://schemas.openxmlformats.org/officeDocument/2006/relationships/image" Target="media/image84.jpeg"/><Relationship Id="rId92" Type="http://schemas.openxmlformats.org/officeDocument/2006/relationships/image" Target="media/image85.jpeg"/><Relationship Id="rId93" Type="http://schemas.openxmlformats.org/officeDocument/2006/relationships/image" Target="media/image86.jpeg"/><Relationship Id="rId94" Type="http://schemas.openxmlformats.org/officeDocument/2006/relationships/image" Target="media/image87.jpeg"/><Relationship Id="rId95" Type="http://schemas.openxmlformats.org/officeDocument/2006/relationships/image" Target="media/image88.jpeg"/><Relationship Id="rId96" Type="http://schemas.openxmlformats.org/officeDocument/2006/relationships/image" Target="media/image89.jpeg"/><Relationship Id="rId97" Type="http://schemas.openxmlformats.org/officeDocument/2006/relationships/image" Target="media/image90.jpeg"/><Relationship Id="rId98" Type="http://schemas.openxmlformats.org/officeDocument/2006/relationships/image" Target="media/image91.jpeg"/><Relationship Id="rId99" Type="http://schemas.openxmlformats.org/officeDocument/2006/relationships/image" Target="media/image92.jpeg"/><Relationship Id="rId100" Type="http://schemas.openxmlformats.org/officeDocument/2006/relationships/image" Target="media/image93.jpeg"/><Relationship Id="rId101" Type="http://schemas.openxmlformats.org/officeDocument/2006/relationships/image" Target="media/image94.jpeg"/><Relationship Id="rId102" Type="http://schemas.openxmlformats.org/officeDocument/2006/relationships/image" Target="media/image95.jpeg"/><Relationship Id="rId103" Type="http://schemas.openxmlformats.org/officeDocument/2006/relationships/image" Target="media/image96.jpeg"/><Relationship Id="rId104" Type="http://schemas.openxmlformats.org/officeDocument/2006/relationships/image" Target="media/image97.jpeg"/><Relationship Id="rId105" Type="http://schemas.openxmlformats.org/officeDocument/2006/relationships/image" Target="media/image98.jpeg"/><Relationship Id="rId106" Type="http://schemas.openxmlformats.org/officeDocument/2006/relationships/image" Target="media/image99.jpeg"/><Relationship Id="rId107" Type="http://schemas.openxmlformats.org/officeDocument/2006/relationships/image" Target="media/image100.jpeg"/><Relationship Id="rId108" Type="http://schemas.openxmlformats.org/officeDocument/2006/relationships/image" Target="media/image101.jpeg"/><Relationship Id="rId109" Type="http://schemas.openxmlformats.org/officeDocument/2006/relationships/image" Target="media/image102.jpeg"/><Relationship Id="rId110" Type="http://schemas.openxmlformats.org/officeDocument/2006/relationships/image" Target="media/image103.jpeg"/><Relationship Id="rId111" Type="http://schemas.openxmlformats.org/officeDocument/2006/relationships/image" Target="media/image104.jpeg"/><Relationship Id="rId112" Type="http://schemas.openxmlformats.org/officeDocument/2006/relationships/image" Target="media/image105.jpeg"/><Relationship Id="rId113" Type="http://schemas.openxmlformats.org/officeDocument/2006/relationships/image" Target="media/image106.jpeg"/><Relationship Id="rId114" Type="http://schemas.openxmlformats.org/officeDocument/2006/relationships/image" Target="media/image107.jpeg"/><Relationship Id="rId115" Type="http://schemas.openxmlformats.org/officeDocument/2006/relationships/image" Target="media/image108.jpeg"/><Relationship Id="rId116" Type="http://schemas.openxmlformats.org/officeDocument/2006/relationships/image" Target="media/image109.jpeg"/><Relationship Id="rId117" Type="http://schemas.openxmlformats.org/officeDocument/2006/relationships/image" Target="media/image110.jpeg"/><Relationship Id="rId118" Type="http://schemas.openxmlformats.org/officeDocument/2006/relationships/image" Target="media/image111.jpeg"/><Relationship Id="rId119" Type="http://schemas.openxmlformats.org/officeDocument/2006/relationships/image" Target="media/image112.jpeg"/><Relationship Id="rId120" Type="http://schemas.openxmlformats.org/officeDocument/2006/relationships/image" Target="media/image113.jpeg"/><Relationship Id="rId121" Type="http://schemas.openxmlformats.org/officeDocument/2006/relationships/image" Target="media/image114.jpeg"/><Relationship Id="rId122" Type="http://schemas.openxmlformats.org/officeDocument/2006/relationships/image" Target="media/image115.jpeg"/><Relationship Id="rId123" Type="http://schemas.openxmlformats.org/officeDocument/2006/relationships/image" Target="media/image116.jpeg"/><Relationship Id="rId124" Type="http://schemas.openxmlformats.org/officeDocument/2006/relationships/image" Target="media/image117.jpeg"/><Relationship Id="rId125" Type="http://schemas.openxmlformats.org/officeDocument/2006/relationships/image" Target="media/image118.jpeg"/><Relationship Id="rId126" Type="http://schemas.openxmlformats.org/officeDocument/2006/relationships/image" Target="media/image119.jpeg"/><Relationship Id="rId127" Type="http://schemas.openxmlformats.org/officeDocument/2006/relationships/image" Target="media/image120.jpeg"/><Relationship Id="rId128" Type="http://schemas.openxmlformats.org/officeDocument/2006/relationships/image" Target="media/image121.jpeg"/><Relationship Id="rId129" Type="http://schemas.openxmlformats.org/officeDocument/2006/relationships/image" Target="media/image122.jpeg"/><Relationship Id="rId130" Type="http://schemas.openxmlformats.org/officeDocument/2006/relationships/image" Target="media/image123.jpeg"/><Relationship Id="rId131" Type="http://schemas.openxmlformats.org/officeDocument/2006/relationships/image" Target="media/image124.jpeg"/><Relationship Id="rId132" Type="http://schemas.openxmlformats.org/officeDocument/2006/relationships/image" Target="media/image125.jpeg"/><Relationship Id="rId133" Type="http://schemas.openxmlformats.org/officeDocument/2006/relationships/image" Target="media/image126.jpeg"/><Relationship Id="rId134" Type="http://schemas.openxmlformats.org/officeDocument/2006/relationships/image" Target="media/image127.jpeg"/><Relationship Id="rId135" Type="http://schemas.openxmlformats.org/officeDocument/2006/relationships/image" Target="media/image128.jpeg"/><Relationship Id="rId136" Type="http://schemas.openxmlformats.org/officeDocument/2006/relationships/image" Target="media/image129.jpeg"/><Relationship Id="rId137" Type="http://schemas.openxmlformats.org/officeDocument/2006/relationships/image" Target="media/image130.jpeg"/><Relationship Id="rId138" Type="http://schemas.openxmlformats.org/officeDocument/2006/relationships/image" Target="media/image131.jpeg"/><Relationship Id="rId139" Type="http://schemas.openxmlformats.org/officeDocument/2006/relationships/image" Target="media/image132.jpeg"/><Relationship Id="rId140" Type="http://schemas.openxmlformats.org/officeDocument/2006/relationships/image" Target="media/image133.jpeg"/><Relationship Id="rId141" Type="http://schemas.openxmlformats.org/officeDocument/2006/relationships/image" Target="media/image134.jpeg"/><Relationship Id="rId142" Type="http://schemas.openxmlformats.org/officeDocument/2006/relationships/image" Target="media/image135.jpeg"/><Relationship Id="rId143" Type="http://schemas.openxmlformats.org/officeDocument/2006/relationships/image" Target="media/image136.jpeg"/><Relationship Id="rId144" Type="http://schemas.openxmlformats.org/officeDocument/2006/relationships/image" Target="media/image137.jpeg"/><Relationship Id="rId145" Type="http://schemas.openxmlformats.org/officeDocument/2006/relationships/image" Target="media/image138.jpeg"/><Relationship Id="rId146" Type="http://schemas.openxmlformats.org/officeDocument/2006/relationships/image" Target="media/image139.jpeg"/><Relationship Id="rId147" Type="http://schemas.openxmlformats.org/officeDocument/2006/relationships/image" Target="media/image140.jpeg"/><Relationship Id="rId148" Type="http://schemas.openxmlformats.org/officeDocument/2006/relationships/image" Target="media/image141.jpeg"/><Relationship Id="rId149" Type="http://schemas.openxmlformats.org/officeDocument/2006/relationships/image" Target="media/image142.jpeg"/><Relationship Id="rId150" Type="http://schemas.openxmlformats.org/officeDocument/2006/relationships/image" Target="media/image143.jpeg"/><Relationship Id="rId151" Type="http://schemas.openxmlformats.org/officeDocument/2006/relationships/image" Target="media/image144.jpeg"/><Relationship Id="rId152" Type="http://schemas.openxmlformats.org/officeDocument/2006/relationships/image" Target="media/image145.jpeg"/><Relationship Id="rId153" Type="http://schemas.openxmlformats.org/officeDocument/2006/relationships/image" Target="media/image146.jpeg"/><Relationship Id="rId154" Type="http://schemas.openxmlformats.org/officeDocument/2006/relationships/image" Target="media/image147.jpeg"/><Relationship Id="rId155" Type="http://schemas.openxmlformats.org/officeDocument/2006/relationships/image" Target="media/image148.jpeg"/><Relationship Id="rId156" Type="http://schemas.openxmlformats.org/officeDocument/2006/relationships/image" Target="media/image149.jpeg"/><Relationship Id="rId157" Type="http://schemas.openxmlformats.org/officeDocument/2006/relationships/image" Target="media/image150.jpeg"/><Relationship Id="rId158" Type="http://schemas.openxmlformats.org/officeDocument/2006/relationships/image" Target="media/image151.jpeg"/><Relationship Id="rId159" Type="http://schemas.openxmlformats.org/officeDocument/2006/relationships/image" Target="media/image152.jpeg"/><Relationship Id="rId160" Type="http://schemas.openxmlformats.org/officeDocument/2006/relationships/image" Target="media/image153.jpeg"/><Relationship Id="rId161" Type="http://schemas.openxmlformats.org/officeDocument/2006/relationships/image" Target="media/image154.jpeg"/><Relationship Id="rId162" Type="http://schemas.openxmlformats.org/officeDocument/2006/relationships/image" Target="media/image155.jpeg"/><Relationship Id="rId163" Type="http://schemas.openxmlformats.org/officeDocument/2006/relationships/image" Target="media/image156.jpeg"/><Relationship Id="rId164" Type="http://schemas.openxmlformats.org/officeDocument/2006/relationships/image" Target="media/image157.jpeg"/><Relationship Id="rId165" Type="http://schemas.openxmlformats.org/officeDocument/2006/relationships/image" Target="media/image158.jpeg"/><Relationship Id="rId166" Type="http://schemas.openxmlformats.org/officeDocument/2006/relationships/image" Target="media/image159.jpeg"/><Relationship Id="rId167" Type="http://schemas.openxmlformats.org/officeDocument/2006/relationships/image" Target="media/image160.jpeg"/><Relationship Id="rId168" Type="http://schemas.openxmlformats.org/officeDocument/2006/relationships/image" Target="media/image161.jpeg"/><Relationship Id="rId169" Type="http://schemas.openxmlformats.org/officeDocument/2006/relationships/image" Target="media/image162.jpeg"/><Relationship Id="rId170" Type="http://schemas.openxmlformats.org/officeDocument/2006/relationships/image" Target="media/image163.jpeg"/><Relationship Id="rId171" Type="http://schemas.openxmlformats.org/officeDocument/2006/relationships/image" Target="media/image164.jpeg"/><Relationship Id="rId172" Type="http://schemas.openxmlformats.org/officeDocument/2006/relationships/image" Target="media/image165.jpeg"/><Relationship Id="rId173" Type="http://schemas.openxmlformats.org/officeDocument/2006/relationships/image" Target="media/image166.jpeg"/><Relationship Id="rId174" Type="http://schemas.openxmlformats.org/officeDocument/2006/relationships/image" Target="media/image167.jpeg"/><Relationship Id="rId175" Type="http://schemas.openxmlformats.org/officeDocument/2006/relationships/image" Target="media/image168.jpeg"/><Relationship Id="rId176" Type="http://schemas.openxmlformats.org/officeDocument/2006/relationships/image" Target="media/image169.jpeg"/><Relationship Id="rId177" Type="http://schemas.openxmlformats.org/officeDocument/2006/relationships/image" Target="media/image170.jpeg"/><Relationship Id="rId178" Type="http://schemas.openxmlformats.org/officeDocument/2006/relationships/image" Target="media/image171.jpeg"/><Relationship Id="rId179" Type="http://schemas.openxmlformats.org/officeDocument/2006/relationships/image" Target="media/image172.jpeg"/><Relationship Id="rId180" Type="http://schemas.openxmlformats.org/officeDocument/2006/relationships/image" Target="media/image173.jpeg"/><Relationship Id="rId181" Type="http://schemas.openxmlformats.org/officeDocument/2006/relationships/image" Target="media/image174.jpeg"/><Relationship Id="rId182" Type="http://schemas.openxmlformats.org/officeDocument/2006/relationships/image" Target="media/image175.jpeg"/><Relationship Id="rId183" Type="http://schemas.openxmlformats.org/officeDocument/2006/relationships/image" Target="media/image176.jpeg"/><Relationship Id="rId184" Type="http://schemas.openxmlformats.org/officeDocument/2006/relationships/image" Target="media/image177.jpeg"/><Relationship Id="rId185" Type="http://schemas.openxmlformats.org/officeDocument/2006/relationships/image" Target="media/image178.jpeg"/><Relationship Id="rId186" Type="http://schemas.openxmlformats.org/officeDocument/2006/relationships/image" Target="media/image179.jpeg"/><Relationship Id="rId187" Type="http://schemas.openxmlformats.org/officeDocument/2006/relationships/image" Target="media/image180.jpeg"/><Relationship Id="rId188" Type="http://schemas.openxmlformats.org/officeDocument/2006/relationships/image" Target="media/image181.jpeg"/><Relationship Id="rId189" Type="http://schemas.openxmlformats.org/officeDocument/2006/relationships/image" Target="media/image182.jpeg"/><Relationship Id="rId190" Type="http://schemas.openxmlformats.org/officeDocument/2006/relationships/image" Target="media/image183.jpeg"/><Relationship Id="rId191" Type="http://schemas.openxmlformats.org/officeDocument/2006/relationships/image" Target="media/image184.jpeg"/><Relationship Id="rId192" Type="http://schemas.openxmlformats.org/officeDocument/2006/relationships/image" Target="media/image185.jpeg"/><Relationship Id="rId193" Type="http://schemas.openxmlformats.org/officeDocument/2006/relationships/image" Target="media/image186.jpeg"/><Relationship Id="rId194" Type="http://schemas.openxmlformats.org/officeDocument/2006/relationships/image" Target="media/image187.jpeg"/><Relationship Id="rId195" Type="http://schemas.openxmlformats.org/officeDocument/2006/relationships/image" Target="media/image188.jpeg"/><Relationship Id="rId196" Type="http://schemas.openxmlformats.org/officeDocument/2006/relationships/image" Target="media/image189.jpeg"/><Relationship Id="rId197" Type="http://schemas.openxmlformats.org/officeDocument/2006/relationships/image" Target="media/image190.jpeg"/><Relationship Id="rId198" Type="http://schemas.openxmlformats.org/officeDocument/2006/relationships/image" Target="media/image191.jpeg"/><Relationship Id="rId199" Type="http://schemas.openxmlformats.org/officeDocument/2006/relationships/image" Target="media/image192.jpeg"/><Relationship Id="rId200" Type="http://schemas.openxmlformats.org/officeDocument/2006/relationships/image" Target="media/image193.jpeg"/><Relationship Id="rId201" Type="http://schemas.openxmlformats.org/officeDocument/2006/relationships/image" Target="media/image194.jpeg"/><Relationship Id="rId202" Type="http://schemas.openxmlformats.org/officeDocument/2006/relationships/image" Target="media/image195.jpeg"/><Relationship Id="rId203" Type="http://schemas.openxmlformats.org/officeDocument/2006/relationships/image" Target="media/image196.jpeg"/><Relationship Id="rId204" Type="http://schemas.openxmlformats.org/officeDocument/2006/relationships/image" Target="media/image197.jpeg"/><Relationship Id="rId205" Type="http://schemas.openxmlformats.org/officeDocument/2006/relationships/image" Target="media/image198.jpeg"/><Relationship Id="rId206" Type="http://schemas.openxmlformats.org/officeDocument/2006/relationships/image" Target="media/image199.jpeg"/><Relationship Id="rId207" Type="http://schemas.openxmlformats.org/officeDocument/2006/relationships/image" Target="media/image200.jpeg"/><Relationship Id="rId208" Type="http://schemas.openxmlformats.org/officeDocument/2006/relationships/image" Target="media/image201.jpeg"/><Relationship Id="rId209" Type="http://schemas.openxmlformats.org/officeDocument/2006/relationships/image" Target="media/image202.jpeg"/><Relationship Id="rId210" Type="http://schemas.openxmlformats.org/officeDocument/2006/relationships/image" Target="media/image203.jpeg"/><Relationship Id="rId211" Type="http://schemas.openxmlformats.org/officeDocument/2006/relationships/image" Target="media/image204.jpeg"/><Relationship Id="rId212" Type="http://schemas.openxmlformats.org/officeDocument/2006/relationships/image" Target="media/image205.jpeg"/><Relationship Id="rId213" Type="http://schemas.openxmlformats.org/officeDocument/2006/relationships/image" Target="media/image206.jpeg"/><Relationship Id="rId214" Type="http://schemas.openxmlformats.org/officeDocument/2006/relationships/image" Target="media/image207.jpeg"/><Relationship Id="rId215" Type="http://schemas.openxmlformats.org/officeDocument/2006/relationships/image" Target="media/image208.jpeg"/><Relationship Id="rId216" Type="http://schemas.openxmlformats.org/officeDocument/2006/relationships/image" Target="media/image209.jpeg"/><Relationship Id="rId217" Type="http://schemas.openxmlformats.org/officeDocument/2006/relationships/image" Target="media/image210.jpeg"/><Relationship Id="rId218" Type="http://schemas.openxmlformats.org/officeDocument/2006/relationships/image" Target="media/image211.jpeg"/><Relationship Id="rId219" Type="http://schemas.openxmlformats.org/officeDocument/2006/relationships/image" Target="media/image212.jpeg"/><Relationship Id="rId220" Type="http://schemas.openxmlformats.org/officeDocument/2006/relationships/image" Target="media/image213.jpeg"/><Relationship Id="rId221" Type="http://schemas.openxmlformats.org/officeDocument/2006/relationships/image" Target="media/image214.jpeg"/><Relationship Id="rId222" Type="http://schemas.openxmlformats.org/officeDocument/2006/relationships/image" Target="media/image215.jpeg"/><Relationship Id="rId223" Type="http://schemas.openxmlformats.org/officeDocument/2006/relationships/image" Target="media/image216.jpeg"/><Relationship Id="rId224" Type="http://schemas.openxmlformats.org/officeDocument/2006/relationships/image" Target="media/image217.jpeg"/><Relationship Id="rId225" Type="http://schemas.openxmlformats.org/officeDocument/2006/relationships/image" Target="media/image218.jpeg"/><Relationship Id="rId226" Type="http://schemas.openxmlformats.org/officeDocument/2006/relationships/image" Target="media/image219.jpeg"/><Relationship Id="rId227" Type="http://schemas.openxmlformats.org/officeDocument/2006/relationships/image" Target="media/image220.jpeg"/><Relationship Id="rId228" Type="http://schemas.openxmlformats.org/officeDocument/2006/relationships/image" Target="media/image221.jpeg"/><Relationship Id="rId229" Type="http://schemas.openxmlformats.org/officeDocument/2006/relationships/image" Target="media/image222.jpeg"/><Relationship Id="rId230" Type="http://schemas.openxmlformats.org/officeDocument/2006/relationships/image" Target="media/image223.jpeg"/><Relationship Id="rId231" Type="http://schemas.openxmlformats.org/officeDocument/2006/relationships/image" Target="media/image224.jpeg"/><Relationship Id="rId232" Type="http://schemas.openxmlformats.org/officeDocument/2006/relationships/image" Target="media/image225.jpeg"/><Relationship Id="rId233" Type="http://schemas.openxmlformats.org/officeDocument/2006/relationships/image" Target="media/image226.jpeg"/><Relationship Id="rId234" Type="http://schemas.openxmlformats.org/officeDocument/2006/relationships/image" Target="media/image227.jpeg"/><Relationship Id="rId235" Type="http://schemas.openxmlformats.org/officeDocument/2006/relationships/image" Target="media/image228.jpeg"/><Relationship Id="rId236" Type="http://schemas.openxmlformats.org/officeDocument/2006/relationships/image" Target="media/image229.jpeg"/><Relationship Id="rId237" Type="http://schemas.openxmlformats.org/officeDocument/2006/relationships/image" Target="media/image230.jpeg"/><Relationship Id="rId238" Type="http://schemas.openxmlformats.org/officeDocument/2006/relationships/image" Target="media/image231.jpeg"/><Relationship Id="rId239" Type="http://schemas.openxmlformats.org/officeDocument/2006/relationships/image" Target="media/image232.jpeg"/><Relationship Id="rId240" Type="http://schemas.openxmlformats.org/officeDocument/2006/relationships/image" Target="media/image233.jpeg"/><Relationship Id="rId241" Type="http://schemas.openxmlformats.org/officeDocument/2006/relationships/image" Target="media/image234.jpeg"/><Relationship Id="rId242" Type="http://schemas.openxmlformats.org/officeDocument/2006/relationships/image" Target="media/image235.jpeg"/><Relationship Id="rId243" Type="http://schemas.openxmlformats.org/officeDocument/2006/relationships/image" Target="media/image236.jpeg"/><Relationship Id="rId244" Type="http://schemas.openxmlformats.org/officeDocument/2006/relationships/image" Target="media/image237.jpeg"/><Relationship Id="rId245" Type="http://schemas.openxmlformats.org/officeDocument/2006/relationships/image" Target="media/image238.jpeg"/><Relationship Id="rId246" Type="http://schemas.openxmlformats.org/officeDocument/2006/relationships/image" Target="media/image239.jpeg"/><Relationship Id="rId247" Type="http://schemas.openxmlformats.org/officeDocument/2006/relationships/image" Target="media/image240.jpeg"/><Relationship Id="rId248" Type="http://schemas.openxmlformats.org/officeDocument/2006/relationships/image" Target="media/image241.jpeg"/><Relationship Id="rId249" Type="http://schemas.openxmlformats.org/officeDocument/2006/relationships/image" Target="media/image242.jpeg"/><Relationship Id="rId250" Type="http://schemas.openxmlformats.org/officeDocument/2006/relationships/image" Target="media/image243.jpeg"/><Relationship Id="rId251" Type="http://schemas.openxmlformats.org/officeDocument/2006/relationships/image" Target="media/image244.jpeg"/><Relationship Id="rId252" Type="http://schemas.openxmlformats.org/officeDocument/2006/relationships/image" Target="media/image245.jpeg"/><Relationship Id="rId253" Type="http://schemas.openxmlformats.org/officeDocument/2006/relationships/image" Target="media/image246.jpeg"/><Relationship Id="rId254" Type="http://schemas.openxmlformats.org/officeDocument/2006/relationships/image" Target="media/image247.jpeg"/><Relationship Id="rId255" Type="http://schemas.openxmlformats.org/officeDocument/2006/relationships/image" Target="media/image248.jpeg"/><Relationship Id="rId256" Type="http://schemas.openxmlformats.org/officeDocument/2006/relationships/image" Target="media/image249.jpeg"/><Relationship Id="rId257" Type="http://schemas.openxmlformats.org/officeDocument/2006/relationships/image" Target="media/image250.jpeg"/><Relationship Id="rId258" Type="http://schemas.openxmlformats.org/officeDocument/2006/relationships/image" Target="media/image251.jpeg"/><Relationship Id="rId259" Type="http://schemas.openxmlformats.org/officeDocument/2006/relationships/image" Target="media/image252.jpeg"/><Relationship Id="rId260" Type="http://schemas.openxmlformats.org/officeDocument/2006/relationships/image" Target="media/image253.jpeg"/><Relationship Id="rId261" Type="http://schemas.openxmlformats.org/officeDocument/2006/relationships/image" Target="media/image254.jpeg"/><Relationship Id="rId262" Type="http://schemas.openxmlformats.org/officeDocument/2006/relationships/image" Target="media/image255.jpeg"/><Relationship Id="rId263" Type="http://schemas.openxmlformats.org/officeDocument/2006/relationships/image" Target="media/image256.jpeg"/><Relationship Id="rId264" Type="http://schemas.openxmlformats.org/officeDocument/2006/relationships/image" Target="media/image257.jpeg"/><Relationship Id="rId265" Type="http://schemas.openxmlformats.org/officeDocument/2006/relationships/image" Target="media/image258.jpeg"/><Relationship Id="rId266" Type="http://schemas.openxmlformats.org/officeDocument/2006/relationships/image" Target="media/image259.jpeg"/><Relationship Id="rId267" Type="http://schemas.openxmlformats.org/officeDocument/2006/relationships/image" Target="media/image260.jpeg"/><Relationship Id="rId268" Type="http://schemas.openxmlformats.org/officeDocument/2006/relationships/image" Target="media/image261.jpeg"/><Relationship Id="rId269" Type="http://schemas.openxmlformats.org/officeDocument/2006/relationships/image" Target="media/image262.jpeg"/><Relationship Id="rId270" Type="http://schemas.openxmlformats.org/officeDocument/2006/relationships/image" Target="media/image263.jpeg"/><Relationship Id="rId271" Type="http://schemas.openxmlformats.org/officeDocument/2006/relationships/image" Target="media/image264.jpeg"/><Relationship Id="rId272" Type="http://schemas.openxmlformats.org/officeDocument/2006/relationships/image" Target="media/image265.jpeg"/><Relationship Id="rId273" Type="http://schemas.openxmlformats.org/officeDocument/2006/relationships/image" Target="media/image266.jpeg"/><Relationship Id="rId274" Type="http://schemas.openxmlformats.org/officeDocument/2006/relationships/image" Target="media/image267.jpeg"/><Relationship Id="rId275" Type="http://schemas.openxmlformats.org/officeDocument/2006/relationships/image" Target="media/image268.jpeg"/><Relationship Id="rId276" Type="http://schemas.openxmlformats.org/officeDocument/2006/relationships/image" Target="media/image269.jpeg"/><Relationship Id="rId277" Type="http://schemas.openxmlformats.org/officeDocument/2006/relationships/image" Target="media/image270.jpeg"/><Relationship Id="rId278" Type="http://schemas.openxmlformats.org/officeDocument/2006/relationships/image" Target="media/image271.jpeg"/><Relationship Id="rId279" Type="http://schemas.openxmlformats.org/officeDocument/2006/relationships/image" Target="media/image272.jpeg"/><Relationship Id="rId280" Type="http://schemas.openxmlformats.org/officeDocument/2006/relationships/image" Target="media/image273.jpeg"/><Relationship Id="rId281" Type="http://schemas.openxmlformats.org/officeDocument/2006/relationships/image" Target="media/image274.jpeg"/><Relationship Id="rId282" Type="http://schemas.openxmlformats.org/officeDocument/2006/relationships/image" Target="media/image275.jpeg"/><Relationship Id="rId283" Type="http://schemas.openxmlformats.org/officeDocument/2006/relationships/image" Target="media/image276.jpeg"/><Relationship Id="rId284" Type="http://schemas.openxmlformats.org/officeDocument/2006/relationships/image" Target="media/image277.jpeg"/><Relationship Id="rId285" Type="http://schemas.openxmlformats.org/officeDocument/2006/relationships/image" Target="media/image278.jpeg"/><Relationship Id="rId286" Type="http://schemas.openxmlformats.org/officeDocument/2006/relationships/image" Target="media/image279.jpeg"/><Relationship Id="rId287" Type="http://schemas.openxmlformats.org/officeDocument/2006/relationships/image" Target="media/image280.jpeg"/><Relationship Id="rId288" Type="http://schemas.openxmlformats.org/officeDocument/2006/relationships/image" Target="media/image281.jpeg"/><Relationship Id="rId289" Type="http://schemas.openxmlformats.org/officeDocument/2006/relationships/image" Target="media/image282.jpeg"/><Relationship Id="rId290" Type="http://schemas.openxmlformats.org/officeDocument/2006/relationships/image" Target="media/image283.jpeg"/><Relationship Id="rId291" Type="http://schemas.openxmlformats.org/officeDocument/2006/relationships/image" Target="media/image284.jpeg"/><Relationship Id="rId292" Type="http://schemas.openxmlformats.org/officeDocument/2006/relationships/image" Target="media/image285.jpeg"/><Relationship Id="rId293" Type="http://schemas.openxmlformats.org/officeDocument/2006/relationships/image" Target="media/image286.jpeg"/><Relationship Id="rId294" Type="http://schemas.openxmlformats.org/officeDocument/2006/relationships/image" Target="media/image287.jpeg"/><Relationship Id="rId295" Type="http://schemas.openxmlformats.org/officeDocument/2006/relationships/image" Target="media/image288.jpeg"/><Relationship Id="rId296" Type="http://schemas.openxmlformats.org/officeDocument/2006/relationships/image" Target="media/image289.jpeg"/><Relationship Id="rId297" Type="http://schemas.openxmlformats.org/officeDocument/2006/relationships/image" Target="media/image290.jpeg"/><Relationship Id="rId298" Type="http://schemas.openxmlformats.org/officeDocument/2006/relationships/image" Target="media/image291.jpeg"/><Relationship Id="rId299" Type="http://schemas.openxmlformats.org/officeDocument/2006/relationships/image" Target="media/image292.jpeg"/><Relationship Id="rId300" Type="http://schemas.openxmlformats.org/officeDocument/2006/relationships/image" Target="media/image293.jpeg"/><Relationship Id="rId301" Type="http://schemas.openxmlformats.org/officeDocument/2006/relationships/image" Target="media/image294.jpeg"/><Relationship Id="rId302" Type="http://schemas.openxmlformats.org/officeDocument/2006/relationships/image" Target="media/image295.jpeg"/><Relationship Id="rId303" Type="http://schemas.openxmlformats.org/officeDocument/2006/relationships/image" Target="media/image296.jpeg"/><Relationship Id="rId304" Type="http://schemas.openxmlformats.org/officeDocument/2006/relationships/image" Target="media/image297.jpeg"/><Relationship Id="rId305" Type="http://schemas.openxmlformats.org/officeDocument/2006/relationships/image" Target="media/image298.jpeg"/><Relationship Id="rId306" Type="http://schemas.openxmlformats.org/officeDocument/2006/relationships/image" Target="media/image299.jpeg"/><Relationship Id="rId307" Type="http://schemas.openxmlformats.org/officeDocument/2006/relationships/image" Target="media/image300.jpeg"/><Relationship Id="rId308" Type="http://schemas.openxmlformats.org/officeDocument/2006/relationships/image" Target="media/image301.jpeg"/><Relationship Id="rId309" Type="http://schemas.openxmlformats.org/officeDocument/2006/relationships/image" Target="media/image302.jpeg"/><Relationship Id="rId310" Type="http://schemas.openxmlformats.org/officeDocument/2006/relationships/image" Target="media/image303.jpeg"/><Relationship Id="rId311" Type="http://schemas.openxmlformats.org/officeDocument/2006/relationships/image" Target="media/image304.jpeg"/><Relationship Id="rId312" Type="http://schemas.openxmlformats.org/officeDocument/2006/relationships/image" Target="media/image305.jpeg"/><Relationship Id="rId313" Type="http://schemas.openxmlformats.org/officeDocument/2006/relationships/image" Target="media/image306.jpeg"/><Relationship Id="rId314" Type="http://schemas.openxmlformats.org/officeDocument/2006/relationships/image" Target="media/image307.jpeg"/><Relationship Id="rId315" Type="http://schemas.openxmlformats.org/officeDocument/2006/relationships/image" Target="media/image308.jpeg"/><Relationship Id="rId316" Type="http://schemas.openxmlformats.org/officeDocument/2006/relationships/image" Target="media/image309.jpeg"/><Relationship Id="rId317" Type="http://schemas.openxmlformats.org/officeDocument/2006/relationships/image" Target="media/image310.jpeg"/><Relationship Id="rId318" Type="http://schemas.openxmlformats.org/officeDocument/2006/relationships/image" Target="media/image311.jpeg"/><Relationship Id="rId319" Type="http://schemas.openxmlformats.org/officeDocument/2006/relationships/image" Target="media/image312.jpeg"/><Relationship Id="rId320" Type="http://schemas.openxmlformats.org/officeDocument/2006/relationships/image" Target="media/image313.jpeg"/><Relationship Id="rId321" Type="http://schemas.openxmlformats.org/officeDocument/2006/relationships/image" Target="media/image314.jpeg"/><Relationship Id="rId322" Type="http://schemas.openxmlformats.org/officeDocument/2006/relationships/image" Target="media/image315.jpeg"/><Relationship Id="rId323" Type="http://schemas.openxmlformats.org/officeDocument/2006/relationships/image" Target="media/image316.jpeg"/><Relationship Id="rId324" Type="http://schemas.openxmlformats.org/officeDocument/2006/relationships/image" Target="media/image317.jpeg"/><Relationship Id="rId325" Type="http://schemas.openxmlformats.org/officeDocument/2006/relationships/image" Target="media/image318.jpeg"/><Relationship Id="rId326" Type="http://schemas.openxmlformats.org/officeDocument/2006/relationships/image" Target="media/image319.jpeg"/><Relationship Id="rId327" Type="http://schemas.openxmlformats.org/officeDocument/2006/relationships/image" Target="media/image320.jpeg"/><Relationship Id="rId328" Type="http://schemas.openxmlformats.org/officeDocument/2006/relationships/image" Target="media/image321.jpeg"/><Relationship Id="rId329" Type="http://schemas.openxmlformats.org/officeDocument/2006/relationships/image" Target="media/image322.jpeg"/><Relationship Id="rId330" Type="http://schemas.openxmlformats.org/officeDocument/2006/relationships/image" Target="media/image323.jpeg"/><Relationship Id="rId331" Type="http://schemas.openxmlformats.org/officeDocument/2006/relationships/image" Target="media/image324.jpeg"/><Relationship Id="rId332" Type="http://schemas.openxmlformats.org/officeDocument/2006/relationships/image" Target="media/image325.jpeg"/><Relationship Id="rId333" Type="http://schemas.openxmlformats.org/officeDocument/2006/relationships/image" Target="media/image326.jpeg"/><Relationship Id="rId334" Type="http://schemas.openxmlformats.org/officeDocument/2006/relationships/image" Target="media/image327.jpeg"/><Relationship Id="rId335" Type="http://schemas.openxmlformats.org/officeDocument/2006/relationships/image" Target="media/image328.jpeg"/><Relationship Id="rId336" Type="http://schemas.openxmlformats.org/officeDocument/2006/relationships/image" Target="media/image329.jpeg"/><Relationship Id="rId337" Type="http://schemas.openxmlformats.org/officeDocument/2006/relationships/image" Target="media/image330.jpeg"/><Relationship Id="rId338" Type="http://schemas.openxmlformats.org/officeDocument/2006/relationships/image" Target="media/image331.jpeg"/><Relationship Id="rId339" Type="http://schemas.openxmlformats.org/officeDocument/2006/relationships/image" Target="media/image332.jpeg"/><Relationship Id="rId340" Type="http://schemas.openxmlformats.org/officeDocument/2006/relationships/image" Target="media/image333.jpeg"/><Relationship Id="rId341" Type="http://schemas.openxmlformats.org/officeDocument/2006/relationships/image" Target="media/image334.jpeg"/><Relationship Id="rId342" Type="http://schemas.openxmlformats.org/officeDocument/2006/relationships/image" Target="media/image335.jpeg"/><Relationship Id="rId343" Type="http://schemas.openxmlformats.org/officeDocument/2006/relationships/image" Target="media/image336.jpeg"/><Relationship Id="rId344" Type="http://schemas.openxmlformats.org/officeDocument/2006/relationships/image" Target="media/image337.jpeg"/><Relationship Id="rId345" Type="http://schemas.openxmlformats.org/officeDocument/2006/relationships/image" Target="media/image338.jpeg"/><Relationship Id="rId346" Type="http://schemas.openxmlformats.org/officeDocument/2006/relationships/image" Target="media/image339.jpeg"/><Relationship Id="rId347" Type="http://schemas.openxmlformats.org/officeDocument/2006/relationships/image" Target="media/image340.jpeg"/><Relationship Id="rId348" Type="http://schemas.openxmlformats.org/officeDocument/2006/relationships/image" Target="media/image341.jpeg"/><Relationship Id="rId349" Type="http://schemas.openxmlformats.org/officeDocument/2006/relationships/image" Target="media/image342.jpeg"/><Relationship Id="rId350" Type="http://schemas.openxmlformats.org/officeDocument/2006/relationships/image" Target="media/image343.jpeg"/><Relationship Id="rId351" Type="http://schemas.openxmlformats.org/officeDocument/2006/relationships/image" Target="media/image344.jpeg"/><Relationship Id="rId352" Type="http://schemas.openxmlformats.org/officeDocument/2006/relationships/image" Target="media/image345.jpeg"/><Relationship Id="rId353" Type="http://schemas.openxmlformats.org/officeDocument/2006/relationships/image" Target="media/image346.jpeg"/><Relationship Id="rId354" Type="http://schemas.openxmlformats.org/officeDocument/2006/relationships/image" Target="media/image347.jpeg"/><Relationship Id="rId355" Type="http://schemas.openxmlformats.org/officeDocument/2006/relationships/image" Target="media/image348.jpeg"/><Relationship Id="rId356" Type="http://schemas.openxmlformats.org/officeDocument/2006/relationships/image" Target="media/image349.jpeg"/><Relationship Id="rId357" Type="http://schemas.openxmlformats.org/officeDocument/2006/relationships/image" Target="media/image350.jpeg"/><Relationship Id="rId358" Type="http://schemas.openxmlformats.org/officeDocument/2006/relationships/image" Target="media/image351.jpeg"/><Relationship Id="rId359" Type="http://schemas.openxmlformats.org/officeDocument/2006/relationships/image" Target="media/image352.jpeg"/><Relationship Id="rId360" Type="http://schemas.openxmlformats.org/officeDocument/2006/relationships/image" Target="media/image353.jpeg"/><Relationship Id="rId361" Type="http://schemas.openxmlformats.org/officeDocument/2006/relationships/image" Target="media/image354.jpeg"/><Relationship Id="rId362" Type="http://schemas.openxmlformats.org/officeDocument/2006/relationships/image" Target="media/image355.jpeg"/><Relationship Id="rId363" Type="http://schemas.openxmlformats.org/officeDocument/2006/relationships/image" Target="media/image356.jpeg"/><Relationship Id="rId364" Type="http://schemas.openxmlformats.org/officeDocument/2006/relationships/image" Target="media/image357.jpeg"/><Relationship Id="rId365" Type="http://schemas.openxmlformats.org/officeDocument/2006/relationships/image" Target="media/image358.jpeg"/><Relationship Id="rId366" Type="http://schemas.openxmlformats.org/officeDocument/2006/relationships/image" Target="media/image359.jpeg"/><Relationship Id="rId367" Type="http://schemas.openxmlformats.org/officeDocument/2006/relationships/image" Target="media/image360.jpeg"/><Relationship Id="rId368" Type="http://schemas.openxmlformats.org/officeDocument/2006/relationships/image" Target="media/image361.jpeg"/><Relationship Id="rId369" Type="http://schemas.openxmlformats.org/officeDocument/2006/relationships/image" Target="media/image362.jpeg"/><Relationship Id="rId370" Type="http://schemas.openxmlformats.org/officeDocument/2006/relationships/image" Target="media/image363.jpeg"/><Relationship Id="rId371" Type="http://schemas.openxmlformats.org/officeDocument/2006/relationships/image" Target="media/image364.jpeg"/><Relationship Id="rId372" Type="http://schemas.openxmlformats.org/officeDocument/2006/relationships/image" Target="media/image365.jpeg"/><Relationship Id="rId373" Type="http://schemas.openxmlformats.org/officeDocument/2006/relationships/image" Target="media/image366.jpeg"/><Relationship Id="rId374" Type="http://schemas.openxmlformats.org/officeDocument/2006/relationships/image" Target="media/image367.jpeg"/><Relationship Id="rId375" Type="http://schemas.openxmlformats.org/officeDocument/2006/relationships/image" Target="media/image368.jpeg"/><Relationship Id="rId376" Type="http://schemas.openxmlformats.org/officeDocument/2006/relationships/image" Target="media/image369.jpeg"/><Relationship Id="rId377" Type="http://schemas.openxmlformats.org/officeDocument/2006/relationships/image" Target="media/image370.jpeg"/><Relationship Id="rId378" Type="http://schemas.openxmlformats.org/officeDocument/2006/relationships/image" Target="media/image371.jpeg"/><Relationship Id="rId379" Type="http://schemas.openxmlformats.org/officeDocument/2006/relationships/image" Target="media/image372.jpeg"/><Relationship Id="rId380" Type="http://schemas.openxmlformats.org/officeDocument/2006/relationships/image" Target="media/image373.jpeg"/><Relationship Id="rId381" Type="http://schemas.openxmlformats.org/officeDocument/2006/relationships/image" Target="media/image374.jpeg"/><Relationship Id="rId382" Type="http://schemas.openxmlformats.org/officeDocument/2006/relationships/image" Target="media/image375.jpeg"/><Relationship Id="rId383" Type="http://schemas.openxmlformats.org/officeDocument/2006/relationships/image" Target="media/image376.jpeg"/><Relationship Id="rId384" Type="http://schemas.openxmlformats.org/officeDocument/2006/relationships/image" Target="media/image377.jpeg"/><Relationship Id="rId385" Type="http://schemas.openxmlformats.org/officeDocument/2006/relationships/image" Target="media/image378.jpeg"/><Relationship Id="rId386" Type="http://schemas.openxmlformats.org/officeDocument/2006/relationships/image" Target="media/image379.jpeg"/><Relationship Id="rId387" Type="http://schemas.openxmlformats.org/officeDocument/2006/relationships/image" Target="media/image380.jpeg"/><Relationship Id="rId388" Type="http://schemas.openxmlformats.org/officeDocument/2006/relationships/image" Target="media/image381.jpeg"/><Relationship Id="rId389" Type="http://schemas.openxmlformats.org/officeDocument/2006/relationships/image" Target="media/image382.jpeg"/><Relationship Id="rId390" Type="http://schemas.openxmlformats.org/officeDocument/2006/relationships/image" Target="media/image383.jpeg"/><Relationship Id="rId391" Type="http://schemas.openxmlformats.org/officeDocument/2006/relationships/image" Target="media/image384.jpeg"/><Relationship Id="rId392" Type="http://schemas.openxmlformats.org/officeDocument/2006/relationships/image" Target="media/image385.jpeg"/><Relationship Id="rId393" Type="http://schemas.openxmlformats.org/officeDocument/2006/relationships/image" Target="media/image386.jpeg"/><Relationship Id="rId394" Type="http://schemas.openxmlformats.org/officeDocument/2006/relationships/image" Target="media/image387.jpeg"/><Relationship Id="rId395" Type="http://schemas.openxmlformats.org/officeDocument/2006/relationships/image" Target="media/image388.jpeg"/><Relationship Id="rId396" Type="http://schemas.openxmlformats.org/officeDocument/2006/relationships/image" Target="media/image389.jpeg"/><Relationship Id="rId397" Type="http://schemas.openxmlformats.org/officeDocument/2006/relationships/image" Target="media/image390.jpeg"/><Relationship Id="rId398" Type="http://schemas.openxmlformats.org/officeDocument/2006/relationships/image" Target="media/image391.jpeg"/><Relationship Id="rId399" Type="http://schemas.openxmlformats.org/officeDocument/2006/relationships/image" Target="media/image392.jpeg"/><Relationship Id="rId400" Type="http://schemas.openxmlformats.org/officeDocument/2006/relationships/image" Target="media/image393.jpeg"/><Relationship Id="rId401" Type="http://schemas.openxmlformats.org/officeDocument/2006/relationships/image" Target="media/image394.jpeg"/><Relationship Id="rId402" Type="http://schemas.openxmlformats.org/officeDocument/2006/relationships/image" Target="media/image395.jpeg"/><Relationship Id="rId403" Type="http://schemas.openxmlformats.org/officeDocument/2006/relationships/image" Target="media/image396.jpeg"/><Relationship Id="rId404" Type="http://schemas.openxmlformats.org/officeDocument/2006/relationships/image" Target="media/image397.jpeg"/><Relationship Id="rId405" Type="http://schemas.openxmlformats.org/officeDocument/2006/relationships/image" Target="media/image398.jpeg"/><Relationship Id="rId406" Type="http://schemas.openxmlformats.org/officeDocument/2006/relationships/image" Target="media/image399.jpeg"/><Relationship Id="rId407" Type="http://schemas.openxmlformats.org/officeDocument/2006/relationships/image" Target="media/image400.jpeg"/><Relationship Id="rId408" Type="http://schemas.openxmlformats.org/officeDocument/2006/relationships/image" Target="media/image401.jpeg"/><Relationship Id="rId409" Type="http://schemas.openxmlformats.org/officeDocument/2006/relationships/image" Target="media/image402.jpeg"/><Relationship Id="rId410" Type="http://schemas.openxmlformats.org/officeDocument/2006/relationships/image" Target="media/image403.jpeg"/><Relationship Id="rId411" Type="http://schemas.openxmlformats.org/officeDocument/2006/relationships/image" Target="media/image404.jpeg"/><Relationship Id="rId412" Type="http://schemas.openxmlformats.org/officeDocument/2006/relationships/image" Target="media/image405.jpeg"/><Relationship Id="rId413" Type="http://schemas.openxmlformats.org/officeDocument/2006/relationships/image" Target="media/image406.jpeg"/><Relationship Id="rId414" Type="http://schemas.openxmlformats.org/officeDocument/2006/relationships/image" Target="media/image407.jpeg"/><Relationship Id="rId415" Type="http://schemas.openxmlformats.org/officeDocument/2006/relationships/image" Target="media/image408.jpeg"/><Relationship Id="rId416" Type="http://schemas.openxmlformats.org/officeDocument/2006/relationships/image" Target="media/image409.jpeg"/><Relationship Id="rId417" Type="http://schemas.openxmlformats.org/officeDocument/2006/relationships/image" Target="media/image410.jpeg"/><Relationship Id="rId418" Type="http://schemas.openxmlformats.org/officeDocument/2006/relationships/image" Target="media/image411.jpeg"/><Relationship Id="rId419" Type="http://schemas.openxmlformats.org/officeDocument/2006/relationships/image" Target="media/image412.jpeg"/><Relationship Id="rId420" Type="http://schemas.openxmlformats.org/officeDocument/2006/relationships/image" Target="media/image413.jpeg"/><Relationship Id="rId421" Type="http://schemas.openxmlformats.org/officeDocument/2006/relationships/image" Target="media/image414.jpeg"/><Relationship Id="rId422" Type="http://schemas.openxmlformats.org/officeDocument/2006/relationships/image" Target="media/image415.jpeg"/><Relationship Id="rId423" Type="http://schemas.openxmlformats.org/officeDocument/2006/relationships/image" Target="media/image416.jpeg"/><Relationship Id="rId424" Type="http://schemas.openxmlformats.org/officeDocument/2006/relationships/image" Target="media/image417.jpeg"/><Relationship Id="rId425" Type="http://schemas.openxmlformats.org/officeDocument/2006/relationships/image" Target="media/image418.jpeg"/><Relationship Id="rId426" Type="http://schemas.openxmlformats.org/officeDocument/2006/relationships/image" Target="media/image419.jpeg"/><Relationship Id="rId427" Type="http://schemas.openxmlformats.org/officeDocument/2006/relationships/image" Target="media/image420.jpeg"/><Relationship Id="rId428" Type="http://schemas.openxmlformats.org/officeDocument/2006/relationships/image" Target="media/image421.jpeg"/><Relationship Id="rId429" Type="http://schemas.openxmlformats.org/officeDocument/2006/relationships/image" Target="media/image422.jpeg"/><Relationship Id="rId430" Type="http://schemas.openxmlformats.org/officeDocument/2006/relationships/image" Target="media/image423.jpeg"/><Relationship Id="rId431" Type="http://schemas.openxmlformats.org/officeDocument/2006/relationships/image" Target="media/image424.jpeg"/><Relationship Id="rId432" Type="http://schemas.openxmlformats.org/officeDocument/2006/relationships/image" Target="media/image425.jpeg"/><Relationship Id="rId433" Type="http://schemas.openxmlformats.org/officeDocument/2006/relationships/image" Target="media/image426.jpeg"/><Relationship Id="rId434" Type="http://schemas.openxmlformats.org/officeDocument/2006/relationships/image" Target="media/image427.jpeg"/><Relationship Id="rId435" Type="http://schemas.openxmlformats.org/officeDocument/2006/relationships/image" Target="media/image428.jpeg"/><Relationship Id="rId436" Type="http://schemas.openxmlformats.org/officeDocument/2006/relationships/image" Target="media/image429.jpeg"/><Relationship Id="rId437" Type="http://schemas.openxmlformats.org/officeDocument/2006/relationships/image" Target="media/image430.jpeg"/><Relationship Id="rId438" Type="http://schemas.openxmlformats.org/officeDocument/2006/relationships/image" Target="media/image431.jpeg"/><Relationship Id="rId439" Type="http://schemas.openxmlformats.org/officeDocument/2006/relationships/image" Target="media/image432.jpeg"/><Relationship Id="rId440" Type="http://schemas.openxmlformats.org/officeDocument/2006/relationships/image" Target="media/image433.jpeg"/><Relationship Id="rId441" Type="http://schemas.openxmlformats.org/officeDocument/2006/relationships/image" Target="media/image434.jpeg"/><Relationship Id="rId442" Type="http://schemas.openxmlformats.org/officeDocument/2006/relationships/image" Target="media/image435.jpeg"/><Relationship Id="rId443" Type="http://schemas.openxmlformats.org/officeDocument/2006/relationships/image" Target="media/image436.jpeg"/><Relationship Id="rId444" Type="http://schemas.openxmlformats.org/officeDocument/2006/relationships/image" Target="media/image437.jpeg"/><Relationship Id="rId445" Type="http://schemas.openxmlformats.org/officeDocument/2006/relationships/image" Target="media/image438.jpeg"/><Relationship Id="rId446" Type="http://schemas.openxmlformats.org/officeDocument/2006/relationships/image" Target="media/image439.jpeg"/><Relationship Id="rId447" Type="http://schemas.openxmlformats.org/officeDocument/2006/relationships/image" Target="media/image440.jpeg"/><Relationship Id="rId448" Type="http://schemas.openxmlformats.org/officeDocument/2006/relationships/image" Target="media/image441.jpeg"/><Relationship Id="rId449" Type="http://schemas.openxmlformats.org/officeDocument/2006/relationships/image" Target="media/image442.jpeg"/><Relationship Id="rId450" Type="http://schemas.openxmlformats.org/officeDocument/2006/relationships/image" Target="media/image443.jpeg"/><Relationship Id="rId451" Type="http://schemas.openxmlformats.org/officeDocument/2006/relationships/image" Target="media/image444.jpeg"/><Relationship Id="rId452" Type="http://schemas.openxmlformats.org/officeDocument/2006/relationships/image" Target="media/image445.jpeg"/><Relationship Id="rId453" Type="http://schemas.openxmlformats.org/officeDocument/2006/relationships/image" Target="media/image446.jpeg"/><Relationship Id="rId454" Type="http://schemas.openxmlformats.org/officeDocument/2006/relationships/image" Target="media/image447.jpeg"/><Relationship Id="rId455" Type="http://schemas.openxmlformats.org/officeDocument/2006/relationships/image" Target="media/image448.jpeg"/><Relationship Id="rId456" Type="http://schemas.openxmlformats.org/officeDocument/2006/relationships/image" Target="media/image449.jpeg"/><Relationship Id="rId457" Type="http://schemas.openxmlformats.org/officeDocument/2006/relationships/image" Target="media/image450.jpeg"/><Relationship Id="rId458" Type="http://schemas.openxmlformats.org/officeDocument/2006/relationships/image" Target="media/image451.jpeg"/><Relationship Id="rId459" Type="http://schemas.openxmlformats.org/officeDocument/2006/relationships/image" Target="media/image452.jpeg"/><Relationship Id="rId460" Type="http://schemas.openxmlformats.org/officeDocument/2006/relationships/image" Target="media/image453.jpeg"/><Relationship Id="rId461" Type="http://schemas.openxmlformats.org/officeDocument/2006/relationships/image" Target="media/image454.jpeg"/><Relationship Id="rId462" Type="http://schemas.openxmlformats.org/officeDocument/2006/relationships/image" Target="media/image455.jpeg"/><Relationship Id="rId463" Type="http://schemas.openxmlformats.org/officeDocument/2006/relationships/image" Target="media/image456.jpeg"/><Relationship Id="rId464" Type="http://schemas.openxmlformats.org/officeDocument/2006/relationships/image" Target="media/image457.jpeg"/><Relationship Id="rId465" Type="http://schemas.openxmlformats.org/officeDocument/2006/relationships/image" Target="media/image458.jpeg"/><Relationship Id="rId466" Type="http://schemas.openxmlformats.org/officeDocument/2006/relationships/image" Target="media/image459.jpeg"/><Relationship Id="rId467" Type="http://schemas.openxmlformats.org/officeDocument/2006/relationships/image" Target="media/image460.jpeg"/><Relationship Id="rId468" Type="http://schemas.openxmlformats.org/officeDocument/2006/relationships/image" Target="media/image461.jpeg"/><Relationship Id="rId469" Type="http://schemas.openxmlformats.org/officeDocument/2006/relationships/image" Target="media/image462.jpeg"/><Relationship Id="rId470" Type="http://schemas.openxmlformats.org/officeDocument/2006/relationships/image" Target="media/image463.jpeg"/><Relationship Id="rId471" Type="http://schemas.openxmlformats.org/officeDocument/2006/relationships/image" Target="media/image464.jpeg"/><Relationship Id="rId472" Type="http://schemas.openxmlformats.org/officeDocument/2006/relationships/image" Target="media/image465.jpeg"/><Relationship Id="rId473" Type="http://schemas.openxmlformats.org/officeDocument/2006/relationships/image" Target="media/image466.jpeg"/><Relationship Id="rId474" Type="http://schemas.openxmlformats.org/officeDocument/2006/relationships/image" Target="media/image467.jpeg"/><Relationship Id="rId475" Type="http://schemas.openxmlformats.org/officeDocument/2006/relationships/image" Target="media/image468.jpeg"/><Relationship Id="rId476" Type="http://schemas.openxmlformats.org/officeDocument/2006/relationships/image" Target="media/image469.jpeg"/><Relationship Id="rId477" Type="http://schemas.openxmlformats.org/officeDocument/2006/relationships/image" Target="media/image470.jpeg"/><Relationship Id="rId478" Type="http://schemas.openxmlformats.org/officeDocument/2006/relationships/image" Target="media/image471.jpeg"/><Relationship Id="rId479" Type="http://schemas.openxmlformats.org/officeDocument/2006/relationships/image" Target="media/image472.jpeg"/><Relationship Id="rId480" Type="http://schemas.openxmlformats.org/officeDocument/2006/relationships/image" Target="media/image473.jpeg"/><Relationship Id="rId481" Type="http://schemas.openxmlformats.org/officeDocument/2006/relationships/image" Target="media/image474.jpeg"/><Relationship Id="rId482" Type="http://schemas.openxmlformats.org/officeDocument/2006/relationships/image" Target="media/image475.jpeg"/><Relationship Id="rId483" Type="http://schemas.openxmlformats.org/officeDocument/2006/relationships/image" Target="media/image476.jpeg"/><Relationship Id="rId484" Type="http://schemas.openxmlformats.org/officeDocument/2006/relationships/image" Target="media/image477.jpeg"/><Relationship Id="rId485" Type="http://schemas.openxmlformats.org/officeDocument/2006/relationships/image" Target="media/image478.jpeg"/><Relationship Id="rId486" Type="http://schemas.openxmlformats.org/officeDocument/2006/relationships/image" Target="media/image479.jpeg"/><Relationship Id="rId487" Type="http://schemas.openxmlformats.org/officeDocument/2006/relationships/image" Target="media/image480.jpeg"/><Relationship Id="rId488" Type="http://schemas.openxmlformats.org/officeDocument/2006/relationships/image" Target="media/image481.jpeg"/><Relationship Id="rId489" Type="http://schemas.openxmlformats.org/officeDocument/2006/relationships/image" Target="media/image482.jpeg"/><Relationship Id="rId490" Type="http://schemas.openxmlformats.org/officeDocument/2006/relationships/image" Target="media/image483.jpeg"/><Relationship Id="rId491" Type="http://schemas.openxmlformats.org/officeDocument/2006/relationships/image" Target="media/image484.jpeg"/><Relationship Id="rId492" Type="http://schemas.openxmlformats.org/officeDocument/2006/relationships/image" Target="media/image485.jpeg"/><Relationship Id="rId493" Type="http://schemas.openxmlformats.org/officeDocument/2006/relationships/image" Target="media/image486.jpeg"/><Relationship Id="rId494" Type="http://schemas.openxmlformats.org/officeDocument/2006/relationships/image" Target="media/image487.jpeg"/><Relationship Id="rId495" Type="http://schemas.openxmlformats.org/officeDocument/2006/relationships/image" Target="media/image488.jpeg"/><Relationship Id="rId496" Type="http://schemas.openxmlformats.org/officeDocument/2006/relationships/image" Target="media/image489.jpeg"/><Relationship Id="rId497" Type="http://schemas.openxmlformats.org/officeDocument/2006/relationships/image" Target="media/image490.jpeg"/><Relationship Id="rId498" Type="http://schemas.openxmlformats.org/officeDocument/2006/relationships/image" Target="media/image491.jpeg"/><Relationship Id="rId499" Type="http://schemas.openxmlformats.org/officeDocument/2006/relationships/image" Target="media/image492.jpeg"/><Relationship Id="rId500" Type="http://schemas.openxmlformats.org/officeDocument/2006/relationships/image" Target="media/image493.jpeg"/><Relationship Id="rId501" Type="http://schemas.openxmlformats.org/officeDocument/2006/relationships/image" Target="media/image494.jpeg"/><Relationship Id="rId502" Type="http://schemas.openxmlformats.org/officeDocument/2006/relationships/image" Target="media/image495.jpeg"/><Relationship Id="rId503" Type="http://schemas.openxmlformats.org/officeDocument/2006/relationships/image" Target="media/image496.jpeg"/><Relationship Id="rId504" Type="http://schemas.openxmlformats.org/officeDocument/2006/relationships/image" Target="media/image497.jpeg"/><Relationship Id="rId505" Type="http://schemas.openxmlformats.org/officeDocument/2006/relationships/image" Target="media/image498.jpeg"/><Relationship Id="rId506" Type="http://schemas.openxmlformats.org/officeDocument/2006/relationships/image" Target="media/image499.jpeg"/><Relationship Id="rId507" Type="http://schemas.openxmlformats.org/officeDocument/2006/relationships/image" Target="media/image500.jpeg"/><Relationship Id="rId508" Type="http://schemas.openxmlformats.org/officeDocument/2006/relationships/image" Target="media/image501.jpeg"/><Relationship Id="rId509" Type="http://schemas.openxmlformats.org/officeDocument/2006/relationships/image" Target="media/image502.jpeg"/><Relationship Id="rId510" Type="http://schemas.openxmlformats.org/officeDocument/2006/relationships/image" Target="media/image503.jpeg"/><Relationship Id="rId511" Type="http://schemas.openxmlformats.org/officeDocument/2006/relationships/image" Target="media/image504.jpeg"/><Relationship Id="rId512" Type="http://schemas.openxmlformats.org/officeDocument/2006/relationships/image" Target="media/image505.jpeg"/><Relationship Id="rId513" Type="http://schemas.openxmlformats.org/officeDocument/2006/relationships/image" Target="media/image506.jpeg"/><Relationship Id="rId514" Type="http://schemas.openxmlformats.org/officeDocument/2006/relationships/image" Target="media/image507.jpeg"/><Relationship Id="rId515" Type="http://schemas.openxmlformats.org/officeDocument/2006/relationships/image" Target="media/image508.jpeg"/><Relationship Id="rId516" Type="http://schemas.openxmlformats.org/officeDocument/2006/relationships/image" Target="media/image509.jpeg"/><Relationship Id="rId517" Type="http://schemas.openxmlformats.org/officeDocument/2006/relationships/image" Target="media/image510.jpeg"/><Relationship Id="rId518" Type="http://schemas.openxmlformats.org/officeDocument/2006/relationships/image" Target="media/image511.jpeg"/><Relationship Id="rId519" Type="http://schemas.openxmlformats.org/officeDocument/2006/relationships/image" Target="media/image512.jpeg"/><Relationship Id="rId520" Type="http://schemas.openxmlformats.org/officeDocument/2006/relationships/image" Target="media/image513.jpeg"/><Relationship Id="rId521" Type="http://schemas.openxmlformats.org/officeDocument/2006/relationships/image" Target="media/image514.jpeg"/><Relationship Id="rId522" Type="http://schemas.openxmlformats.org/officeDocument/2006/relationships/image" Target="media/image515.jpeg"/><Relationship Id="rId523" Type="http://schemas.openxmlformats.org/officeDocument/2006/relationships/image" Target="media/image516.jpeg"/><Relationship Id="rId524" Type="http://schemas.openxmlformats.org/officeDocument/2006/relationships/image" Target="media/image517.jpeg"/><Relationship Id="rId525" Type="http://schemas.openxmlformats.org/officeDocument/2006/relationships/image" Target="media/image518.jpeg"/><Relationship Id="rId526" Type="http://schemas.openxmlformats.org/officeDocument/2006/relationships/image" Target="media/image519.jpeg"/><Relationship Id="rId527" Type="http://schemas.openxmlformats.org/officeDocument/2006/relationships/image" Target="media/image520.jpeg"/><Relationship Id="rId528" Type="http://schemas.openxmlformats.org/officeDocument/2006/relationships/image" Target="media/image521.jpeg"/><Relationship Id="rId529" Type="http://schemas.openxmlformats.org/officeDocument/2006/relationships/image" Target="media/image522.jpeg"/><Relationship Id="rId530" Type="http://schemas.openxmlformats.org/officeDocument/2006/relationships/image" Target="media/image523.jpeg"/><Relationship Id="rId531" Type="http://schemas.openxmlformats.org/officeDocument/2006/relationships/image" Target="media/image524.jpeg"/><Relationship Id="rId532" Type="http://schemas.openxmlformats.org/officeDocument/2006/relationships/image" Target="media/image525.jpeg"/><Relationship Id="rId533" Type="http://schemas.openxmlformats.org/officeDocument/2006/relationships/image" Target="media/image526.jpeg"/><Relationship Id="rId534" Type="http://schemas.openxmlformats.org/officeDocument/2006/relationships/image" Target="media/image527.jpeg"/><Relationship Id="rId535" Type="http://schemas.openxmlformats.org/officeDocument/2006/relationships/image" Target="media/image528.jpeg"/><Relationship Id="rId536" Type="http://schemas.openxmlformats.org/officeDocument/2006/relationships/image" Target="media/image529.jpeg"/><Relationship Id="rId537" Type="http://schemas.openxmlformats.org/officeDocument/2006/relationships/image" Target="media/image530.jpeg"/><Relationship Id="rId538" Type="http://schemas.openxmlformats.org/officeDocument/2006/relationships/image" Target="media/image531.jpeg"/><Relationship Id="rId539" Type="http://schemas.openxmlformats.org/officeDocument/2006/relationships/image" Target="media/image532.jpeg"/><Relationship Id="rId540" Type="http://schemas.openxmlformats.org/officeDocument/2006/relationships/image" Target="media/image533.jpeg"/><Relationship Id="rId541" Type="http://schemas.openxmlformats.org/officeDocument/2006/relationships/image" Target="media/image534.jpeg"/><Relationship Id="rId542" Type="http://schemas.openxmlformats.org/officeDocument/2006/relationships/image" Target="media/image535.jpeg"/><Relationship Id="rId543" Type="http://schemas.openxmlformats.org/officeDocument/2006/relationships/image" Target="media/image536.jpeg"/><Relationship Id="rId544" Type="http://schemas.openxmlformats.org/officeDocument/2006/relationships/image" Target="media/image537.jpeg"/><Relationship Id="rId545" Type="http://schemas.openxmlformats.org/officeDocument/2006/relationships/image" Target="media/image538.jpeg"/><Relationship Id="rId546" Type="http://schemas.openxmlformats.org/officeDocument/2006/relationships/image" Target="media/image539.jpeg"/><Relationship Id="rId547" Type="http://schemas.openxmlformats.org/officeDocument/2006/relationships/image" Target="media/image540.jpeg"/><Relationship Id="rId548" Type="http://schemas.openxmlformats.org/officeDocument/2006/relationships/image" Target="media/image541.jpeg"/><Relationship Id="rId549" Type="http://schemas.openxmlformats.org/officeDocument/2006/relationships/image" Target="media/image542.jpeg"/><Relationship Id="rId550" Type="http://schemas.openxmlformats.org/officeDocument/2006/relationships/image" Target="media/image543.jpeg"/><Relationship Id="rId551" Type="http://schemas.openxmlformats.org/officeDocument/2006/relationships/image" Target="media/image544.jpeg"/><Relationship Id="rId552" Type="http://schemas.openxmlformats.org/officeDocument/2006/relationships/image" Target="media/image545.jpeg"/><Relationship Id="rId553" Type="http://schemas.openxmlformats.org/officeDocument/2006/relationships/image" Target="media/image546.jpeg"/><Relationship Id="rId554" Type="http://schemas.openxmlformats.org/officeDocument/2006/relationships/image" Target="media/image547.jpeg"/><Relationship Id="rId555" Type="http://schemas.openxmlformats.org/officeDocument/2006/relationships/image" Target="media/image548.jpeg"/><Relationship Id="rId556" Type="http://schemas.openxmlformats.org/officeDocument/2006/relationships/image" Target="media/image549.jpeg"/><Relationship Id="rId557" Type="http://schemas.openxmlformats.org/officeDocument/2006/relationships/image" Target="media/image550.jpeg"/><Relationship Id="rId558" Type="http://schemas.openxmlformats.org/officeDocument/2006/relationships/image" Target="media/image551.jpeg"/><Relationship Id="rId559" Type="http://schemas.openxmlformats.org/officeDocument/2006/relationships/image" Target="media/image552.jpeg"/><Relationship Id="rId560" Type="http://schemas.openxmlformats.org/officeDocument/2006/relationships/image" Target="media/image553.jpeg"/><Relationship Id="rId561" Type="http://schemas.openxmlformats.org/officeDocument/2006/relationships/image" Target="media/image554.jpeg"/><Relationship Id="rId562" Type="http://schemas.openxmlformats.org/officeDocument/2006/relationships/image" Target="media/image555.jpeg"/><Relationship Id="rId563" Type="http://schemas.openxmlformats.org/officeDocument/2006/relationships/image" Target="media/image556.jpeg"/><Relationship Id="rId564" Type="http://schemas.openxmlformats.org/officeDocument/2006/relationships/image" Target="media/image557.jpeg"/><Relationship Id="rId565" Type="http://schemas.openxmlformats.org/officeDocument/2006/relationships/image" Target="media/image558.jpeg"/><Relationship Id="rId566" Type="http://schemas.openxmlformats.org/officeDocument/2006/relationships/image" Target="media/image559.jpeg"/><Relationship Id="rId567" Type="http://schemas.openxmlformats.org/officeDocument/2006/relationships/image" Target="media/image560.jpeg"/><Relationship Id="rId568" Type="http://schemas.openxmlformats.org/officeDocument/2006/relationships/image" Target="media/image561.jpeg"/><Relationship Id="rId569" Type="http://schemas.openxmlformats.org/officeDocument/2006/relationships/image" Target="media/image562.jpeg"/><Relationship Id="rId570" Type="http://schemas.openxmlformats.org/officeDocument/2006/relationships/image" Target="media/image563.jpeg"/><Relationship Id="rId571" Type="http://schemas.openxmlformats.org/officeDocument/2006/relationships/image" Target="media/image564.jpeg"/><Relationship Id="rId572" Type="http://schemas.openxmlformats.org/officeDocument/2006/relationships/image" Target="media/image565.jpeg"/><Relationship Id="rId573" Type="http://schemas.openxmlformats.org/officeDocument/2006/relationships/image" Target="media/image566.jpeg"/><Relationship Id="rId574" Type="http://schemas.openxmlformats.org/officeDocument/2006/relationships/image" Target="media/image567.jpeg"/><Relationship Id="rId575" Type="http://schemas.openxmlformats.org/officeDocument/2006/relationships/image" Target="media/image568.jpeg"/><Relationship Id="rId576" Type="http://schemas.openxmlformats.org/officeDocument/2006/relationships/image" Target="media/image569.jpeg"/><Relationship Id="rId577" Type="http://schemas.openxmlformats.org/officeDocument/2006/relationships/image" Target="media/image570.jpeg"/><Relationship Id="rId578" Type="http://schemas.openxmlformats.org/officeDocument/2006/relationships/image" Target="media/image571.jpeg"/><Relationship Id="rId579" Type="http://schemas.openxmlformats.org/officeDocument/2006/relationships/image" Target="media/image572.jpeg"/><Relationship Id="rId580" Type="http://schemas.openxmlformats.org/officeDocument/2006/relationships/image" Target="media/image573.jpeg"/><Relationship Id="rId581" Type="http://schemas.openxmlformats.org/officeDocument/2006/relationships/image" Target="media/image574.jpeg"/><Relationship Id="rId582" Type="http://schemas.openxmlformats.org/officeDocument/2006/relationships/image" Target="media/image575.jpeg"/><Relationship Id="rId583" Type="http://schemas.openxmlformats.org/officeDocument/2006/relationships/image" Target="media/image576.jpeg"/><Relationship Id="rId584" Type="http://schemas.openxmlformats.org/officeDocument/2006/relationships/image" Target="media/image577.jpeg"/><Relationship Id="rId585" Type="http://schemas.openxmlformats.org/officeDocument/2006/relationships/image" Target="media/image578.jpeg"/><Relationship Id="rId586" Type="http://schemas.openxmlformats.org/officeDocument/2006/relationships/image" Target="media/image579.jpeg"/><Relationship Id="rId587" Type="http://schemas.openxmlformats.org/officeDocument/2006/relationships/image" Target="media/image580.jpeg"/><Relationship Id="rId588" Type="http://schemas.openxmlformats.org/officeDocument/2006/relationships/image" Target="media/image581.jpeg"/><Relationship Id="rId589" Type="http://schemas.openxmlformats.org/officeDocument/2006/relationships/image" Target="media/image582.jpeg"/><Relationship Id="rId590" Type="http://schemas.openxmlformats.org/officeDocument/2006/relationships/image" Target="media/image583.jpeg"/><Relationship Id="rId591" Type="http://schemas.openxmlformats.org/officeDocument/2006/relationships/image" Target="media/image584.jpeg"/><Relationship Id="rId592" Type="http://schemas.openxmlformats.org/officeDocument/2006/relationships/image" Target="media/image585.jpeg"/><Relationship Id="rId593" Type="http://schemas.openxmlformats.org/officeDocument/2006/relationships/image" Target="media/image586.jpeg"/><Relationship Id="rId594" Type="http://schemas.openxmlformats.org/officeDocument/2006/relationships/image" Target="media/image587.jpeg"/><Relationship Id="rId595" Type="http://schemas.openxmlformats.org/officeDocument/2006/relationships/image" Target="media/image588.jpeg"/><Relationship Id="rId596" Type="http://schemas.openxmlformats.org/officeDocument/2006/relationships/image" Target="media/image589.jpeg"/><Relationship Id="rId597" Type="http://schemas.openxmlformats.org/officeDocument/2006/relationships/image" Target="media/image590.jpeg"/><Relationship Id="rId598" Type="http://schemas.openxmlformats.org/officeDocument/2006/relationships/image" Target="media/image591.jpeg"/><Relationship Id="rId599" Type="http://schemas.openxmlformats.org/officeDocument/2006/relationships/image" Target="media/image592.jpeg"/><Relationship Id="rId600" Type="http://schemas.openxmlformats.org/officeDocument/2006/relationships/image" Target="media/image593.jpeg"/><Relationship Id="rId601" Type="http://schemas.openxmlformats.org/officeDocument/2006/relationships/image" Target="media/image594.jpeg"/><Relationship Id="rId602" Type="http://schemas.openxmlformats.org/officeDocument/2006/relationships/image" Target="media/image595.jpeg"/><Relationship Id="rId603" Type="http://schemas.openxmlformats.org/officeDocument/2006/relationships/image" Target="media/image596.jpeg"/><Relationship Id="rId604" Type="http://schemas.openxmlformats.org/officeDocument/2006/relationships/image" Target="media/image597.jpeg"/><Relationship Id="rId605" Type="http://schemas.openxmlformats.org/officeDocument/2006/relationships/image" Target="media/image598.jpeg"/><Relationship Id="rId606" Type="http://schemas.openxmlformats.org/officeDocument/2006/relationships/image" Target="media/image599.jpeg"/><Relationship Id="rId607" Type="http://schemas.openxmlformats.org/officeDocument/2006/relationships/image" Target="media/image600.jpeg"/><Relationship Id="rId608" Type="http://schemas.openxmlformats.org/officeDocument/2006/relationships/image" Target="media/image601.jpeg"/><Relationship Id="rId609" Type="http://schemas.openxmlformats.org/officeDocument/2006/relationships/image" Target="media/image602.jpeg"/><Relationship Id="rId610" Type="http://schemas.openxmlformats.org/officeDocument/2006/relationships/image" Target="media/image603.jpeg"/><Relationship Id="rId611" Type="http://schemas.openxmlformats.org/officeDocument/2006/relationships/image" Target="media/image604.jpeg"/><Relationship Id="rId612" Type="http://schemas.openxmlformats.org/officeDocument/2006/relationships/image" Target="media/image605.jpeg"/><Relationship Id="rId613" Type="http://schemas.openxmlformats.org/officeDocument/2006/relationships/image" Target="media/image606.jpeg"/><Relationship Id="rId614" Type="http://schemas.openxmlformats.org/officeDocument/2006/relationships/image" Target="media/image607.jpeg"/><Relationship Id="rId615" Type="http://schemas.openxmlformats.org/officeDocument/2006/relationships/image" Target="media/image608.jpeg"/><Relationship Id="rId616" Type="http://schemas.openxmlformats.org/officeDocument/2006/relationships/image" Target="media/image609.jpeg"/><Relationship Id="rId617" Type="http://schemas.openxmlformats.org/officeDocument/2006/relationships/image" Target="media/image610.jpeg"/><Relationship Id="rId618" Type="http://schemas.openxmlformats.org/officeDocument/2006/relationships/image" Target="media/image611.jpeg"/><Relationship Id="rId619" Type="http://schemas.openxmlformats.org/officeDocument/2006/relationships/image" Target="media/image612.jpeg"/><Relationship Id="rId620" Type="http://schemas.openxmlformats.org/officeDocument/2006/relationships/image" Target="media/image613.jpeg"/><Relationship Id="rId621" Type="http://schemas.openxmlformats.org/officeDocument/2006/relationships/image" Target="media/image614.jpeg"/><Relationship Id="rId622" Type="http://schemas.openxmlformats.org/officeDocument/2006/relationships/image" Target="media/image615.jpeg"/><Relationship Id="rId623" Type="http://schemas.openxmlformats.org/officeDocument/2006/relationships/image" Target="media/image616.jpeg"/><Relationship Id="rId624" Type="http://schemas.openxmlformats.org/officeDocument/2006/relationships/image" Target="media/image617.jpeg"/><Relationship Id="rId625" Type="http://schemas.openxmlformats.org/officeDocument/2006/relationships/image" Target="media/image618.jpeg"/><Relationship Id="rId626" Type="http://schemas.openxmlformats.org/officeDocument/2006/relationships/image" Target="media/image619.jpeg"/><Relationship Id="rId627" Type="http://schemas.openxmlformats.org/officeDocument/2006/relationships/image" Target="media/image620.jpeg"/><Relationship Id="rId628" Type="http://schemas.openxmlformats.org/officeDocument/2006/relationships/image" Target="media/image621.jpeg"/><Relationship Id="rId629" Type="http://schemas.openxmlformats.org/officeDocument/2006/relationships/image" Target="media/image622.jpeg"/><Relationship Id="rId630" Type="http://schemas.openxmlformats.org/officeDocument/2006/relationships/image" Target="media/image623.jpeg"/><Relationship Id="rId631" Type="http://schemas.openxmlformats.org/officeDocument/2006/relationships/image" Target="media/image624.jpeg"/><Relationship Id="rId632" Type="http://schemas.openxmlformats.org/officeDocument/2006/relationships/image" Target="media/image625.jpeg"/><Relationship Id="rId633" Type="http://schemas.openxmlformats.org/officeDocument/2006/relationships/image" Target="media/image626.jpeg"/><Relationship Id="rId634" Type="http://schemas.openxmlformats.org/officeDocument/2006/relationships/image" Target="media/image627.jpeg"/><Relationship Id="rId635" Type="http://schemas.openxmlformats.org/officeDocument/2006/relationships/image" Target="media/image628.jpeg"/><Relationship Id="rId636" Type="http://schemas.openxmlformats.org/officeDocument/2006/relationships/image" Target="media/image629.jpeg"/><Relationship Id="rId637" Type="http://schemas.openxmlformats.org/officeDocument/2006/relationships/image" Target="media/image630.jpeg"/><Relationship Id="rId638" Type="http://schemas.openxmlformats.org/officeDocument/2006/relationships/image" Target="media/image631.jpeg"/><Relationship Id="rId639" Type="http://schemas.openxmlformats.org/officeDocument/2006/relationships/image" Target="media/image632.jpeg"/><Relationship Id="rId640" Type="http://schemas.openxmlformats.org/officeDocument/2006/relationships/image" Target="media/image633.jpeg"/><Relationship Id="rId641" Type="http://schemas.openxmlformats.org/officeDocument/2006/relationships/image" Target="media/image634.jpeg"/><Relationship Id="rId642" Type="http://schemas.openxmlformats.org/officeDocument/2006/relationships/image" Target="media/image635.jpeg"/><Relationship Id="rId643" Type="http://schemas.openxmlformats.org/officeDocument/2006/relationships/image" Target="media/image636.jpeg"/><Relationship Id="rId644" Type="http://schemas.openxmlformats.org/officeDocument/2006/relationships/image" Target="media/image637.jpeg"/><Relationship Id="rId645" Type="http://schemas.openxmlformats.org/officeDocument/2006/relationships/image" Target="media/image638.jpeg"/><Relationship Id="rId646" Type="http://schemas.openxmlformats.org/officeDocument/2006/relationships/image" Target="media/image639.jpeg"/><Relationship Id="rId647" Type="http://schemas.openxmlformats.org/officeDocument/2006/relationships/image" Target="media/image640.jpeg"/><Relationship Id="rId648" Type="http://schemas.openxmlformats.org/officeDocument/2006/relationships/image" Target="media/image641.jpeg"/><Relationship Id="rId649" Type="http://schemas.openxmlformats.org/officeDocument/2006/relationships/image" Target="media/image642.jpeg"/><Relationship Id="rId650" Type="http://schemas.openxmlformats.org/officeDocument/2006/relationships/image" Target="media/image643.jpeg"/><Relationship Id="rId651" Type="http://schemas.openxmlformats.org/officeDocument/2006/relationships/image" Target="media/image644.jpeg"/><Relationship Id="rId652" Type="http://schemas.openxmlformats.org/officeDocument/2006/relationships/image" Target="media/image645.jpeg"/><Relationship Id="rId653" Type="http://schemas.openxmlformats.org/officeDocument/2006/relationships/image" Target="media/image646.jpeg"/><Relationship Id="rId654" Type="http://schemas.openxmlformats.org/officeDocument/2006/relationships/image" Target="media/image647.jpeg"/><Relationship Id="rId655" Type="http://schemas.openxmlformats.org/officeDocument/2006/relationships/image" Target="media/image648.jpeg"/><Relationship Id="rId656" Type="http://schemas.openxmlformats.org/officeDocument/2006/relationships/image" Target="media/image649.jpeg"/><Relationship Id="rId657" Type="http://schemas.openxmlformats.org/officeDocument/2006/relationships/image" Target="media/image650.jpeg"/><Relationship Id="rId658" Type="http://schemas.openxmlformats.org/officeDocument/2006/relationships/image" Target="media/image651.jpeg"/><Relationship Id="rId659" Type="http://schemas.openxmlformats.org/officeDocument/2006/relationships/image" Target="media/image652.jpeg"/><Relationship Id="rId660" Type="http://schemas.openxmlformats.org/officeDocument/2006/relationships/image" Target="media/image653.jpeg"/><Relationship Id="rId661" Type="http://schemas.openxmlformats.org/officeDocument/2006/relationships/image" Target="media/image654.jpeg"/><Relationship Id="rId662" Type="http://schemas.openxmlformats.org/officeDocument/2006/relationships/image" Target="media/image655.jpeg"/><Relationship Id="rId663" Type="http://schemas.openxmlformats.org/officeDocument/2006/relationships/image" Target="media/image656.jpeg"/><Relationship Id="rId664" Type="http://schemas.openxmlformats.org/officeDocument/2006/relationships/image" Target="media/image657.jpeg"/><Relationship Id="rId665" Type="http://schemas.openxmlformats.org/officeDocument/2006/relationships/image" Target="media/image658.jpeg"/><Relationship Id="rId666" Type="http://schemas.openxmlformats.org/officeDocument/2006/relationships/image" Target="media/image659.jpeg"/><Relationship Id="rId667" Type="http://schemas.openxmlformats.org/officeDocument/2006/relationships/image" Target="media/image660.jpeg"/><Relationship Id="rId668" Type="http://schemas.openxmlformats.org/officeDocument/2006/relationships/image" Target="media/image661.jpeg"/><Relationship Id="rId669" Type="http://schemas.openxmlformats.org/officeDocument/2006/relationships/image" Target="media/image662.jpeg"/><Relationship Id="rId670" Type="http://schemas.openxmlformats.org/officeDocument/2006/relationships/image" Target="media/image663.jpeg"/><Relationship Id="rId671" Type="http://schemas.openxmlformats.org/officeDocument/2006/relationships/image" Target="media/image664.jpeg"/><Relationship Id="rId672" Type="http://schemas.openxmlformats.org/officeDocument/2006/relationships/image" Target="media/image665.jpeg"/><Relationship Id="rId673" Type="http://schemas.openxmlformats.org/officeDocument/2006/relationships/image" Target="media/image666.jpeg"/><Relationship Id="rId674" Type="http://schemas.openxmlformats.org/officeDocument/2006/relationships/image" Target="media/image667.jpeg"/><Relationship Id="rId675" Type="http://schemas.openxmlformats.org/officeDocument/2006/relationships/image" Target="media/image668.jpeg"/><Relationship Id="rId676" Type="http://schemas.openxmlformats.org/officeDocument/2006/relationships/image" Target="media/image669.jpeg"/><Relationship Id="rId677" Type="http://schemas.openxmlformats.org/officeDocument/2006/relationships/image" Target="media/image670.jpeg"/><Relationship Id="rId678" Type="http://schemas.openxmlformats.org/officeDocument/2006/relationships/image" Target="media/image671.jpeg"/><Relationship Id="rId679" Type="http://schemas.openxmlformats.org/officeDocument/2006/relationships/image" Target="media/image672.jpeg"/><Relationship Id="rId680" Type="http://schemas.openxmlformats.org/officeDocument/2006/relationships/image" Target="media/image673.jpeg"/><Relationship Id="rId681" Type="http://schemas.openxmlformats.org/officeDocument/2006/relationships/image" Target="media/image674.jpeg"/><Relationship Id="rId682" Type="http://schemas.openxmlformats.org/officeDocument/2006/relationships/image" Target="media/image675.jpeg"/><Relationship Id="rId683" Type="http://schemas.openxmlformats.org/officeDocument/2006/relationships/image" Target="media/image676.jpeg"/><Relationship Id="rId684" Type="http://schemas.openxmlformats.org/officeDocument/2006/relationships/image" Target="media/image677.jpeg"/><Relationship Id="rId685" Type="http://schemas.openxmlformats.org/officeDocument/2006/relationships/image" Target="media/image678.jpeg"/><Relationship Id="rId686" Type="http://schemas.openxmlformats.org/officeDocument/2006/relationships/image" Target="media/image679.jpeg"/><Relationship Id="rId687" Type="http://schemas.openxmlformats.org/officeDocument/2006/relationships/image" Target="media/image680.jpeg"/><Relationship Id="rId688" Type="http://schemas.openxmlformats.org/officeDocument/2006/relationships/image" Target="media/image681.jpeg"/><Relationship Id="rId689" Type="http://schemas.openxmlformats.org/officeDocument/2006/relationships/image" Target="media/image682.jpeg"/><Relationship Id="rId690" Type="http://schemas.openxmlformats.org/officeDocument/2006/relationships/image" Target="media/image683.jpeg"/><Relationship Id="rId691" Type="http://schemas.openxmlformats.org/officeDocument/2006/relationships/image" Target="media/image684.jpeg"/><Relationship Id="rId692" Type="http://schemas.openxmlformats.org/officeDocument/2006/relationships/image" Target="media/image685.jpeg"/><Relationship Id="rId693" Type="http://schemas.openxmlformats.org/officeDocument/2006/relationships/image" Target="media/image686.jpeg"/><Relationship Id="rId694" Type="http://schemas.openxmlformats.org/officeDocument/2006/relationships/image" Target="media/image687.jpeg"/><Relationship Id="rId695" Type="http://schemas.openxmlformats.org/officeDocument/2006/relationships/image" Target="media/image688.jpeg"/><Relationship Id="rId696" Type="http://schemas.openxmlformats.org/officeDocument/2006/relationships/image" Target="media/image689.jpeg"/><Relationship Id="rId697" Type="http://schemas.openxmlformats.org/officeDocument/2006/relationships/image" Target="media/image690.jpeg"/><Relationship Id="rId698" Type="http://schemas.openxmlformats.org/officeDocument/2006/relationships/image" Target="media/image691.jpeg"/><Relationship Id="rId699" Type="http://schemas.openxmlformats.org/officeDocument/2006/relationships/image" Target="media/image692.jpeg"/><Relationship Id="rId700" Type="http://schemas.openxmlformats.org/officeDocument/2006/relationships/image" Target="media/image693.jpeg"/><Relationship Id="rId701" Type="http://schemas.openxmlformats.org/officeDocument/2006/relationships/image" Target="media/image694.jpeg"/><Relationship Id="rId702" Type="http://schemas.openxmlformats.org/officeDocument/2006/relationships/image" Target="media/image695.jpeg"/><Relationship Id="rId703" Type="http://schemas.openxmlformats.org/officeDocument/2006/relationships/image" Target="media/image696.jpeg"/><Relationship Id="rId704" Type="http://schemas.openxmlformats.org/officeDocument/2006/relationships/image" Target="media/image697.jpeg"/><Relationship Id="rId705" Type="http://schemas.openxmlformats.org/officeDocument/2006/relationships/image" Target="media/image698.jpeg"/><Relationship Id="rId706" Type="http://schemas.openxmlformats.org/officeDocument/2006/relationships/image" Target="media/image699.jpeg"/><Relationship Id="rId707" Type="http://schemas.openxmlformats.org/officeDocument/2006/relationships/image" Target="media/image700.jpeg"/><Relationship Id="rId708" Type="http://schemas.openxmlformats.org/officeDocument/2006/relationships/image" Target="media/image701.jpeg"/><Relationship Id="rId709" Type="http://schemas.openxmlformats.org/officeDocument/2006/relationships/image" Target="media/image702.jpeg"/><Relationship Id="rId710" Type="http://schemas.openxmlformats.org/officeDocument/2006/relationships/image" Target="media/image703.jpeg"/><Relationship Id="rId711" Type="http://schemas.openxmlformats.org/officeDocument/2006/relationships/image" Target="media/image704.jpeg"/><Relationship Id="rId712" Type="http://schemas.openxmlformats.org/officeDocument/2006/relationships/image" Target="media/image705.jpeg"/><Relationship Id="rId713" Type="http://schemas.openxmlformats.org/officeDocument/2006/relationships/image" Target="media/image706.jpeg"/><Relationship Id="rId714" Type="http://schemas.openxmlformats.org/officeDocument/2006/relationships/image" Target="media/image707.jpeg"/><Relationship Id="rId715" Type="http://schemas.openxmlformats.org/officeDocument/2006/relationships/image" Target="media/image708.jpeg"/><Relationship Id="rId716" Type="http://schemas.openxmlformats.org/officeDocument/2006/relationships/image" Target="media/image709.jpeg"/><Relationship Id="rId717" Type="http://schemas.openxmlformats.org/officeDocument/2006/relationships/image" Target="media/image710.jpeg"/><Relationship Id="rId718" Type="http://schemas.openxmlformats.org/officeDocument/2006/relationships/image" Target="media/image711.jpeg"/><Relationship Id="rId719" Type="http://schemas.openxmlformats.org/officeDocument/2006/relationships/image" Target="media/image712.jpeg"/><Relationship Id="rId720" Type="http://schemas.openxmlformats.org/officeDocument/2006/relationships/image" Target="media/image713.jpeg"/><Relationship Id="rId721" Type="http://schemas.openxmlformats.org/officeDocument/2006/relationships/image" Target="media/image714.jpeg"/><Relationship Id="rId722" Type="http://schemas.openxmlformats.org/officeDocument/2006/relationships/image" Target="media/image715.jpeg"/><Relationship Id="rId723" Type="http://schemas.openxmlformats.org/officeDocument/2006/relationships/image" Target="media/image716.jpeg"/><Relationship Id="rId724" Type="http://schemas.openxmlformats.org/officeDocument/2006/relationships/image" Target="media/image717.jpeg"/><Relationship Id="rId725" Type="http://schemas.openxmlformats.org/officeDocument/2006/relationships/image" Target="media/image718.jpeg"/><Relationship Id="rId726" Type="http://schemas.openxmlformats.org/officeDocument/2006/relationships/image" Target="media/image719.jpeg"/><Relationship Id="rId727" Type="http://schemas.openxmlformats.org/officeDocument/2006/relationships/image" Target="media/image720.jpeg"/><Relationship Id="rId728" Type="http://schemas.openxmlformats.org/officeDocument/2006/relationships/image" Target="media/image721.jpeg"/><Relationship Id="rId729" Type="http://schemas.openxmlformats.org/officeDocument/2006/relationships/image" Target="media/image722.jpeg"/><Relationship Id="rId730" Type="http://schemas.openxmlformats.org/officeDocument/2006/relationships/image" Target="media/image723.jpeg"/><Relationship Id="rId731" Type="http://schemas.openxmlformats.org/officeDocument/2006/relationships/image" Target="media/image724.jpeg"/><Relationship Id="rId732" Type="http://schemas.openxmlformats.org/officeDocument/2006/relationships/image" Target="media/image725.jpeg"/><Relationship Id="rId733" Type="http://schemas.openxmlformats.org/officeDocument/2006/relationships/image" Target="media/image726.jpeg"/><Relationship Id="rId734" Type="http://schemas.openxmlformats.org/officeDocument/2006/relationships/image" Target="media/image727.jpeg"/><Relationship Id="rId735" Type="http://schemas.openxmlformats.org/officeDocument/2006/relationships/image" Target="media/image728.jpeg"/><Relationship Id="rId736" Type="http://schemas.openxmlformats.org/officeDocument/2006/relationships/image" Target="media/image729.jpeg"/><Relationship Id="rId737" Type="http://schemas.openxmlformats.org/officeDocument/2006/relationships/image" Target="media/image730.jpeg"/><Relationship Id="rId738" Type="http://schemas.openxmlformats.org/officeDocument/2006/relationships/image" Target="media/image731.jpeg"/><Relationship Id="rId739" Type="http://schemas.openxmlformats.org/officeDocument/2006/relationships/image" Target="media/image732.jpeg"/><Relationship Id="rId740" Type="http://schemas.openxmlformats.org/officeDocument/2006/relationships/image" Target="media/image733.jpeg"/><Relationship Id="rId741" Type="http://schemas.openxmlformats.org/officeDocument/2006/relationships/image" Target="media/image734.jpeg"/><Relationship Id="rId742" Type="http://schemas.openxmlformats.org/officeDocument/2006/relationships/image" Target="media/image735.jpeg"/><Relationship Id="rId743" Type="http://schemas.openxmlformats.org/officeDocument/2006/relationships/image" Target="media/image736.jpeg"/><Relationship Id="rId744" Type="http://schemas.openxmlformats.org/officeDocument/2006/relationships/image" Target="media/image737.jpeg"/><Relationship Id="rId745" Type="http://schemas.openxmlformats.org/officeDocument/2006/relationships/image" Target="media/image738.jpeg"/><Relationship Id="rId746" Type="http://schemas.openxmlformats.org/officeDocument/2006/relationships/image" Target="media/image739.jpeg"/><Relationship Id="rId747" Type="http://schemas.openxmlformats.org/officeDocument/2006/relationships/image" Target="media/image740.jpeg"/><Relationship Id="rId748" Type="http://schemas.openxmlformats.org/officeDocument/2006/relationships/image" Target="media/image741.jpeg"/><Relationship Id="rId749" Type="http://schemas.openxmlformats.org/officeDocument/2006/relationships/image" Target="media/image742.jpeg"/><Relationship Id="rId750" Type="http://schemas.openxmlformats.org/officeDocument/2006/relationships/image" Target="media/image743.jpeg"/><Relationship Id="rId751" Type="http://schemas.openxmlformats.org/officeDocument/2006/relationships/image" Target="media/image744.jpeg"/><Relationship Id="rId752" Type="http://schemas.openxmlformats.org/officeDocument/2006/relationships/image" Target="media/image745.jpeg"/><Relationship Id="rId753" Type="http://schemas.openxmlformats.org/officeDocument/2006/relationships/image" Target="media/image746.jpeg"/><Relationship Id="rId754" Type="http://schemas.openxmlformats.org/officeDocument/2006/relationships/image" Target="media/image747.jpeg"/><Relationship Id="rId755" Type="http://schemas.openxmlformats.org/officeDocument/2006/relationships/image" Target="media/image748.jpeg"/><Relationship Id="rId756" Type="http://schemas.openxmlformats.org/officeDocument/2006/relationships/image" Target="media/image749.jpeg"/><Relationship Id="rId757" Type="http://schemas.openxmlformats.org/officeDocument/2006/relationships/image" Target="media/image750.jpeg"/><Relationship Id="rId758" Type="http://schemas.openxmlformats.org/officeDocument/2006/relationships/image" Target="media/image751.jpeg"/><Relationship Id="rId759" Type="http://schemas.openxmlformats.org/officeDocument/2006/relationships/image" Target="media/image752.jpeg"/><Relationship Id="rId760" Type="http://schemas.openxmlformats.org/officeDocument/2006/relationships/image" Target="media/image753.jpeg"/><Relationship Id="rId761" Type="http://schemas.openxmlformats.org/officeDocument/2006/relationships/image" Target="media/image754.jpeg"/><Relationship Id="rId762" Type="http://schemas.openxmlformats.org/officeDocument/2006/relationships/image" Target="media/image755.jpeg"/><Relationship Id="rId763" Type="http://schemas.openxmlformats.org/officeDocument/2006/relationships/image" Target="media/image756.jpeg"/><Relationship Id="rId764" Type="http://schemas.openxmlformats.org/officeDocument/2006/relationships/image" Target="media/image757.jpeg"/><Relationship Id="rId765" Type="http://schemas.openxmlformats.org/officeDocument/2006/relationships/image" Target="media/image758.jpeg"/><Relationship Id="rId766" Type="http://schemas.openxmlformats.org/officeDocument/2006/relationships/image" Target="media/image759.jpeg"/><Relationship Id="rId767" Type="http://schemas.openxmlformats.org/officeDocument/2006/relationships/image" Target="media/image760.jpeg"/><Relationship Id="rId768" Type="http://schemas.openxmlformats.org/officeDocument/2006/relationships/image" Target="media/image761.jpeg"/><Relationship Id="rId769" Type="http://schemas.openxmlformats.org/officeDocument/2006/relationships/image" Target="media/image762.jpeg"/><Relationship Id="rId770" Type="http://schemas.openxmlformats.org/officeDocument/2006/relationships/image" Target="media/image763.jpeg"/><Relationship Id="rId771" Type="http://schemas.openxmlformats.org/officeDocument/2006/relationships/image" Target="media/image764.jpeg"/><Relationship Id="rId772" Type="http://schemas.openxmlformats.org/officeDocument/2006/relationships/image" Target="media/image765.jpeg"/><Relationship Id="rId773" Type="http://schemas.openxmlformats.org/officeDocument/2006/relationships/image" Target="media/image766.jpeg"/><Relationship Id="rId774" Type="http://schemas.openxmlformats.org/officeDocument/2006/relationships/image" Target="media/image767.jpeg"/><Relationship Id="rId775" Type="http://schemas.openxmlformats.org/officeDocument/2006/relationships/image" Target="media/image768.jpeg"/><Relationship Id="rId776" Type="http://schemas.openxmlformats.org/officeDocument/2006/relationships/image" Target="media/image769.jpeg"/><Relationship Id="rId777" Type="http://schemas.openxmlformats.org/officeDocument/2006/relationships/image" Target="media/image770.jpeg"/><Relationship Id="rId778" Type="http://schemas.openxmlformats.org/officeDocument/2006/relationships/image" Target="media/image771.jpeg"/><Relationship Id="rId779" Type="http://schemas.openxmlformats.org/officeDocument/2006/relationships/image" Target="media/image772.jpeg"/><Relationship Id="rId780" Type="http://schemas.openxmlformats.org/officeDocument/2006/relationships/image" Target="media/image773.jpeg"/><Relationship Id="rId781" Type="http://schemas.openxmlformats.org/officeDocument/2006/relationships/image" Target="media/image774.jpeg"/><Relationship Id="rId782" Type="http://schemas.openxmlformats.org/officeDocument/2006/relationships/image" Target="media/image775.jpeg"/><Relationship Id="rId783" Type="http://schemas.openxmlformats.org/officeDocument/2006/relationships/image" Target="media/image776.jpeg"/><Relationship Id="rId784" Type="http://schemas.openxmlformats.org/officeDocument/2006/relationships/image" Target="media/image777.jpeg"/><Relationship Id="rId785" Type="http://schemas.openxmlformats.org/officeDocument/2006/relationships/image" Target="media/image778.jpeg"/><Relationship Id="rId786" Type="http://schemas.openxmlformats.org/officeDocument/2006/relationships/image" Target="media/image779.jpeg"/><Relationship Id="rId787" Type="http://schemas.openxmlformats.org/officeDocument/2006/relationships/image" Target="media/image780.jpeg"/><Relationship Id="rId788" Type="http://schemas.openxmlformats.org/officeDocument/2006/relationships/image" Target="media/image781.jpeg"/><Relationship Id="rId789" Type="http://schemas.openxmlformats.org/officeDocument/2006/relationships/image" Target="media/image782.jpeg"/><Relationship Id="rId790" Type="http://schemas.openxmlformats.org/officeDocument/2006/relationships/image" Target="media/image783.jpeg"/><Relationship Id="rId791" Type="http://schemas.openxmlformats.org/officeDocument/2006/relationships/image" Target="media/image784.jpeg"/><Relationship Id="rId792" Type="http://schemas.openxmlformats.org/officeDocument/2006/relationships/image" Target="media/image785.jpeg"/><Relationship Id="rId793" Type="http://schemas.openxmlformats.org/officeDocument/2006/relationships/image" Target="media/image786.jpeg"/><Relationship Id="rId794" Type="http://schemas.openxmlformats.org/officeDocument/2006/relationships/image" Target="media/image787.jpeg"/><Relationship Id="rId795" Type="http://schemas.openxmlformats.org/officeDocument/2006/relationships/image" Target="media/image788.jpeg"/><Relationship Id="rId796" Type="http://schemas.openxmlformats.org/officeDocument/2006/relationships/image" Target="media/image789.jpeg"/><Relationship Id="rId797" Type="http://schemas.openxmlformats.org/officeDocument/2006/relationships/image" Target="media/image790.jpeg"/><Relationship Id="rId798" Type="http://schemas.openxmlformats.org/officeDocument/2006/relationships/image" Target="media/image791.jpeg"/><Relationship Id="rId799" Type="http://schemas.openxmlformats.org/officeDocument/2006/relationships/image" Target="media/image792.jpeg"/><Relationship Id="rId800" Type="http://schemas.openxmlformats.org/officeDocument/2006/relationships/image" Target="media/image793.jpeg"/><Relationship Id="rId801" Type="http://schemas.openxmlformats.org/officeDocument/2006/relationships/image" Target="media/image794.jpeg"/><Relationship Id="rId802" Type="http://schemas.openxmlformats.org/officeDocument/2006/relationships/image" Target="media/image795.jpeg"/><Relationship Id="rId803" Type="http://schemas.openxmlformats.org/officeDocument/2006/relationships/image" Target="media/image796.jpeg"/><Relationship Id="rId804" Type="http://schemas.openxmlformats.org/officeDocument/2006/relationships/image" Target="media/image797.jpeg"/><Relationship Id="rId805" Type="http://schemas.openxmlformats.org/officeDocument/2006/relationships/image" Target="media/image798.jpeg"/><Relationship Id="rId806" Type="http://schemas.openxmlformats.org/officeDocument/2006/relationships/image" Target="media/image799.jpeg"/><Relationship Id="rId807" Type="http://schemas.openxmlformats.org/officeDocument/2006/relationships/image" Target="media/image800.jpeg"/><Relationship Id="rId808" Type="http://schemas.openxmlformats.org/officeDocument/2006/relationships/image" Target="media/image801.jpeg"/><Relationship Id="rId809" Type="http://schemas.openxmlformats.org/officeDocument/2006/relationships/image" Target="media/image802.jpeg"/><Relationship Id="rId810" Type="http://schemas.openxmlformats.org/officeDocument/2006/relationships/image" Target="media/image803.jpeg"/><Relationship Id="rId811" Type="http://schemas.openxmlformats.org/officeDocument/2006/relationships/image" Target="media/image804.jpeg"/><Relationship Id="rId812" Type="http://schemas.openxmlformats.org/officeDocument/2006/relationships/image" Target="media/image805.jpeg"/><Relationship Id="rId813" Type="http://schemas.openxmlformats.org/officeDocument/2006/relationships/image" Target="media/image806.jpeg"/><Relationship Id="rId814" Type="http://schemas.openxmlformats.org/officeDocument/2006/relationships/image" Target="media/image807.jpeg"/><Relationship Id="rId815" Type="http://schemas.openxmlformats.org/officeDocument/2006/relationships/image" Target="media/image808.jpeg"/><Relationship Id="rId816" Type="http://schemas.openxmlformats.org/officeDocument/2006/relationships/image" Target="media/image809.jpeg"/><Relationship Id="rId817" Type="http://schemas.openxmlformats.org/officeDocument/2006/relationships/image" Target="media/image810.jpeg"/><Relationship Id="rId818" Type="http://schemas.openxmlformats.org/officeDocument/2006/relationships/image" Target="media/image811.jpeg"/><Relationship Id="rId819" Type="http://schemas.openxmlformats.org/officeDocument/2006/relationships/image" Target="media/image812.jpeg"/><Relationship Id="rId820" Type="http://schemas.openxmlformats.org/officeDocument/2006/relationships/image" Target="media/image813.jpeg"/><Relationship Id="rId821" Type="http://schemas.openxmlformats.org/officeDocument/2006/relationships/image" Target="media/image814.jpeg"/><Relationship Id="rId822" Type="http://schemas.openxmlformats.org/officeDocument/2006/relationships/image" Target="media/image815.jpeg"/><Relationship Id="rId823" Type="http://schemas.openxmlformats.org/officeDocument/2006/relationships/image" Target="media/image816.jpeg"/><Relationship Id="rId824" Type="http://schemas.openxmlformats.org/officeDocument/2006/relationships/image" Target="media/image817.jpeg"/><Relationship Id="rId825" Type="http://schemas.openxmlformats.org/officeDocument/2006/relationships/image" Target="media/image818.jpeg"/><Relationship Id="rId826" Type="http://schemas.openxmlformats.org/officeDocument/2006/relationships/image" Target="media/image819.jpeg"/><Relationship Id="rId827" Type="http://schemas.openxmlformats.org/officeDocument/2006/relationships/image" Target="media/image820.jpeg"/><Relationship Id="rId828" Type="http://schemas.openxmlformats.org/officeDocument/2006/relationships/image" Target="media/image821.jpeg"/><Relationship Id="rId829" Type="http://schemas.openxmlformats.org/officeDocument/2006/relationships/image" Target="media/image822.jpeg"/><Relationship Id="rId830" Type="http://schemas.openxmlformats.org/officeDocument/2006/relationships/image" Target="media/image823.jpeg"/><Relationship Id="rId831" Type="http://schemas.openxmlformats.org/officeDocument/2006/relationships/image" Target="media/image824.jpeg"/><Relationship Id="rId832" Type="http://schemas.openxmlformats.org/officeDocument/2006/relationships/image" Target="media/image825.jpeg"/><Relationship Id="rId833" Type="http://schemas.openxmlformats.org/officeDocument/2006/relationships/image" Target="media/image826.jpeg"/><Relationship Id="rId834" Type="http://schemas.openxmlformats.org/officeDocument/2006/relationships/image" Target="media/image827.jpeg"/><Relationship Id="rId835" Type="http://schemas.openxmlformats.org/officeDocument/2006/relationships/image" Target="media/image828.jpeg"/><Relationship Id="rId836" Type="http://schemas.openxmlformats.org/officeDocument/2006/relationships/image" Target="media/image829.jpeg"/><Relationship Id="rId837" Type="http://schemas.openxmlformats.org/officeDocument/2006/relationships/image" Target="media/image830.jpeg"/><Relationship Id="rId838" Type="http://schemas.openxmlformats.org/officeDocument/2006/relationships/image" Target="media/image831.jpeg"/><Relationship Id="rId839" Type="http://schemas.openxmlformats.org/officeDocument/2006/relationships/image" Target="media/image832.jpeg"/><Relationship Id="rId840" Type="http://schemas.openxmlformats.org/officeDocument/2006/relationships/image" Target="media/image833.jpeg"/><Relationship Id="rId841" Type="http://schemas.openxmlformats.org/officeDocument/2006/relationships/image" Target="media/image834.jpeg"/><Relationship Id="rId842" Type="http://schemas.openxmlformats.org/officeDocument/2006/relationships/image" Target="media/image835.jpeg"/><Relationship Id="rId843" Type="http://schemas.openxmlformats.org/officeDocument/2006/relationships/image" Target="media/image836.jpeg"/><Relationship Id="rId844" Type="http://schemas.openxmlformats.org/officeDocument/2006/relationships/image" Target="media/image837.jpeg"/><Relationship Id="rId845" Type="http://schemas.openxmlformats.org/officeDocument/2006/relationships/image" Target="media/image838.jpeg"/><Relationship Id="rId846" Type="http://schemas.openxmlformats.org/officeDocument/2006/relationships/image" Target="media/image839.jpeg"/><Relationship Id="rId847" Type="http://schemas.openxmlformats.org/officeDocument/2006/relationships/image" Target="media/image840.jpeg"/><Relationship Id="rId848" Type="http://schemas.openxmlformats.org/officeDocument/2006/relationships/image" Target="media/image841.jpeg"/><Relationship Id="rId849" Type="http://schemas.openxmlformats.org/officeDocument/2006/relationships/image" Target="media/image842.jpeg"/><Relationship Id="rId850" Type="http://schemas.openxmlformats.org/officeDocument/2006/relationships/image" Target="media/image843.jpeg"/><Relationship Id="rId851" Type="http://schemas.openxmlformats.org/officeDocument/2006/relationships/image" Target="media/image844.jpeg"/><Relationship Id="rId852" Type="http://schemas.openxmlformats.org/officeDocument/2006/relationships/image" Target="media/image845.jpeg"/><Relationship Id="rId853" Type="http://schemas.openxmlformats.org/officeDocument/2006/relationships/image" Target="media/image846.jpeg"/><Relationship Id="rId854" Type="http://schemas.openxmlformats.org/officeDocument/2006/relationships/image" Target="media/image847.jpeg"/><Relationship Id="rId855" Type="http://schemas.openxmlformats.org/officeDocument/2006/relationships/image" Target="media/image848.jpeg"/><Relationship Id="rId856" Type="http://schemas.openxmlformats.org/officeDocument/2006/relationships/image" Target="media/image849.jpeg"/><Relationship Id="rId857" Type="http://schemas.openxmlformats.org/officeDocument/2006/relationships/image" Target="media/image850.jpeg"/><Relationship Id="rId858" Type="http://schemas.openxmlformats.org/officeDocument/2006/relationships/image" Target="media/image851.jpeg"/><Relationship Id="rId859" Type="http://schemas.openxmlformats.org/officeDocument/2006/relationships/image" Target="media/image852.jpeg"/><Relationship Id="rId860" Type="http://schemas.openxmlformats.org/officeDocument/2006/relationships/image" Target="media/image853.jpeg"/><Relationship Id="rId861" Type="http://schemas.openxmlformats.org/officeDocument/2006/relationships/image" Target="media/image854.jpeg"/><Relationship Id="rId862" Type="http://schemas.openxmlformats.org/officeDocument/2006/relationships/image" Target="media/image855.jpeg"/><Relationship Id="rId863" Type="http://schemas.openxmlformats.org/officeDocument/2006/relationships/image" Target="media/image856.jpeg"/><Relationship Id="rId864" Type="http://schemas.openxmlformats.org/officeDocument/2006/relationships/image" Target="media/image857.jpeg"/><Relationship Id="rId865" Type="http://schemas.openxmlformats.org/officeDocument/2006/relationships/image" Target="media/image858.jpeg"/><Relationship Id="rId866" Type="http://schemas.openxmlformats.org/officeDocument/2006/relationships/image" Target="media/image859.jpeg"/><Relationship Id="rId867" Type="http://schemas.openxmlformats.org/officeDocument/2006/relationships/image" Target="media/image860.jpeg"/><Relationship Id="rId868" Type="http://schemas.openxmlformats.org/officeDocument/2006/relationships/image" Target="media/image861.jpeg"/><Relationship Id="rId869" Type="http://schemas.openxmlformats.org/officeDocument/2006/relationships/image" Target="media/image862.jpeg"/><Relationship Id="rId870" Type="http://schemas.openxmlformats.org/officeDocument/2006/relationships/image" Target="media/image863.jpeg"/><Relationship Id="rId871" Type="http://schemas.openxmlformats.org/officeDocument/2006/relationships/image" Target="media/image864.jpeg"/><Relationship Id="rId872" Type="http://schemas.openxmlformats.org/officeDocument/2006/relationships/image" Target="media/image865.jpeg"/><Relationship Id="rId873" Type="http://schemas.openxmlformats.org/officeDocument/2006/relationships/image" Target="media/image866.jpeg"/><Relationship Id="rId874" Type="http://schemas.openxmlformats.org/officeDocument/2006/relationships/image" Target="media/image867.jpeg"/><Relationship Id="rId875" Type="http://schemas.openxmlformats.org/officeDocument/2006/relationships/image" Target="media/image868.jpeg"/><Relationship Id="rId876" Type="http://schemas.openxmlformats.org/officeDocument/2006/relationships/image" Target="media/image869.jpeg"/><Relationship Id="rId877" Type="http://schemas.openxmlformats.org/officeDocument/2006/relationships/image" Target="media/image870.jpeg"/><Relationship Id="rId878" Type="http://schemas.openxmlformats.org/officeDocument/2006/relationships/image" Target="media/image871.jpeg"/><Relationship Id="rId879" Type="http://schemas.openxmlformats.org/officeDocument/2006/relationships/image" Target="media/image872.jpeg"/><Relationship Id="rId880" Type="http://schemas.openxmlformats.org/officeDocument/2006/relationships/image" Target="media/image873.jpeg"/><Relationship Id="rId881" Type="http://schemas.openxmlformats.org/officeDocument/2006/relationships/image" Target="media/image874.jpeg"/><Relationship Id="rId882" Type="http://schemas.openxmlformats.org/officeDocument/2006/relationships/image" Target="media/image875.jpeg"/><Relationship Id="rId883" Type="http://schemas.openxmlformats.org/officeDocument/2006/relationships/image" Target="media/image876.jpeg"/><Relationship Id="rId884" Type="http://schemas.openxmlformats.org/officeDocument/2006/relationships/image" Target="media/image877.jpeg"/><Relationship Id="rId885" Type="http://schemas.openxmlformats.org/officeDocument/2006/relationships/image" Target="media/image878.jpeg"/><Relationship Id="rId886" Type="http://schemas.openxmlformats.org/officeDocument/2006/relationships/image" Target="media/image879.jpeg"/><Relationship Id="rId887" Type="http://schemas.openxmlformats.org/officeDocument/2006/relationships/image" Target="media/image880.jpeg"/><Relationship Id="rId888" Type="http://schemas.openxmlformats.org/officeDocument/2006/relationships/image" Target="media/image881.jpeg"/><Relationship Id="rId889" Type="http://schemas.openxmlformats.org/officeDocument/2006/relationships/image" Target="media/image882.jpeg"/><Relationship Id="rId890" Type="http://schemas.openxmlformats.org/officeDocument/2006/relationships/image" Target="media/image883.jpeg"/><Relationship Id="rId891" Type="http://schemas.openxmlformats.org/officeDocument/2006/relationships/image" Target="media/image884.jpeg"/><Relationship Id="rId892" Type="http://schemas.openxmlformats.org/officeDocument/2006/relationships/image" Target="media/image885.jpeg"/><Relationship Id="rId893" Type="http://schemas.openxmlformats.org/officeDocument/2006/relationships/image" Target="media/image886.jpeg"/><Relationship Id="rId894" Type="http://schemas.openxmlformats.org/officeDocument/2006/relationships/image" Target="media/image887.jpeg"/><Relationship Id="rId895" Type="http://schemas.openxmlformats.org/officeDocument/2006/relationships/image" Target="media/image888.jpeg"/><Relationship Id="rId896" Type="http://schemas.openxmlformats.org/officeDocument/2006/relationships/image" Target="media/image889.jpeg"/><Relationship Id="rId897" Type="http://schemas.openxmlformats.org/officeDocument/2006/relationships/image" Target="media/image890.jpeg"/><Relationship Id="rId898" Type="http://schemas.openxmlformats.org/officeDocument/2006/relationships/image" Target="media/image891.jpeg"/><Relationship Id="rId899" Type="http://schemas.openxmlformats.org/officeDocument/2006/relationships/image" Target="media/image892.jpeg"/><Relationship Id="rId900" Type="http://schemas.openxmlformats.org/officeDocument/2006/relationships/image" Target="media/image893.jpeg"/><Relationship Id="rId901" Type="http://schemas.openxmlformats.org/officeDocument/2006/relationships/image" Target="media/image894.jpeg"/><Relationship Id="rId902" Type="http://schemas.openxmlformats.org/officeDocument/2006/relationships/image" Target="media/image895.jpeg"/><Relationship Id="rId903" Type="http://schemas.openxmlformats.org/officeDocument/2006/relationships/image" Target="media/image896.jpeg"/><Relationship Id="rId904" Type="http://schemas.openxmlformats.org/officeDocument/2006/relationships/image" Target="media/image897.jpeg"/><Relationship Id="rId905" Type="http://schemas.openxmlformats.org/officeDocument/2006/relationships/image" Target="media/image898.jpeg"/><Relationship Id="rId906" Type="http://schemas.openxmlformats.org/officeDocument/2006/relationships/image" Target="media/image899.jpeg"/><Relationship Id="rId907" Type="http://schemas.openxmlformats.org/officeDocument/2006/relationships/image" Target="media/image900.jpeg"/><Relationship Id="rId908" Type="http://schemas.openxmlformats.org/officeDocument/2006/relationships/image" Target="media/image901.jpeg"/><Relationship Id="rId909" Type="http://schemas.openxmlformats.org/officeDocument/2006/relationships/image" Target="media/image902.jpeg"/><Relationship Id="rId910" Type="http://schemas.openxmlformats.org/officeDocument/2006/relationships/image" Target="media/image903.jpeg"/><Relationship Id="rId911" Type="http://schemas.openxmlformats.org/officeDocument/2006/relationships/image" Target="media/image904.jpeg"/><Relationship Id="rId912" Type="http://schemas.openxmlformats.org/officeDocument/2006/relationships/image" Target="media/image905.jpeg"/><Relationship Id="rId913" Type="http://schemas.openxmlformats.org/officeDocument/2006/relationships/image" Target="media/image906.jpeg"/><Relationship Id="rId914" Type="http://schemas.openxmlformats.org/officeDocument/2006/relationships/image" Target="media/image907.jpeg"/><Relationship Id="rId915" Type="http://schemas.openxmlformats.org/officeDocument/2006/relationships/image" Target="media/image908.jpeg"/><Relationship Id="rId916" Type="http://schemas.openxmlformats.org/officeDocument/2006/relationships/image" Target="media/image909.jpeg"/><Relationship Id="rId917" Type="http://schemas.openxmlformats.org/officeDocument/2006/relationships/image" Target="media/image910.jpeg"/><Relationship Id="rId918" Type="http://schemas.openxmlformats.org/officeDocument/2006/relationships/image" Target="media/image911.jpeg"/><Relationship Id="rId919" Type="http://schemas.openxmlformats.org/officeDocument/2006/relationships/image" Target="media/image912.jpeg"/><Relationship Id="rId920" Type="http://schemas.openxmlformats.org/officeDocument/2006/relationships/image" Target="media/image913.jpeg"/><Relationship Id="rId921" Type="http://schemas.openxmlformats.org/officeDocument/2006/relationships/image" Target="media/image914.jpeg"/><Relationship Id="rId922" Type="http://schemas.openxmlformats.org/officeDocument/2006/relationships/image" Target="media/image915.jpeg"/><Relationship Id="rId923" Type="http://schemas.openxmlformats.org/officeDocument/2006/relationships/image" Target="media/image916.jpeg"/><Relationship Id="rId924" Type="http://schemas.openxmlformats.org/officeDocument/2006/relationships/image" Target="media/image917.jpeg"/><Relationship Id="rId925" Type="http://schemas.openxmlformats.org/officeDocument/2006/relationships/image" Target="media/image918.jpeg"/><Relationship Id="rId926" Type="http://schemas.openxmlformats.org/officeDocument/2006/relationships/image" Target="media/image919.jpeg"/><Relationship Id="rId927" Type="http://schemas.openxmlformats.org/officeDocument/2006/relationships/image" Target="media/image920.jpeg"/><Relationship Id="rId928" Type="http://schemas.openxmlformats.org/officeDocument/2006/relationships/image" Target="media/image921.jpeg"/><Relationship Id="rId929" Type="http://schemas.openxmlformats.org/officeDocument/2006/relationships/image" Target="media/image922.jpeg"/><Relationship Id="rId930" Type="http://schemas.openxmlformats.org/officeDocument/2006/relationships/image" Target="media/image923.jpeg"/><Relationship Id="rId931" Type="http://schemas.openxmlformats.org/officeDocument/2006/relationships/image" Target="media/image924.jpeg"/><Relationship Id="rId932" Type="http://schemas.openxmlformats.org/officeDocument/2006/relationships/image" Target="media/image925.jpeg"/><Relationship Id="rId933" Type="http://schemas.openxmlformats.org/officeDocument/2006/relationships/image" Target="media/image926.jpeg"/><Relationship Id="rId934" Type="http://schemas.openxmlformats.org/officeDocument/2006/relationships/image" Target="media/image927.jpeg"/><Relationship Id="rId935" Type="http://schemas.openxmlformats.org/officeDocument/2006/relationships/image" Target="media/image928.jpeg"/><Relationship Id="rId936" Type="http://schemas.openxmlformats.org/officeDocument/2006/relationships/image" Target="media/image929.jpeg"/><Relationship Id="rId937" Type="http://schemas.openxmlformats.org/officeDocument/2006/relationships/image" Target="media/image930.jpeg"/><Relationship Id="rId938" Type="http://schemas.openxmlformats.org/officeDocument/2006/relationships/image" Target="media/image931.jpeg"/><Relationship Id="rId939" Type="http://schemas.openxmlformats.org/officeDocument/2006/relationships/image" Target="media/image932.jpeg"/><Relationship Id="rId940" Type="http://schemas.openxmlformats.org/officeDocument/2006/relationships/image" Target="media/image933.jpeg"/><Relationship Id="rId941" Type="http://schemas.openxmlformats.org/officeDocument/2006/relationships/image" Target="media/image934.jpeg"/><Relationship Id="rId942" Type="http://schemas.openxmlformats.org/officeDocument/2006/relationships/image" Target="media/image935.jpeg"/><Relationship Id="rId943" Type="http://schemas.openxmlformats.org/officeDocument/2006/relationships/image" Target="media/image936.jpeg"/><Relationship Id="rId944" Type="http://schemas.openxmlformats.org/officeDocument/2006/relationships/image" Target="media/image937.jpeg"/><Relationship Id="rId945" Type="http://schemas.openxmlformats.org/officeDocument/2006/relationships/image" Target="media/image938.jpeg"/><Relationship Id="rId946" Type="http://schemas.openxmlformats.org/officeDocument/2006/relationships/image" Target="media/image939.jpeg"/><Relationship Id="rId947" Type="http://schemas.openxmlformats.org/officeDocument/2006/relationships/image" Target="media/image940.jpeg"/><Relationship Id="rId948" Type="http://schemas.openxmlformats.org/officeDocument/2006/relationships/image" Target="media/image941.jpeg"/><Relationship Id="rId949" Type="http://schemas.openxmlformats.org/officeDocument/2006/relationships/image" Target="media/image942.jpeg"/><Relationship Id="rId950" Type="http://schemas.openxmlformats.org/officeDocument/2006/relationships/image" Target="media/image943.jpeg"/><Relationship Id="rId951" Type="http://schemas.openxmlformats.org/officeDocument/2006/relationships/image" Target="media/image944.jpeg"/><Relationship Id="rId952" Type="http://schemas.openxmlformats.org/officeDocument/2006/relationships/image" Target="media/image945.jpeg"/><Relationship Id="rId953" Type="http://schemas.openxmlformats.org/officeDocument/2006/relationships/image" Target="media/image946.jpeg"/><Relationship Id="rId954" Type="http://schemas.openxmlformats.org/officeDocument/2006/relationships/image" Target="media/image947.jpeg"/><Relationship Id="rId955" Type="http://schemas.openxmlformats.org/officeDocument/2006/relationships/image" Target="media/image948.jpeg"/><Relationship Id="rId956" Type="http://schemas.openxmlformats.org/officeDocument/2006/relationships/image" Target="media/image949.jpeg"/><Relationship Id="rId957" Type="http://schemas.openxmlformats.org/officeDocument/2006/relationships/image" Target="media/image950.jpeg"/><Relationship Id="rId958" Type="http://schemas.openxmlformats.org/officeDocument/2006/relationships/image" Target="media/image951.jpeg"/><Relationship Id="rId959" Type="http://schemas.openxmlformats.org/officeDocument/2006/relationships/image" Target="media/image952.jpeg"/><Relationship Id="rId960" Type="http://schemas.openxmlformats.org/officeDocument/2006/relationships/image" Target="media/image953.jpeg"/><Relationship Id="rId961" Type="http://schemas.openxmlformats.org/officeDocument/2006/relationships/image" Target="media/image954.jpeg"/><Relationship Id="rId962" Type="http://schemas.openxmlformats.org/officeDocument/2006/relationships/image" Target="media/image955.jpeg"/><Relationship Id="rId963" Type="http://schemas.openxmlformats.org/officeDocument/2006/relationships/image" Target="media/image956.jpeg"/><Relationship Id="rId964" Type="http://schemas.openxmlformats.org/officeDocument/2006/relationships/image" Target="media/image957.jpeg"/><Relationship Id="rId965" Type="http://schemas.openxmlformats.org/officeDocument/2006/relationships/image" Target="media/image958.jpeg"/><Relationship Id="rId966" Type="http://schemas.openxmlformats.org/officeDocument/2006/relationships/image" Target="media/image959.jpeg"/><Relationship Id="rId967" Type="http://schemas.openxmlformats.org/officeDocument/2006/relationships/image" Target="media/image960.jpeg"/><Relationship Id="rId968" Type="http://schemas.openxmlformats.org/officeDocument/2006/relationships/image" Target="media/image961.jpeg"/><Relationship Id="rId969" Type="http://schemas.openxmlformats.org/officeDocument/2006/relationships/image" Target="media/image962.jpeg"/><Relationship Id="rId970" Type="http://schemas.openxmlformats.org/officeDocument/2006/relationships/image" Target="media/image963.jpeg"/><Relationship Id="rId971" Type="http://schemas.openxmlformats.org/officeDocument/2006/relationships/image" Target="media/image964.jpeg"/><Relationship Id="rId972" Type="http://schemas.openxmlformats.org/officeDocument/2006/relationships/image" Target="media/image965.jpeg"/><Relationship Id="rId973" Type="http://schemas.openxmlformats.org/officeDocument/2006/relationships/image" Target="media/image966.jpeg"/><Relationship Id="rId974" Type="http://schemas.openxmlformats.org/officeDocument/2006/relationships/image" Target="media/image967.jpeg"/><Relationship Id="rId975" Type="http://schemas.openxmlformats.org/officeDocument/2006/relationships/image" Target="media/image968.jpeg"/><Relationship Id="rId976" Type="http://schemas.openxmlformats.org/officeDocument/2006/relationships/image" Target="media/image969.jpeg"/><Relationship Id="rId977" Type="http://schemas.openxmlformats.org/officeDocument/2006/relationships/image" Target="media/image970.jpeg"/><Relationship Id="rId978" Type="http://schemas.openxmlformats.org/officeDocument/2006/relationships/image" Target="media/image971.jpeg"/><Relationship Id="rId979" Type="http://schemas.openxmlformats.org/officeDocument/2006/relationships/image" Target="media/image972.jpeg"/><Relationship Id="rId980" Type="http://schemas.openxmlformats.org/officeDocument/2006/relationships/image" Target="media/image973.jpeg"/><Relationship Id="rId981" Type="http://schemas.openxmlformats.org/officeDocument/2006/relationships/image" Target="media/image974.jpeg"/><Relationship Id="rId982" Type="http://schemas.openxmlformats.org/officeDocument/2006/relationships/image" Target="media/image975.jpeg"/><Relationship Id="rId983" Type="http://schemas.openxmlformats.org/officeDocument/2006/relationships/image" Target="media/image976.jpeg"/><Relationship Id="rId984" Type="http://schemas.openxmlformats.org/officeDocument/2006/relationships/image" Target="media/image977.jpeg"/><Relationship Id="rId985" Type="http://schemas.openxmlformats.org/officeDocument/2006/relationships/image" Target="media/image978.jpeg"/><Relationship Id="rId986" Type="http://schemas.openxmlformats.org/officeDocument/2006/relationships/image" Target="media/image979.jpeg"/><Relationship Id="rId987" Type="http://schemas.openxmlformats.org/officeDocument/2006/relationships/image" Target="media/image980.jpeg"/><Relationship Id="rId988" Type="http://schemas.openxmlformats.org/officeDocument/2006/relationships/image" Target="media/image981.jpeg"/><Relationship Id="rId989" Type="http://schemas.openxmlformats.org/officeDocument/2006/relationships/image" Target="media/image982.jpeg"/><Relationship Id="rId990" Type="http://schemas.openxmlformats.org/officeDocument/2006/relationships/image" Target="media/image983.jpeg"/><Relationship Id="rId991" Type="http://schemas.openxmlformats.org/officeDocument/2006/relationships/image" Target="media/image984.jpeg"/><Relationship Id="rId992" Type="http://schemas.openxmlformats.org/officeDocument/2006/relationships/image" Target="media/image985.jpeg"/><Relationship Id="rId993" Type="http://schemas.openxmlformats.org/officeDocument/2006/relationships/image" Target="media/image986.jpeg"/><Relationship Id="rId994" Type="http://schemas.openxmlformats.org/officeDocument/2006/relationships/image" Target="media/image987.jpeg"/><Relationship Id="rId995" Type="http://schemas.openxmlformats.org/officeDocument/2006/relationships/image" Target="media/image988.jpeg"/><Relationship Id="rId996" Type="http://schemas.openxmlformats.org/officeDocument/2006/relationships/image" Target="media/image989.jpeg"/><Relationship Id="rId997" Type="http://schemas.openxmlformats.org/officeDocument/2006/relationships/image" Target="media/image990.jpeg"/><Relationship Id="rId998" Type="http://schemas.openxmlformats.org/officeDocument/2006/relationships/image" Target="media/image991.jpeg"/><Relationship Id="rId999" Type="http://schemas.openxmlformats.org/officeDocument/2006/relationships/image" Target="media/image992.jpeg"/><Relationship Id="rId1000" Type="http://schemas.openxmlformats.org/officeDocument/2006/relationships/image" Target="media/image993.jpeg"/><Relationship Id="rId1001" Type="http://schemas.openxmlformats.org/officeDocument/2006/relationships/image" Target="media/image994.jpeg"/><Relationship Id="rId1002" Type="http://schemas.openxmlformats.org/officeDocument/2006/relationships/image" Target="media/image995.jpeg"/><Relationship Id="rId1003" Type="http://schemas.openxmlformats.org/officeDocument/2006/relationships/image" Target="media/image996.jpeg"/><Relationship Id="rId1004" Type="http://schemas.openxmlformats.org/officeDocument/2006/relationships/image" Target="media/image997.jpeg"/><Relationship Id="rId1005" Type="http://schemas.openxmlformats.org/officeDocument/2006/relationships/image" Target="media/image998.jpeg"/><Relationship Id="rId1006" Type="http://schemas.openxmlformats.org/officeDocument/2006/relationships/image" Target="media/image999.jpeg"/><Relationship Id="rId1007" Type="http://schemas.openxmlformats.org/officeDocument/2006/relationships/image" Target="media/image1000.jpeg"/><Relationship Id="rId1008" Type="http://schemas.openxmlformats.org/officeDocument/2006/relationships/image" Target="media/image1001.jpeg"/><Relationship Id="rId1009" Type="http://schemas.openxmlformats.org/officeDocument/2006/relationships/image" Target="media/image1002.jpeg"/><Relationship Id="rId1010" Type="http://schemas.openxmlformats.org/officeDocument/2006/relationships/image" Target="media/image1003.jpeg"/><Relationship Id="rId1011" Type="http://schemas.openxmlformats.org/officeDocument/2006/relationships/image" Target="media/image1004.jpeg"/><Relationship Id="rId1012" Type="http://schemas.openxmlformats.org/officeDocument/2006/relationships/image" Target="media/image1005.jpeg"/><Relationship Id="rId1013" Type="http://schemas.openxmlformats.org/officeDocument/2006/relationships/image" Target="media/image1006.jpeg"/><Relationship Id="rId1014" Type="http://schemas.openxmlformats.org/officeDocument/2006/relationships/image" Target="media/image1007.jpeg"/><Relationship Id="rId1015" Type="http://schemas.openxmlformats.org/officeDocument/2006/relationships/image" Target="media/image1008.jpeg"/><Relationship Id="rId1016" Type="http://schemas.openxmlformats.org/officeDocument/2006/relationships/image" Target="media/image1009.jpeg"/><Relationship Id="rId1017" Type="http://schemas.openxmlformats.org/officeDocument/2006/relationships/image" Target="media/image1010.jpeg"/><Relationship Id="rId1018" Type="http://schemas.openxmlformats.org/officeDocument/2006/relationships/image" Target="media/image1011.jpeg"/><Relationship Id="rId1019" Type="http://schemas.openxmlformats.org/officeDocument/2006/relationships/image" Target="media/image1012.jpeg"/><Relationship Id="rId1020" Type="http://schemas.openxmlformats.org/officeDocument/2006/relationships/image" Target="media/image1013.jpeg"/><Relationship Id="rId1021" Type="http://schemas.openxmlformats.org/officeDocument/2006/relationships/image" Target="media/image1014.jpeg"/><Relationship Id="rId1022" Type="http://schemas.openxmlformats.org/officeDocument/2006/relationships/image" Target="media/image1015.jpeg"/><Relationship Id="rId1023" Type="http://schemas.openxmlformats.org/officeDocument/2006/relationships/image" Target="media/image1016.jpeg"/><Relationship Id="rId1024" Type="http://schemas.openxmlformats.org/officeDocument/2006/relationships/image" Target="media/image1017.jpeg"/><Relationship Id="rId1025" Type="http://schemas.openxmlformats.org/officeDocument/2006/relationships/image" Target="media/image1018.jpeg"/><Relationship Id="rId1026" Type="http://schemas.openxmlformats.org/officeDocument/2006/relationships/image" Target="media/image1019.jpeg"/><Relationship Id="rId1027" Type="http://schemas.openxmlformats.org/officeDocument/2006/relationships/image" Target="media/image1020.jpeg"/><Relationship Id="rId1028" Type="http://schemas.openxmlformats.org/officeDocument/2006/relationships/image" Target="media/image1021.jpeg"/><Relationship Id="rId1029" Type="http://schemas.openxmlformats.org/officeDocument/2006/relationships/image" Target="media/image1022.jpeg"/><Relationship Id="rId1030" Type="http://schemas.openxmlformats.org/officeDocument/2006/relationships/image" Target="media/image1023.jpeg"/><Relationship Id="rId1031" Type="http://schemas.openxmlformats.org/officeDocument/2006/relationships/image" Target="media/image1024.jpeg"/><Relationship Id="rId1032" Type="http://schemas.openxmlformats.org/officeDocument/2006/relationships/image" Target="media/image1025.jpeg"/><Relationship Id="rId1033" Type="http://schemas.openxmlformats.org/officeDocument/2006/relationships/image" Target="media/image1026.jpeg"/><Relationship Id="rId1034" Type="http://schemas.openxmlformats.org/officeDocument/2006/relationships/image" Target="media/image1027.jpeg"/><Relationship Id="rId1035" Type="http://schemas.openxmlformats.org/officeDocument/2006/relationships/image" Target="media/image1028.jpeg"/><Relationship Id="rId1036" Type="http://schemas.openxmlformats.org/officeDocument/2006/relationships/image" Target="media/image1029.jpeg"/><Relationship Id="rId1037" Type="http://schemas.openxmlformats.org/officeDocument/2006/relationships/image" Target="media/image1030.jpeg"/><Relationship Id="rId1038" Type="http://schemas.openxmlformats.org/officeDocument/2006/relationships/image" Target="media/image1031.jpeg"/><Relationship Id="rId1039" Type="http://schemas.openxmlformats.org/officeDocument/2006/relationships/image" Target="media/image1032.jpeg"/><Relationship Id="rId1040" Type="http://schemas.openxmlformats.org/officeDocument/2006/relationships/image" Target="media/image1033.jpeg"/><Relationship Id="rId1041" Type="http://schemas.openxmlformats.org/officeDocument/2006/relationships/image" Target="media/image1034.jpeg"/><Relationship Id="rId1042" Type="http://schemas.openxmlformats.org/officeDocument/2006/relationships/image" Target="media/image1035.jpeg"/><Relationship Id="rId1043" Type="http://schemas.openxmlformats.org/officeDocument/2006/relationships/image" Target="media/image1036.jpeg"/><Relationship Id="rId1044" Type="http://schemas.openxmlformats.org/officeDocument/2006/relationships/image" Target="media/image1037.jpeg"/><Relationship Id="rId1045" Type="http://schemas.openxmlformats.org/officeDocument/2006/relationships/image" Target="media/image1038.jpeg"/><Relationship Id="rId1046" Type="http://schemas.openxmlformats.org/officeDocument/2006/relationships/image" Target="media/image1039.jpeg"/><Relationship Id="rId1047" Type="http://schemas.openxmlformats.org/officeDocument/2006/relationships/image" Target="media/image1040.jpeg"/><Relationship Id="rId1048" Type="http://schemas.openxmlformats.org/officeDocument/2006/relationships/image" Target="media/image1041.jpeg"/><Relationship Id="rId1049" Type="http://schemas.openxmlformats.org/officeDocument/2006/relationships/image" Target="media/image1042.jpeg"/><Relationship Id="rId1050" Type="http://schemas.openxmlformats.org/officeDocument/2006/relationships/image" Target="media/image1043.jpeg"/><Relationship Id="rId1051" Type="http://schemas.openxmlformats.org/officeDocument/2006/relationships/image" Target="media/image1044.jpeg"/><Relationship Id="rId1052" Type="http://schemas.openxmlformats.org/officeDocument/2006/relationships/image" Target="media/image1045.jpeg"/><Relationship Id="rId1053" Type="http://schemas.openxmlformats.org/officeDocument/2006/relationships/image" Target="media/image1046.jpeg"/><Relationship Id="rId1054" Type="http://schemas.openxmlformats.org/officeDocument/2006/relationships/image" Target="media/image1047.jpeg"/><Relationship Id="rId1055" Type="http://schemas.openxmlformats.org/officeDocument/2006/relationships/image" Target="media/image1048.jpeg"/><Relationship Id="rId1056" Type="http://schemas.openxmlformats.org/officeDocument/2006/relationships/image" Target="media/image1049.jpeg"/><Relationship Id="rId1057" Type="http://schemas.openxmlformats.org/officeDocument/2006/relationships/image" Target="media/image1050.jpeg"/><Relationship Id="rId1058" Type="http://schemas.openxmlformats.org/officeDocument/2006/relationships/image" Target="media/image1051.jpeg"/><Relationship Id="rId1059" Type="http://schemas.openxmlformats.org/officeDocument/2006/relationships/image" Target="media/image1052.jpeg"/><Relationship Id="rId1060" Type="http://schemas.openxmlformats.org/officeDocument/2006/relationships/image" Target="media/image1053.jpeg"/><Relationship Id="rId1061" Type="http://schemas.openxmlformats.org/officeDocument/2006/relationships/image" Target="media/image1054.jpeg"/><Relationship Id="rId1062" Type="http://schemas.openxmlformats.org/officeDocument/2006/relationships/image" Target="media/image1055.jpeg"/><Relationship Id="rId1063" Type="http://schemas.openxmlformats.org/officeDocument/2006/relationships/image" Target="media/image1056.jpeg"/><Relationship Id="rId1064" Type="http://schemas.openxmlformats.org/officeDocument/2006/relationships/image" Target="media/image1057.jpeg"/><Relationship Id="rId1065" Type="http://schemas.openxmlformats.org/officeDocument/2006/relationships/image" Target="media/image1058.jpeg"/><Relationship Id="rId1066" Type="http://schemas.openxmlformats.org/officeDocument/2006/relationships/image" Target="media/image1059.jpeg"/><Relationship Id="rId1067" Type="http://schemas.openxmlformats.org/officeDocument/2006/relationships/image" Target="media/image1060.jpeg"/><Relationship Id="rId1068" Type="http://schemas.openxmlformats.org/officeDocument/2006/relationships/image" Target="media/image1061.jpeg"/><Relationship Id="rId1069" Type="http://schemas.openxmlformats.org/officeDocument/2006/relationships/image" Target="media/image1062.jpeg"/><Relationship Id="rId1070" Type="http://schemas.openxmlformats.org/officeDocument/2006/relationships/image" Target="media/image1063.jpeg"/><Relationship Id="rId1071" Type="http://schemas.openxmlformats.org/officeDocument/2006/relationships/image" Target="media/image1064.jpeg"/><Relationship Id="rId1072" Type="http://schemas.openxmlformats.org/officeDocument/2006/relationships/image" Target="media/image1065.jpeg"/><Relationship Id="rId1073" Type="http://schemas.openxmlformats.org/officeDocument/2006/relationships/image" Target="media/image1066.jpeg"/><Relationship Id="rId1074" Type="http://schemas.openxmlformats.org/officeDocument/2006/relationships/image" Target="media/image1067.jpeg"/><Relationship Id="rId1075" Type="http://schemas.openxmlformats.org/officeDocument/2006/relationships/image" Target="media/image1068.jpeg"/><Relationship Id="rId1076" Type="http://schemas.openxmlformats.org/officeDocument/2006/relationships/image" Target="media/image1069.jpeg"/><Relationship Id="rId1077" Type="http://schemas.openxmlformats.org/officeDocument/2006/relationships/image" Target="media/image1070.jpeg"/><Relationship Id="rId1078" Type="http://schemas.openxmlformats.org/officeDocument/2006/relationships/image" Target="media/image1071.jpeg"/><Relationship Id="rId1079" Type="http://schemas.openxmlformats.org/officeDocument/2006/relationships/image" Target="media/image1072.jpeg"/><Relationship Id="rId1080" Type="http://schemas.openxmlformats.org/officeDocument/2006/relationships/image" Target="media/image1073.jpeg"/><Relationship Id="rId1081" Type="http://schemas.openxmlformats.org/officeDocument/2006/relationships/image" Target="media/image1074.jpeg"/><Relationship Id="rId1082" Type="http://schemas.openxmlformats.org/officeDocument/2006/relationships/image" Target="media/image1075.jpeg"/><Relationship Id="rId1083" Type="http://schemas.openxmlformats.org/officeDocument/2006/relationships/image" Target="media/image1076.jpeg"/><Relationship Id="rId1084" Type="http://schemas.openxmlformats.org/officeDocument/2006/relationships/image" Target="media/image1077.jpeg"/><Relationship Id="rId1085" Type="http://schemas.openxmlformats.org/officeDocument/2006/relationships/image" Target="media/image1078.jpeg"/><Relationship Id="rId1086" Type="http://schemas.openxmlformats.org/officeDocument/2006/relationships/image" Target="media/image1079.jpeg"/><Relationship Id="rId1087" Type="http://schemas.openxmlformats.org/officeDocument/2006/relationships/image" Target="media/image1080.jpeg"/><Relationship Id="rId1088" Type="http://schemas.openxmlformats.org/officeDocument/2006/relationships/image" Target="media/image1081.jpeg"/><Relationship Id="rId1089" Type="http://schemas.openxmlformats.org/officeDocument/2006/relationships/image" Target="media/image1082.jpeg"/><Relationship Id="rId1090" Type="http://schemas.openxmlformats.org/officeDocument/2006/relationships/image" Target="media/image1083.jpeg"/><Relationship Id="rId1091" Type="http://schemas.openxmlformats.org/officeDocument/2006/relationships/image" Target="media/image1084.jpeg"/><Relationship Id="rId1092" Type="http://schemas.openxmlformats.org/officeDocument/2006/relationships/image" Target="media/image1085.jpeg"/><Relationship Id="rId1093" Type="http://schemas.openxmlformats.org/officeDocument/2006/relationships/image" Target="media/image1086.jpeg"/><Relationship Id="rId1094" Type="http://schemas.openxmlformats.org/officeDocument/2006/relationships/image" Target="media/image1087.jpeg"/><Relationship Id="rId1095" Type="http://schemas.openxmlformats.org/officeDocument/2006/relationships/image" Target="media/image1088.jpeg"/><Relationship Id="rId1096" Type="http://schemas.openxmlformats.org/officeDocument/2006/relationships/image" Target="media/image1089.jpeg"/><Relationship Id="rId1097" Type="http://schemas.openxmlformats.org/officeDocument/2006/relationships/image" Target="media/image1090.jpeg"/><Relationship Id="rId1098" Type="http://schemas.openxmlformats.org/officeDocument/2006/relationships/image" Target="media/image1091.jpeg"/><Relationship Id="rId1099" Type="http://schemas.openxmlformats.org/officeDocument/2006/relationships/image" Target="media/image1092.jpeg"/><Relationship Id="rId1100" Type="http://schemas.openxmlformats.org/officeDocument/2006/relationships/image" Target="media/image1093.jpeg"/><Relationship Id="rId1101" Type="http://schemas.openxmlformats.org/officeDocument/2006/relationships/image" Target="media/image1094.jpeg"/><Relationship Id="rId1102" Type="http://schemas.openxmlformats.org/officeDocument/2006/relationships/image" Target="media/image1095.jpeg"/><Relationship Id="rId1103" Type="http://schemas.openxmlformats.org/officeDocument/2006/relationships/image" Target="media/image1096.jpeg"/><Relationship Id="rId1104" Type="http://schemas.openxmlformats.org/officeDocument/2006/relationships/image" Target="media/image1097.jpeg"/><Relationship Id="rId1105" Type="http://schemas.openxmlformats.org/officeDocument/2006/relationships/image" Target="media/image1098.jpeg"/><Relationship Id="rId1106" Type="http://schemas.openxmlformats.org/officeDocument/2006/relationships/image" Target="media/image1099.jpeg"/><Relationship Id="rId1107" Type="http://schemas.openxmlformats.org/officeDocument/2006/relationships/image" Target="media/image1100.jpeg"/><Relationship Id="rId1108" Type="http://schemas.openxmlformats.org/officeDocument/2006/relationships/image" Target="media/image1101.jpeg"/><Relationship Id="rId1109" Type="http://schemas.openxmlformats.org/officeDocument/2006/relationships/image" Target="media/image1102.jpeg"/><Relationship Id="rId1110" Type="http://schemas.openxmlformats.org/officeDocument/2006/relationships/image" Target="media/image1103.jpeg"/><Relationship Id="rId1111" Type="http://schemas.openxmlformats.org/officeDocument/2006/relationships/image" Target="media/image1104.jpeg"/><Relationship Id="rId1112" Type="http://schemas.openxmlformats.org/officeDocument/2006/relationships/image" Target="media/image1105.jpeg"/><Relationship Id="rId1113" Type="http://schemas.openxmlformats.org/officeDocument/2006/relationships/image" Target="media/image1106.jpeg"/><Relationship Id="rId1114" Type="http://schemas.openxmlformats.org/officeDocument/2006/relationships/image" Target="media/image1107.jpeg"/><Relationship Id="rId1115" Type="http://schemas.openxmlformats.org/officeDocument/2006/relationships/image" Target="media/image1108.jpeg"/><Relationship Id="rId1116" Type="http://schemas.openxmlformats.org/officeDocument/2006/relationships/image" Target="media/image1109.jpeg"/><Relationship Id="rId1117" Type="http://schemas.openxmlformats.org/officeDocument/2006/relationships/image" Target="media/image1110.jpeg"/><Relationship Id="rId1118" Type="http://schemas.openxmlformats.org/officeDocument/2006/relationships/image" Target="media/image1111.jpeg"/><Relationship Id="rId1119" Type="http://schemas.openxmlformats.org/officeDocument/2006/relationships/image" Target="media/image1112.jpeg"/><Relationship Id="rId1120" Type="http://schemas.openxmlformats.org/officeDocument/2006/relationships/image" Target="media/image1113.jpeg"/><Relationship Id="rId1121" Type="http://schemas.openxmlformats.org/officeDocument/2006/relationships/image" Target="media/image1114.jpeg"/><Relationship Id="rId1122" Type="http://schemas.openxmlformats.org/officeDocument/2006/relationships/image" Target="media/image1115.jpeg"/><Relationship Id="rId1123" Type="http://schemas.openxmlformats.org/officeDocument/2006/relationships/image" Target="media/image1116.jpeg"/><Relationship Id="rId1124" Type="http://schemas.openxmlformats.org/officeDocument/2006/relationships/image" Target="media/image1117.jpeg"/><Relationship Id="rId1125" Type="http://schemas.openxmlformats.org/officeDocument/2006/relationships/image" Target="media/image1118.jpeg"/><Relationship Id="rId1126" Type="http://schemas.openxmlformats.org/officeDocument/2006/relationships/image" Target="media/image1119.jpeg"/><Relationship Id="rId1127" Type="http://schemas.openxmlformats.org/officeDocument/2006/relationships/image" Target="media/image1120.jpeg"/><Relationship Id="rId1128" Type="http://schemas.openxmlformats.org/officeDocument/2006/relationships/image" Target="media/image1121.jpeg"/><Relationship Id="rId1129" Type="http://schemas.openxmlformats.org/officeDocument/2006/relationships/image" Target="media/image1122.jpeg"/><Relationship Id="rId1130" Type="http://schemas.openxmlformats.org/officeDocument/2006/relationships/image" Target="media/image1123.jpeg"/><Relationship Id="rId1131" Type="http://schemas.openxmlformats.org/officeDocument/2006/relationships/image" Target="media/image1124.jpeg"/><Relationship Id="rId1132" Type="http://schemas.openxmlformats.org/officeDocument/2006/relationships/image" Target="media/image1125.jpeg"/><Relationship Id="rId1133" Type="http://schemas.openxmlformats.org/officeDocument/2006/relationships/image" Target="media/image1126.jpeg"/><Relationship Id="rId1134" Type="http://schemas.openxmlformats.org/officeDocument/2006/relationships/image" Target="media/image1127.jpeg"/><Relationship Id="rId1135" Type="http://schemas.openxmlformats.org/officeDocument/2006/relationships/image" Target="media/image1128.jpeg"/><Relationship Id="rId1136" Type="http://schemas.openxmlformats.org/officeDocument/2006/relationships/image" Target="media/image1129.jpeg"/><Relationship Id="rId1137" Type="http://schemas.openxmlformats.org/officeDocument/2006/relationships/image" Target="media/image1130.jpeg"/><Relationship Id="rId1138" Type="http://schemas.openxmlformats.org/officeDocument/2006/relationships/image" Target="media/image1131.jpeg"/><Relationship Id="rId1139" Type="http://schemas.openxmlformats.org/officeDocument/2006/relationships/image" Target="media/image1132.jpeg"/><Relationship Id="rId1140" Type="http://schemas.openxmlformats.org/officeDocument/2006/relationships/image" Target="media/image1133.jpeg"/><Relationship Id="rId1141" Type="http://schemas.openxmlformats.org/officeDocument/2006/relationships/image" Target="media/image1134.jpeg"/><Relationship Id="rId1142" Type="http://schemas.openxmlformats.org/officeDocument/2006/relationships/image" Target="media/image1135.jpeg"/><Relationship Id="rId1143" Type="http://schemas.openxmlformats.org/officeDocument/2006/relationships/image" Target="media/image1136.jpeg"/><Relationship Id="rId1144" Type="http://schemas.openxmlformats.org/officeDocument/2006/relationships/image" Target="media/image1137.jpeg"/><Relationship Id="rId1145" Type="http://schemas.openxmlformats.org/officeDocument/2006/relationships/image" Target="media/image1138.jpeg"/><Relationship Id="rId1146" Type="http://schemas.openxmlformats.org/officeDocument/2006/relationships/image" Target="media/image1139.jpeg"/><Relationship Id="rId1147" Type="http://schemas.openxmlformats.org/officeDocument/2006/relationships/image" Target="media/image1140.jpeg"/><Relationship Id="rId1148" Type="http://schemas.openxmlformats.org/officeDocument/2006/relationships/image" Target="media/image1141.jpeg"/><Relationship Id="rId1149" Type="http://schemas.openxmlformats.org/officeDocument/2006/relationships/image" Target="media/image1142.jpeg"/><Relationship Id="rId1150" Type="http://schemas.openxmlformats.org/officeDocument/2006/relationships/image" Target="media/image1143.jpeg"/><Relationship Id="rId1151" Type="http://schemas.openxmlformats.org/officeDocument/2006/relationships/image" Target="media/image1144.jpeg"/><Relationship Id="rId1152" Type="http://schemas.openxmlformats.org/officeDocument/2006/relationships/image" Target="media/image1145.jpeg"/><Relationship Id="rId1153" Type="http://schemas.openxmlformats.org/officeDocument/2006/relationships/image" Target="media/image1146.jpeg"/><Relationship Id="rId1154" Type="http://schemas.openxmlformats.org/officeDocument/2006/relationships/image" Target="media/image1147.jpeg"/><Relationship Id="rId1155" Type="http://schemas.openxmlformats.org/officeDocument/2006/relationships/image" Target="media/image1148.jpeg"/><Relationship Id="rId1156" Type="http://schemas.openxmlformats.org/officeDocument/2006/relationships/image" Target="media/image1149.jpeg"/><Relationship Id="rId1157" Type="http://schemas.openxmlformats.org/officeDocument/2006/relationships/image" Target="media/image1150.jpeg"/><Relationship Id="rId1158" Type="http://schemas.openxmlformats.org/officeDocument/2006/relationships/image" Target="media/image1151.jpeg"/><Relationship Id="rId1159" Type="http://schemas.openxmlformats.org/officeDocument/2006/relationships/image" Target="media/image1152.jpeg"/><Relationship Id="rId1160" Type="http://schemas.openxmlformats.org/officeDocument/2006/relationships/image" Target="media/image1153.jpeg"/><Relationship Id="rId1161" Type="http://schemas.openxmlformats.org/officeDocument/2006/relationships/image" Target="media/image1154.jpeg"/><Relationship Id="rId1162" Type="http://schemas.openxmlformats.org/officeDocument/2006/relationships/image" Target="media/image1155.jpeg"/><Relationship Id="rId1163" Type="http://schemas.openxmlformats.org/officeDocument/2006/relationships/image" Target="media/image1156.jpeg"/><Relationship Id="rId1164" Type="http://schemas.openxmlformats.org/officeDocument/2006/relationships/image" Target="media/image1157.jpeg"/><Relationship Id="rId1165" Type="http://schemas.openxmlformats.org/officeDocument/2006/relationships/image" Target="media/image1158.jpeg"/><Relationship Id="rId1166" Type="http://schemas.openxmlformats.org/officeDocument/2006/relationships/image" Target="media/image1159.jpeg"/><Relationship Id="rId1167" Type="http://schemas.openxmlformats.org/officeDocument/2006/relationships/image" Target="media/image1160.jpeg"/><Relationship Id="rId1168" Type="http://schemas.openxmlformats.org/officeDocument/2006/relationships/image" Target="media/image1161.jpeg"/><Relationship Id="rId1169" Type="http://schemas.openxmlformats.org/officeDocument/2006/relationships/image" Target="media/image1162.jpeg"/><Relationship Id="rId1170" Type="http://schemas.openxmlformats.org/officeDocument/2006/relationships/image" Target="media/image1163.jpeg"/><Relationship Id="rId1171" Type="http://schemas.openxmlformats.org/officeDocument/2006/relationships/image" Target="media/image1164.jpeg"/><Relationship Id="rId1172" Type="http://schemas.openxmlformats.org/officeDocument/2006/relationships/image" Target="media/image1165.jpeg"/><Relationship Id="rId1173" Type="http://schemas.openxmlformats.org/officeDocument/2006/relationships/image" Target="media/image1166.jpeg"/><Relationship Id="rId1174" Type="http://schemas.openxmlformats.org/officeDocument/2006/relationships/image" Target="media/image1167.jpeg"/><Relationship Id="rId1175" Type="http://schemas.openxmlformats.org/officeDocument/2006/relationships/image" Target="media/image1168.jpeg"/><Relationship Id="rId1176" Type="http://schemas.openxmlformats.org/officeDocument/2006/relationships/image" Target="media/image1169.jpeg"/><Relationship Id="rId1177" Type="http://schemas.openxmlformats.org/officeDocument/2006/relationships/image" Target="media/image1170.jpeg"/><Relationship Id="rId1178" Type="http://schemas.openxmlformats.org/officeDocument/2006/relationships/image" Target="media/image1171.jpeg"/><Relationship Id="rId1179" Type="http://schemas.openxmlformats.org/officeDocument/2006/relationships/image" Target="media/image1172.jpeg"/><Relationship Id="rId1180" Type="http://schemas.openxmlformats.org/officeDocument/2006/relationships/image" Target="media/image1173.jpeg"/><Relationship Id="rId1181" Type="http://schemas.openxmlformats.org/officeDocument/2006/relationships/image" Target="media/image1174.jpeg"/><Relationship Id="rId1182" Type="http://schemas.openxmlformats.org/officeDocument/2006/relationships/image" Target="media/image1175.jpeg"/><Relationship Id="rId1183" Type="http://schemas.openxmlformats.org/officeDocument/2006/relationships/image" Target="media/image1176.jpeg"/><Relationship Id="rId1184" Type="http://schemas.openxmlformats.org/officeDocument/2006/relationships/image" Target="media/image1177.jpeg"/><Relationship Id="rId1185" Type="http://schemas.openxmlformats.org/officeDocument/2006/relationships/image" Target="media/image1178.jpeg"/><Relationship Id="rId1186" Type="http://schemas.openxmlformats.org/officeDocument/2006/relationships/image" Target="media/image1179.jpeg"/><Relationship Id="rId1187" Type="http://schemas.openxmlformats.org/officeDocument/2006/relationships/image" Target="media/image1180.jpeg"/><Relationship Id="rId1188" Type="http://schemas.openxmlformats.org/officeDocument/2006/relationships/image" Target="media/image1181.jpeg"/><Relationship Id="rId1189" Type="http://schemas.openxmlformats.org/officeDocument/2006/relationships/image" Target="media/image1182.jpeg"/><Relationship Id="rId1190" Type="http://schemas.openxmlformats.org/officeDocument/2006/relationships/image" Target="media/image1183.jpeg"/><Relationship Id="rId1191" Type="http://schemas.openxmlformats.org/officeDocument/2006/relationships/image" Target="media/image1184.jpeg"/><Relationship Id="rId1192" Type="http://schemas.openxmlformats.org/officeDocument/2006/relationships/image" Target="media/image1185.jpeg"/><Relationship Id="rId1193" Type="http://schemas.openxmlformats.org/officeDocument/2006/relationships/image" Target="media/image1186.jpeg"/><Relationship Id="rId1194" Type="http://schemas.openxmlformats.org/officeDocument/2006/relationships/image" Target="media/image1187.jpeg"/><Relationship Id="rId1195" Type="http://schemas.openxmlformats.org/officeDocument/2006/relationships/image" Target="media/image1188.jpeg"/><Relationship Id="rId1196" Type="http://schemas.openxmlformats.org/officeDocument/2006/relationships/image" Target="media/image1189.jpeg"/><Relationship Id="rId1197" Type="http://schemas.openxmlformats.org/officeDocument/2006/relationships/image" Target="media/image1190.jpeg"/><Relationship Id="rId1198" Type="http://schemas.openxmlformats.org/officeDocument/2006/relationships/image" Target="media/image1191.jpeg"/><Relationship Id="rId1199" Type="http://schemas.openxmlformats.org/officeDocument/2006/relationships/image" Target="media/image1192.jpeg"/><Relationship Id="rId1200" Type="http://schemas.openxmlformats.org/officeDocument/2006/relationships/image" Target="media/image1193.jpeg"/><Relationship Id="rId1201" Type="http://schemas.openxmlformats.org/officeDocument/2006/relationships/image" Target="media/image1194.jpeg"/><Relationship Id="rId1202" Type="http://schemas.openxmlformats.org/officeDocument/2006/relationships/image" Target="media/image1195.jpeg"/><Relationship Id="rId1203" Type="http://schemas.openxmlformats.org/officeDocument/2006/relationships/image" Target="media/image1196.jpeg"/><Relationship Id="rId1204" Type="http://schemas.openxmlformats.org/officeDocument/2006/relationships/image" Target="media/image1197.jpeg"/><Relationship Id="rId1205" Type="http://schemas.openxmlformats.org/officeDocument/2006/relationships/image" Target="media/image1198.jpeg"/><Relationship Id="rId1206" Type="http://schemas.openxmlformats.org/officeDocument/2006/relationships/image" Target="media/image1199.jpeg"/><Relationship Id="rId1207" Type="http://schemas.openxmlformats.org/officeDocument/2006/relationships/image" Target="media/image1200.jpeg"/><Relationship Id="rId1208" Type="http://schemas.openxmlformats.org/officeDocument/2006/relationships/image" Target="media/image1201.jpeg"/><Relationship Id="rId1209" Type="http://schemas.openxmlformats.org/officeDocument/2006/relationships/image" Target="media/image1202.jpeg"/><Relationship Id="rId1210" Type="http://schemas.openxmlformats.org/officeDocument/2006/relationships/image" Target="media/image1203.jpeg"/><Relationship Id="rId1211" Type="http://schemas.openxmlformats.org/officeDocument/2006/relationships/image" Target="media/image1204.jpeg"/><Relationship Id="rId1212" Type="http://schemas.openxmlformats.org/officeDocument/2006/relationships/image" Target="media/image1205.jpeg"/><Relationship Id="rId1213" Type="http://schemas.openxmlformats.org/officeDocument/2006/relationships/image" Target="media/image1206.jpeg"/><Relationship Id="rId1214" Type="http://schemas.openxmlformats.org/officeDocument/2006/relationships/image" Target="media/image1207.jpeg"/><Relationship Id="rId1215" Type="http://schemas.openxmlformats.org/officeDocument/2006/relationships/image" Target="media/image1208.jpeg"/><Relationship Id="rId1216" Type="http://schemas.openxmlformats.org/officeDocument/2006/relationships/image" Target="media/image1209.jpeg"/><Relationship Id="rId1217" Type="http://schemas.openxmlformats.org/officeDocument/2006/relationships/image" Target="media/image1210.jpeg"/><Relationship Id="rId1218" Type="http://schemas.openxmlformats.org/officeDocument/2006/relationships/image" Target="media/image1211.jpeg"/><Relationship Id="rId1219" Type="http://schemas.openxmlformats.org/officeDocument/2006/relationships/image" Target="media/image1212.jpeg"/><Relationship Id="rId1220" Type="http://schemas.openxmlformats.org/officeDocument/2006/relationships/image" Target="media/image1213.jpeg"/><Relationship Id="rId1221" Type="http://schemas.openxmlformats.org/officeDocument/2006/relationships/image" Target="media/image1214.jpeg"/><Relationship Id="rId1222" Type="http://schemas.openxmlformats.org/officeDocument/2006/relationships/image" Target="media/image1215.jpeg"/><Relationship Id="rId1223" Type="http://schemas.openxmlformats.org/officeDocument/2006/relationships/image" Target="media/image1216.jpeg"/><Relationship Id="rId1224" Type="http://schemas.openxmlformats.org/officeDocument/2006/relationships/image" Target="media/image1217.jpeg"/><Relationship Id="rId1225" Type="http://schemas.openxmlformats.org/officeDocument/2006/relationships/image" Target="media/image1218.jpeg"/><Relationship Id="rId1226" Type="http://schemas.openxmlformats.org/officeDocument/2006/relationships/image" Target="media/image1219.jpeg"/><Relationship Id="rId1227" Type="http://schemas.openxmlformats.org/officeDocument/2006/relationships/image" Target="media/image1220.jpeg"/><Relationship Id="rId1228" Type="http://schemas.openxmlformats.org/officeDocument/2006/relationships/image" Target="media/image1221.jpeg"/><Relationship Id="rId1229" Type="http://schemas.openxmlformats.org/officeDocument/2006/relationships/image" Target="media/image1222.jpeg"/><Relationship Id="rId1230" Type="http://schemas.openxmlformats.org/officeDocument/2006/relationships/image" Target="media/image1223.jpeg"/><Relationship Id="rId1231" Type="http://schemas.openxmlformats.org/officeDocument/2006/relationships/image" Target="media/image1224.jpeg"/><Relationship Id="rId1232" Type="http://schemas.openxmlformats.org/officeDocument/2006/relationships/image" Target="media/image1225.jpeg"/><Relationship Id="rId1233" Type="http://schemas.openxmlformats.org/officeDocument/2006/relationships/image" Target="media/image1226.jpeg"/><Relationship Id="rId1234" Type="http://schemas.openxmlformats.org/officeDocument/2006/relationships/image" Target="media/image1227.jpeg"/><Relationship Id="rId1235" Type="http://schemas.openxmlformats.org/officeDocument/2006/relationships/image" Target="media/image1228.jpeg"/><Relationship Id="rId1236" Type="http://schemas.openxmlformats.org/officeDocument/2006/relationships/image" Target="media/image1229.jpeg"/><Relationship Id="rId1237" Type="http://schemas.openxmlformats.org/officeDocument/2006/relationships/image" Target="media/image1230.jpeg"/><Relationship Id="rId1238" Type="http://schemas.openxmlformats.org/officeDocument/2006/relationships/image" Target="media/image1231.jpeg"/><Relationship Id="rId1239" Type="http://schemas.openxmlformats.org/officeDocument/2006/relationships/image" Target="media/image1232.jpeg"/><Relationship Id="rId1240" Type="http://schemas.openxmlformats.org/officeDocument/2006/relationships/image" Target="media/image1233.jpeg"/><Relationship Id="rId1241" Type="http://schemas.openxmlformats.org/officeDocument/2006/relationships/image" Target="media/image1234.jpeg"/><Relationship Id="rId1242" Type="http://schemas.openxmlformats.org/officeDocument/2006/relationships/image" Target="media/image1235.jpeg"/><Relationship Id="rId1243" Type="http://schemas.openxmlformats.org/officeDocument/2006/relationships/image" Target="media/image1236.jpeg"/><Relationship Id="rId1244" Type="http://schemas.openxmlformats.org/officeDocument/2006/relationships/image" Target="media/image1237.jpeg"/><Relationship Id="rId1245" Type="http://schemas.openxmlformats.org/officeDocument/2006/relationships/image" Target="media/image1238.jpeg"/><Relationship Id="rId1246" Type="http://schemas.openxmlformats.org/officeDocument/2006/relationships/image" Target="media/image1239.jpeg"/><Relationship Id="rId1247" Type="http://schemas.openxmlformats.org/officeDocument/2006/relationships/image" Target="media/image1240.jpeg"/><Relationship Id="rId1248" Type="http://schemas.openxmlformats.org/officeDocument/2006/relationships/image" Target="media/image1241.jpeg"/><Relationship Id="rId1249" Type="http://schemas.openxmlformats.org/officeDocument/2006/relationships/image" Target="media/image1242.jpeg"/><Relationship Id="rId1250" Type="http://schemas.openxmlformats.org/officeDocument/2006/relationships/image" Target="media/image1243.jpeg"/><Relationship Id="rId1251" Type="http://schemas.openxmlformats.org/officeDocument/2006/relationships/image" Target="media/image1244.jpeg"/><Relationship Id="rId1252" Type="http://schemas.openxmlformats.org/officeDocument/2006/relationships/image" Target="media/image1245.jpeg"/><Relationship Id="rId1253" Type="http://schemas.openxmlformats.org/officeDocument/2006/relationships/image" Target="media/image1246.jpeg"/><Relationship Id="rId1254" Type="http://schemas.openxmlformats.org/officeDocument/2006/relationships/image" Target="media/image1247.jpeg"/><Relationship Id="rId1255" Type="http://schemas.openxmlformats.org/officeDocument/2006/relationships/image" Target="media/image1248.jpeg"/><Relationship Id="rId1256" Type="http://schemas.openxmlformats.org/officeDocument/2006/relationships/image" Target="media/image1249.jpeg"/><Relationship Id="rId1257" Type="http://schemas.openxmlformats.org/officeDocument/2006/relationships/image" Target="media/image1250.jpeg"/><Relationship Id="rId1258" Type="http://schemas.openxmlformats.org/officeDocument/2006/relationships/image" Target="media/image1251.jpeg"/><Relationship Id="rId1259" Type="http://schemas.openxmlformats.org/officeDocument/2006/relationships/image" Target="media/image1252.jpeg"/><Relationship Id="rId1260" Type="http://schemas.openxmlformats.org/officeDocument/2006/relationships/image" Target="media/image1253.jpeg"/><Relationship Id="rId1261" Type="http://schemas.openxmlformats.org/officeDocument/2006/relationships/image" Target="media/image1254.jpeg"/><Relationship Id="rId1262" Type="http://schemas.openxmlformats.org/officeDocument/2006/relationships/image" Target="media/image1255.jpeg"/><Relationship Id="rId1263" Type="http://schemas.openxmlformats.org/officeDocument/2006/relationships/image" Target="media/image1256.jpeg"/><Relationship Id="rId1264" Type="http://schemas.openxmlformats.org/officeDocument/2006/relationships/image" Target="media/image1257.jpeg"/><Relationship Id="rId1265" Type="http://schemas.openxmlformats.org/officeDocument/2006/relationships/image" Target="media/image1258.jpeg"/><Relationship Id="rId1266" Type="http://schemas.openxmlformats.org/officeDocument/2006/relationships/image" Target="media/image1259.jpeg"/><Relationship Id="rId1267" Type="http://schemas.openxmlformats.org/officeDocument/2006/relationships/image" Target="media/image1260.jpeg"/><Relationship Id="rId1268" Type="http://schemas.openxmlformats.org/officeDocument/2006/relationships/image" Target="media/image1261.jpeg"/><Relationship Id="rId1269" Type="http://schemas.openxmlformats.org/officeDocument/2006/relationships/image" Target="media/image1262.jpeg"/><Relationship Id="rId1270" Type="http://schemas.openxmlformats.org/officeDocument/2006/relationships/image" Target="media/image1263.jpeg"/><Relationship Id="rId1271" Type="http://schemas.openxmlformats.org/officeDocument/2006/relationships/image" Target="media/image1264.jpeg"/><Relationship Id="rId1272" Type="http://schemas.openxmlformats.org/officeDocument/2006/relationships/image" Target="media/image1265.jpeg"/><Relationship Id="rId1273" Type="http://schemas.openxmlformats.org/officeDocument/2006/relationships/image" Target="media/image1266.jpeg"/><Relationship Id="rId1274" Type="http://schemas.openxmlformats.org/officeDocument/2006/relationships/image" Target="media/image1267.jpeg"/><Relationship Id="rId1275" Type="http://schemas.openxmlformats.org/officeDocument/2006/relationships/image" Target="media/image1268.jpeg"/><Relationship Id="rId1276" Type="http://schemas.openxmlformats.org/officeDocument/2006/relationships/image" Target="media/image1269.jpeg"/><Relationship Id="rId1277" Type="http://schemas.openxmlformats.org/officeDocument/2006/relationships/image" Target="media/image1270.jpeg"/><Relationship Id="rId1278" Type="http://schemas.openxmlformats.org/officeDocument/2006/relationships/image" Target="media/image1271.jpeg"/><Relationship Id="rId1279" Type="http://schemas.openxmlformats.org/officeDocument/2006/relationships/image" Target="media/image1272.jpeg"/><Relationship Id="rId1280" Type="http://schemas.openxmlformats.org/officeDocument/2006/relationships/image" Target="media/image1273.jpeg"/><Relationship Id="rId1281" Type="http://schemas.openxmlformats.org/officeDocument/2006/relationships/image" Target="media/image1274.jpeg"/><Relationship Id="rId1282" Type="http://schemas.openxmlformats.org/officeDocument/2006/relationships/image" Target="media/image1275.jpeg"/><Relationship Id="rId1283" Type="http://schemas.openxmlformats.org/officeDocument/2006/relationships/image" Target="media/image1276.jpeg"/><Relationship Id="rId1284" Type="http://schemas.openxmlformats.org/officeDocument/2006/relationships/image" Target="media/image1277.jpeg"/><Relationship Id="rId1285" Type="http://schemas.openxmlformats.org/officeDocument/2006/relationships/image" Target="media/image1278.jpeg"/><Relationship Id="rId1286" Type="http://schemas.openxmlformats.org/officeDocument/2006/relationships/image" Target="media/image1279.jpeg"/><Relationship Id="rId1287" Type="http://schemas.openxmlformats.org/officeDocument/2006/relationships/image" Target="media/image1280.jpeg"/><Relationship Id="rId1288" Type="http://schemas.openxmlformats.org/officeDocument/2006/relationships/image" Target="media/image1281.jpeg"/><Relationship Id="rId1289" Type="http://schemas.openxmlformats.org/officeDocument/2006/relationships/image" Target="media/image1282.jpeg"/><Relationship Id="rId1290" Type="http://schemas.openxmlformats.org/officeDocument/2006/relationships/image" Target="media/image1283.jpeg"/><Relationship Id="rId1291" Type="http://schemas.openxmlformats.org/officeDocument/2006/relationships/image" Target="media/image1284.jpeg"/><Relationship Id="rId1292" Type="http://schemas.openxmlformats.org/officeDocument/2006/relationships/image" Target="media/image1285.jpeg"/><Relationship Id="rId1293" Type="http://schemas.openxmlformats.org/officeDocument/2006/relationships/image" Target="media/image1286.jpeg"/><Relationship Id="rId1294" Type="http://schemas.openxmlformats.org/officeDocument/2006/relationships/image" Target="media/image1287.jpeg"/><Relationship Id="rId1295" Type="http://schemas.openxmlformats.org/officeDocument/2006/relationships/image" Target="media/image1288.jpeg"/><Relationship Id="rId1296" Type="http://schemas.openxmlformats.org/officeDocument/2006/relationships/image" Target="media/image1289.jpeg"/><Relationship Id="rId1297" Type="http://schemas.openxmlformats.org/officeDocument/2006/relationships/image" Target="media/image1290.jpeg"/><Relationship Id="rId1298" Type="http://schemas.openxmlformats.org/officeDocument/2006/relationships/image" Target="media/image1291.jpeg"/><Relationship Id="rId1299" Type="http://schemas.openxmlformats.org/officeDocument/2006/relationships/image" Target="media/image1292.jpeg"/><Relationship Id="rId1300" Type="http://schemas.openxmlformats.org/officeDocument/2006/relationships/image" Target="media/image1293.jpeg"/><Relationship Id="rId1301" Type="http://schemas.openxmlformats.org/officeDocument/2006/relationships/image" Target="media/image1294.jpeg"/><Relationship Id="rId1302" Type="http://schemas.openxmlformats.org/officeDocument/2006/relationships/image" Target="media/image1295.jpeg"/><Relationship Id="rId1303" Type="http://schemas.openxmlformats.org/officeDocument/2006/relationships/image" Target="media/image1296.jpeg"/><Relationship Id="rId1304" Type="http://schemas.openxmlformats.org/officeDocument/2006/relationships/image" Target="media/image1297.jpeg"/><Relationship Id="rId1305" Type="http://schemas.openxmlformats.org/officeDocument/2006/relationships/image" Target="media/image1298.jpeg"/><Relationship Id="rId1306" Type="http://schemas.openxmlformats.org/officeDocument/2006/relationships/image" Target="media/image1299.jpeg"/><Relationship Id="rId1307" Type="http://schemas.openxmlformats.org/officeDocument/2006/relationships/image" Target="media/image1300.jpeg"/><Relationship Id="rId1308" Type="http://schemas.openxmlformats.org/officeDocument/2006/relationships/image" Target="media/image1301.jpeg"/><Relationship Id="rId1309" Type="http://schemas.openxmlformats.org/officeDocument/2006/relationships/image" Target="media/image1302.jpeg"/><Relationship Id="rId1310" Type="http://schemas.openxmlformats.org/officeDocument/2006/relationships/image" Target="media/image1303.jpeg"/><Relationship Id="rId1311" Type="http://schemas.openxmlformats.org/officeDocument/2006/relationships/image" Target="media/image1304.jpeg"/><Relationship Id="rId1312" Type="http://schemas.openxmlformats.org/officeDocument/2006/relationships/image" Target="media/image1305.jpeg"/><Relationship Id="rId1313" Type="http://schemas.openxmlformats.org/officeDocument/2006/relationships/image" Target="media/image1306.jpeg"/><Relationship Id="rId1314" Type="http://schemas.openxmlformats.org/officeDocument/2006/relationships/image" Target="media/image1307.jpeg"/><Relationship Id="rId1315" Type="http://schemas.openxmlformats.org/officeDocument/2006/relationships/image" Target="media/image1308.jpeg"/><Relationship Id="rId1316" Type="http://schemas.openxmlformats.org/officeDocument/2006/relationships/image" Target="media/image1309.jpeg"/><Relationship Id="rId1317" Type="http://schemas.openxmlformats.org/officeDocument/2006/relationships/image" Target="media/image1310.jpeg"/><Relationship Id="rId1318" Type="http://schemas.openxmlformats.org/officeDocument/2006/relationships/image" Target="media/image1311.jpeg"/><Relationship Id="rId1319" Type="http://schemas.openxmlformats.org/officeDocument/2006/relationships/image" Target="media/image1312.jpeg"/><Relationship Id="rId1320" Type="http://schemas.openxmlformats.org/officeDocument/2006/relationships/image" Target="media/image1313.jpeg"/><Relationship Id="rId1321" Type="http://schemas.openxmlformats.org/officeDocument/2006/relationships/image" Target="media/image1314.jpeg"/><Relationship Id="rId1322" Type="http://schemas.openxmlformats.org/officeDocument/2006/relationships/image" Target="media/image1315.jpeg"/><Relationship Id="rId1323" Type="http://schemas.openxmlformats.org/officeDocument/2006/relationships/image" Target="media/image1316.jpeg"/><Relationship Id="rId1324" Type="http://schemas.openxmlformats.org/officeDocument/2006/relationships/image" Target="media/image1317.jpeg"/><Relationship Id="rId1325" Type="http://schemas.openxmlformats.org/officeDocument/2006/relationships/image" Target="media/image1318.jpeg"/><Relationship Id="rId1326" Type="http://schemas.openxmlformats.org/officeDocument/2006/relationships/image" Target="media/image1319.jpeg"/><Relationship Id="rId1327" Type="http://schemas.openxmlformats.org/officeDocument/2006/relationships/image" Target="media/image1320.jpeg"/><Relationship Id="rId1328" Type="http://schemas.openxmlformats.org/officeDocument/2006/relationships/image" Target="media/image1321.jpeg"/><Relationship Id="rId1329" Type="http://schemas.openxmlformats.org/officeDocument/2006/relationships/image" Target="media/image1322.jpeg"/><Relationship Id="rId1330" Type="http://schemas.openxmlformats.org/officeDocument/2006/relationships/image" Target="media/image1323.jpeg"/><Relationship Id="rId1331" Type="http://schemas.openxmlformats.org/officeDocument/2006/relationships/image" Target="media/image1324.jpeg"/><Relationship Id="rId1332" Type="http://schemas.openxmlformats.org/officeDocument/2006/relationships/image" Target="media/image1325.jpeg"/><Relationship Id="rId1333" Type="http://schemas.openxmlformats.org/officeDocument/2006/relationships/image" Target="media/image1326.jpeg"/><Relationship Id="rId1334" Type="http://schemas.openxmlformats.org/officeDocument/2006/relationships/image" Target="media/image1327.jpeg"/><Relationship Id="rId1335" Type="http://schemas.openxmlformats.org/officeDocument/2006/relationships/image" Target="media/image1328.jpeg"/><Relationship Id="rId1336" Type="http://schemas.openxmlformats.org/officeDocument/2006/relationships/image" Target="media/image1329.jpeg"/><Relationship Id="rId1337" Type="http://schemas.openxmlformats.org/officeDocument/2006/relationships/image" Target="media/image1330.jpeg"/><Relationship Id="rId1338" Type="http://schemas.openxmlformats.org/officeDocument/2006/relationships/image" Target="media/image1331.jpeg"/><Relationship Id="rId1339" Type="http://schemas.openxmlformats.org/officeDocument/2006/relationships/image" Target="media/image1332.jpeg"/><Relationship Id="rId1340" Type="http://schemas.openxmlformats.org/officeDocument/2006/relationships/image" Target="media/image1333.jpeg"/><Relationship Id="rId1341" Type="http://schemas.openxmlformats.org/officeDocument/2006/relationships/image" Target="media/image1334.jpeg"/><Relationship Id="rId1342" Type="http://schemas.openxmlformats.org/officeDocument/2006/relationships/image" Target="media/image1335.jpeg"/><Relationship Id="rId1343" Type="http://schemas.openxmlformats.org/officeDocument/2006/relationships/image" Target="media/image1336.jpeg"/><Relationship Id="rId1344" Type="http://schemas.openxmlformats.org/officeDocument/2006/relationships/image" Target="media/image1337.jpeg"/><Relationship Id="rId1345" Type="http://schemas.openxmlformats.org/officeDocument/2006/relationships/image" Target="media/image1338.jpeg"/><Relationship Id="rId1346" Type="http://schemas.openxmlformats.org/officeDocument/2006/relationships/image" Target="media/image1339.jpeg"/><Relationship Id="rId1347" Type="http://schemas.openxmlformats.org/officeDocument/2006/relationships/image" Target="media/image1340.jpeg"/><Relationship Id="rId1348" Type="http://schemas.openxmlformats.org/officeDocument/2006/relationships/image" Target="media/image1341.jpeg"/><Relationship Id="rId1349" Type="http://schemas.openxmlformats.org/officeDocument/2006/relationships/image" Target="media/image1342.jpeg"/><Relationship Id="rId1350" Type="http://schemas.openxmlformats.org/officeDocument/2006/relationships/image" Target="media/image1343.jpeg"/><Relationship Id="rId1351" Type="http://schemas.openxmlformats.org/officeDocument/2006/relationships/image" Target="media/image1344.jpeg"/><Relationship Id="rId1352" Type="http://schemas.openxmlformats.org/officeDocument/2006/relationships/image" Target="media/image1345.jpeg"/><Relationship Id="rId1353" Type="http://schemas.openxmlformats.org/officeDocument/2006/relationships/image" Target="media/image1346.jpeg"/><Relationship Id="rId1354" Type="http://schemas.openxmlformats.org/officeDocument/2006/relationships/image" Target="media/image1347.jpeg"/><Relationship Id="rId1355" Type="http://schemas.openxmlformats.org/officeDocument/2006/relationships/image" Target="media/image1348.jpeg"/><Relationship Id="rId1356" Type="http://schemas.openxmlformats.org/officeDocument/2006/relationships/image" Target="media/image1349.jpeg"/><Relationship Id="rId1357" Type="http://schemas.openxmlformats.org/officeDocument/2006/relationships/image" Target="media/image1350.jpeg"/><Relationship Id="rId1358" Type="http://schemas.openxmlformats.org/officeDocument/2006/relationships/image" Target="media/image1351.jpeg"/><Relationship Id="rId1359" Type="http://schemas.openxmlformats.org/officeDocument/2006/relationships/image" Target="media/image1352.jpeg"/><Relationship Id="rId1360" Type="http://schemas.openxmlformats.org/officeDocument/2006/relationships/image" Target="media/image1353.jpeg"/><Relationship Id="rId1361" Type="http://schemas.openxmlformats.org/officeDocument/2006/relationships/image" Target="media/image1354.jpeg"/><Relationship Id="rId1362" Type="http://schemas.openxmlformats.org/officeDocument/2006/relationships/image" Target="media/image1355.jpeg"/><Relationship Id="rId1363" Type="http://schemas.openxmlformats.org/officeDocument/2006/relationships/image" Target="media/image1356.jpeg"/><Relationship Id="rId1364" Type="http://schemas.openxmlformats.org/officeDocument/2006/relationships/image" Target="media/image1357.jpeg"/><Relationship Id="rId1365" Type="http://schemas.openxmlformats.org/officeDocument/2006/relationships/image" Target="media/image1358.jpeg"/><Relationship Id="rId1366" Type="http://schemas.openxmlformats.org/officeDocument/2006/relationships/image" Target="media/image1359.jpeg"/><Relationship Id="rId1367" Type="http://schemas.openxmlformats.org/officeDocument/2006/relationships/image" Target="media/image1360.jpeg"/><Relationship Id="rId1368" Type="http://schemas.openxmlformats.org/officeDocument/2006/relationships/image" Target="media/image1361.jpeg"/><Relationship Id="rId1369" Type="http://schemas.openxmlformats.org/officeDocument/2006/relationships/image" Target="media/image1362.jpeg"/><Relationship Id="rId1370" Type="http://schemas.openxmlformats.org/officeDocument/2006/relationships/image" Target="media/image1363.jpeg"/><Relationship Id="rId1371" Type="http://schemas.openxmlformats.org/officeDocument/2006/relationships/image" Target="media/image1364.jpeg"/><Relationship Id="rId1372" Type="http://schemas.openxmlformats.org/officeDocument/2006/relationships/image" Target="media/image1365.jpeg"/><Relationship Id="rId1373" Type="http://schemas.openxmlformats.org/officeDocument/2006/relationships/image" Target="media/image1366.jpeg"/><Relationship Id="rId1374" Type="http://schemas.openxmlformats.org/officeDocument/2006/relationships/image" Target="media/image1367.jpeg"/><Relationship Id="rId1375" Type="http://schemas.openxmlformats.org/officeDocument/2006/relationships/image" Target="media/image1368.jpeg"/><Relationship Id="rId1376" Type="http://schemas.openxmlformats.org/officeDocument/2006/relationships/image" Target="media/image1369.jpeg"/><Relationship Id="rId1377" Type="http://schemas.openxmlformats.org/officeDocument/2006/relationships/image" Target="media/image1370.jpeg"/><Relationship Id="rId1378" Type="http://schemas.openxmlformats.org/officeDocument/2006/relationships/image" Target="media/image1371.jpeg"/><Relationship Id="rId1379" Type="http://schemas.openxmlformats.org/officeDocument/2006/relationships/image" Target="media/image1372.jpeg"/><Relationship Id="rId1380" Type="http://schemas.openxmlformats.org/officeDocument/2006/relationships/image" Target="media/image1373.jpeg"/><Relationship Id="rId1381" Type="http://schemas.openxmlformats.org/officeDocument/2006/relationships/image" Target="media/image1374.jpeg"/><Relationship Id="rId1382" Type="http://schemas.openxmlformats.org/officeDocument/2006/relationships/image" Target="media/image1375.jpeg"/><Relationship Id="rId1383" Type="http://schemas.openxmlformats.org/officeDocument/2006/relationships/image" Target="media/image1376.jpeg"/><Relationship Id="rId1384" Type="http://schemas.openxmlformats.org/officeDocument/2006/relationships/image" Target="media/image1377.jpeg"/><Relationship Id="rId1385" Type="http://schemas.openxmlformats.org/officeDocument/2006/relationships/image" Target="media/image1378.jpeg"/><Relationship Id="rId1386" Type="http://schemas.openxmlformats.org/officeDocument/2006/relationships/image" Target="media/image1379.jpeg"/><Relationship Id="rId1387" Type="http://schemas.openxmlformats.org/officeDocument/2006/relationships/image" Target="media/image1380.jpeg"/><Relationship Id="rId1388" Type="http://schemas.openxmlformats.org/officeDocument/2006/relationships/image" Target="media/image1381.jpeg"/><Relationship Id="rId1389" Type="http://schemas.openxmlformats.org/officeDocument/2006/relationships/image" Target="media/image1382.jpeg"/><Relationship Id="rId1390" Type="http://schemas.openxmlformats.org/officeDocument/2006/relationships/image" Target="media/image1383.jpeg"/><Relationship Id="rId1391" Type="http://schemas.openxmlformats.org/officeDocument/2006/relationships/image" Target="media/image1384.jpeg"/><Relationship Id="rId1392" Type="http://schemas.openxmlformats.org/officeDocument/2006/relationships/image" Target="media/image1385.jpeg"/><Relationship Id="rId1393" Type="http://schemas.openxmlformats.org/officeDocument/2006/relationships/image" Target="media/image1386.jpeg"/><Relationship Id="rId1394" Type="http://schemas.openxmlformats.org/officeDocument/2006/relationships/image" Target="media/image1387.jpeg"/><Relationship Id="rId1395" Type="http://schemas.openxmlformats.org/officeDocument/2006/relationships/image" Target="media/image1388.jpeg"/><Relationship Id="rId1396" Type="http://schemas.openxmlformats.org/officeDocument/2006/relationships/image" Target="media/image1389.jpeg"/><Relationship Id="rId1397" Type="http://schemas.openxmlformats.org/officeDocument/2006/relationships/image" Target="media/image1390.jpeg"/><Relationship Id="rId1398" Type="http://schemas.openxmlformats.org/officeDocument/2006/relationships/image" Target="media/image1391.jpeg"/><Relationship Id="rId1399" Type="http://schemas.openxmlformats.org/officeDocument/2006/relationships/image" Target="media/image1392.jpeg"/><Relationship Id="rId1400" Type="http://schemas.openxmlformats.org/officeDocument/2006/relationships/image" Target="media/image1393.jpeg"/><Relationship Id="rId1401" Type="http://schemas.openxmlformats.org/officeDocument/2006/relationships/image" Target="media/image1394.jpeg"/><Relationship Id="rId1402" Type="http://schemas.openxmlformats.org/officeDocument/2006/relationships/image" Target="media/image1395.jpeg"/><Relationship Id="rId1403" Type="http://schemas.openxmlformats.org/officeDocument/2006/relationships/image" Target="media/image1396.jpeg"/><Relationship Id="rId1404" Type="http://schemas.openxmlformats.org/officeDocument/2006/relationships/image" Target="media/image1397.jpeg"/><Relationship Id="rId1405" Type="http://schemas.openxmlformats.org/officeDocument/2006/relationships/image" Target="media/image1398.jpeg"/><Relationship Id="rId1406" Type="http://schemas.openxmlformats.org/officeDocument/2006/relationships/image" Target="media/image1399.jpeg"/><Relationship Id="rId1407" Type="http://schemas.openxmlformats.org/officeDocument/2006/relationships/image" Target="media/image1400.jpeg"/><Relationship Id="rId1408" Type="http://schemas.openxmlformats.org/officeDocument/2006/relationships/image" Target="media/image1401.jpeg"/><Relationship Id="rId1409" Type="http://schemas.openxmlformats.org/officeDocument/2006/relationships/image" Target="media/image1402.jpeg"/><Relationship Id="rId1410" Type="http://schemas.openxmlformats.org/officeDocument/2006/relationships/image" Target="media/image1403.jpeg"/><Relationship Id="rId1411" Type="http://schemas.openxmlformats.org/officeDocument/2006/relationships/image" Target="media/image1404.jpeg"/><Relationship Id="rId1412" Type="http://schemas.openxmlformats.org/officeDocument/2006/relationships/image" Target="media/image1405.jpeg"/><Relationship Id="rId1413" Type="http://schemas.openxmlformats.org/officeDocument/2006/relationships/image" Target="media/image1406.jpeg"/><Relationship Id="rId1414" Type="http://schemas.openxmlformats.org/officeDocument/2006/relationships/image" Target="media/image1407.jpeg"/><Relationship Id="rId1415" Type="http://schemas.openxmlformats.org/officeDocument/2006/relationships/image" Target="media/image1408.jpeg"/><Relationship Id="rId1416" Type="http://schemas.openxmlformats.org/officeDocument/2006/relationships/image" Target="media/image1409.jpeg"/><Relationship Id="rId1417" Type="http://schemas.openxmlformats.org/officeDocument/2006/relationships/image" Target="media/image1410.jpeg"/><Relationship Id="rId1418" Type="http://schemas.openxmlformats.org/officeDocument/2006/relationships/image" Target="media/image1411.jpeg"/><Relationship Id="rId1419" Type="http://schemas.openxmlformats.org/officeDocument/2006/relationships/image" Target="media/image1412.jpeg"/><Relationship Id="rId1420" Type="http://schemas.openxmlformats.org/officeDocument/2006/relationships/image" Target="media/image1413.jpeg"/><Relationship Id="rId1421" Type="http://schemas.openxmlformats.org/officeDocument/2006/relationships/image" Target="media/image1414.jpeg"/><Relationship Id="rId1422" Type="http://schemas.openxmlformats.org/officeDocument/2006/relationships/image" Target="media/image1415.jpeg"/><Relationship Id="rId1423" Type="http://schemas.openxmlformats.org/officeDocument/2006/relationships/image" Target="media/image1416.jpeg"/><Relationship Id="rId1424" Type="http://schemas.openxmlformats.org/officeDocument/2006/relationships/image" Target="media/image1417.jpeg"/><Relationship Id="rId1425" Type="http://schemas.openxmlformats.org/officeDocument/2006/relationships/image" Target="media/image1418.jpeg"/><Relationship Id="rId1426" Type="http://schemas.openxmlformats.org/officeDocument/2006/relationships/image" Target="media/image1419.jpeg"/><Relationship Id="rId1427" Type="http://schemas.openxmlformats.org/officeDocument/2006/relationships/image" Target="media/image1420.jpeg"/><Relationship Id="rId1428" Type="http://schemas.openxmlformats.org/officeDocument/2006/relationships/image" Target="media/image1421.jpeg"/><Relationship Id="rId1429" Type="http://schemas.openxmlformats.org/officeDocument/2006/relationships/image" Target="media/image1422.jpeg"/><Relationship Id="rId1430" Type="http://schemas.openxmlformats.org/officeDocument/2006/relationships/image" Target="media/image1423.jpeg"/><Relationship Id="rId1431" Type="http://schemas.openxmlformats.org/officeDocument/2006/relationships/image" Target="media/image1424.jpeg"/><Relationship Id="rId1432" Type="http://schemas.openxmlformats.org/officeDocument/2006/relationships/image" Target="media/image1425.jpeg"/><Relationship Id="rId1433" Type="http://schemas.openxmlformats.org/officeDocument/2006/relationships/image" Target="media/image1426.jpeg"/><Relationship Id="rId1434" Type="http://schemas.openxmlformats.org/officeDocument/2006/relationships/image" Target="media/image1427.jpeg"/><Relationship Id="rId1435" Type="http://schemas.openxmlformats.org/officeDocument/2006/relationships/image" Target="media/image1428.jpeg"/><Relationship Id="rId1436" Type="http://schemas.openxmlformats.org/officeDocument/2006/relationships/image" Target="media/image1429.jpeg"/><Relationship Id="rId1437" Type="http://schemas.openxmlformats.org/officeDocument/2006/relationships/image" Target="media/image1430.jpeg"/><Relationship Id="rId1438" Type="http://schemas.openxmlformats.org/officeDocument/2006/relationships/image" Target="media/image1431.jpeg"/><Relationship Id="rId1439" Type="http://schemas.openxmlformats.org/officeDocument/2006/relationships/image" Target="media/image1432.jpeg"/><Relationship Id="rId1440" Type="http://schemas.openxmlformats.org/officeDocument/2006/relationships/image" Target="media/image1433.jpeg"/><Relationship Id="rId1441" Type="http://schemas.openxmlformats.org/officeDocument/2006/relationships/image" Target="media/image1434.jpeg"/><Relationship Id="rId1442" Type="http://schemas.openxmlformats.org/officeDocument/2006/relationships/image" Target="media/image1435.jpeg"/><Relationship Id="rId1443" Type="http://schemas.openxmlformats.org/officeDocument/2006/relationships/image" Target="media/image1436.jpeg"/><Relationship Id="rId1444" Type="http://schemas.openxmlformats.org/officeDocument/2006/relationships/image" Target="media/image1437.jpeg"/><Relationship Id="rId1445" Type="http://schemas.openxmlformats.org/officeDocument/2006/relationships/image" Target="media/image1438.jpeg"/><Relationship Id="rId1446" Type="http://schemas.openxmlformats.org/officeDocument/2006/relationships/image" Target="media/image1439.jpeg"/><Relationship Id="rId1447" Type="http://schemas.openxmlformats.org/officeDocument/2006/relationships/image" Target="media/image1440.jpeg"/><Relationship Id="rId1448" Type="http://schemas.openxmlformats.org/officeDocument/2006/relationships/image" Target="media/image1441.jpeg"/><Relationship Id="rId1449" Type="http://schemas.openxmlformats.org/officeDocument/2006/relationships/image" Target="media/image1442.jpeg"/><Relationship Id="rId1450" Type="http://schemas.openxmlformats.org/officeDocument/2006/relationships/image" Target="media/image1443.jpeg"/><Relationship Id="rId1451" Type="http://schemas.openxmlformats.org/officeDocument/2006/relationships/image" Target="media/image1444.jpeg"/><Relationship Id="rId1452" Type="http://schemas.openxmlformats.org/officeDocument/2006/relationships/image" Target="media/image1445.jpeg"/><Relationship Id="rId1453" Type="http://schemas.openxmlformats.org/officeDocument/2006/relationships/image" Target="media/image1446.jpeg"/><Relationship Id="rId1454" Type="http://schemas.openxmlformats.org/officeDocument/2006/relationships/image" Target="media/image1447.jpeg"/><Relationship Id="rId1455" Type="http://schemas.openxmlformats.org/officeDocument/2006/relationships/image" Target="media/image1448.jpeg"/><Relationship Id="rId1456" Type="http://schemas.openxmlformats.org/officeDocument/2006/relationships/image" Target="media/image1449.jpeg"/><Relationship Id="rId1457" Type="http://schemas.openxmlformats.org/officeDocument/2006/relationships/image" Target="media/image1450.jpeg"/><Relationship Id="rId1458" Type="http://schemas.openxmlformats.org/officeDocument/2006/relationships/image" Target="media/image1451.jpeg"/><Relationship Id="rId1459" Type="http://schemas.openxmlformats.org/officeDocument/2006/relationships/image" Target="media/image1452.jpeg"/><Relationship Id="rId1460" Type="http://schemas.openxmlformats.org/officeDocument/2006/relationships/image" Target="media/image1453.jpeg"/><Relationship Id="rId1461" Type="http://schemas.openxmlformats.org/officeDocument/2006/relationships/image" Target="media/image1454.jpeg"/><Relationship Id="rId1462" Type="http://schemas.openxmlformats.org/officeDocument/2006/relationships/image" Target="media/image1455.jpeg"/><Relationship Id="rId1463" Type="http://schemas.openxmlformats.org/officeDocument/2006/relationships/image" Target="media/image1456.jpeg"/><Relationship Id="rId1464" Type="http://schemas.openxmlformats.org/officeDocument/2006/relationships/image" Target="media/image1457.jpeg"/><Relationship Id="rId1465" Type="http://schemas.openxmlformats.org/officeDocument/2006/relationships/image" Target="media/image1458.jpeg"/><Relationship Id="rId1466" Type="http://schemas.openxmlformats.org/officeDocument/2006/relationships/image" Target="media/image1459.jpeg"/><Relationship Id="rId1467" Type="http://schemas.openxmlformats.org/officeDocument/2006/relationships/image" Target="media/image1460.jpeg"/><Relationship Id="rId1468" Type="http://schemas.openxmlformats.org/officeDocument/2006/relationships/image" Target="media/image1461.jpeg"/><Relationship Id="rId1469" Type="http://schemas.openxmlformats.org/officeDocument/2006/relationships/image" Target="media/image1462.jpeg"/><Relationship Id="rId1470" Type="http://schemas.openxmlformats.org/officeDocument/2006/relationships/image" Target="media/image1463.jpeg"/><Relationship Id="rId1471" Type="http://schemas.openxmlformats.org/officeDocument/2006/relationships/image" Target="media/image1464.jpeg"/><Relationship Id="rId1472" Type="http://schemas.openxmlformats.org/officeDocument/2006/relationships/image" Target="media/image1465.jpeg"/><Relationship Id="rId1473" Type="http://schemas.openxmlformats.org/officeDocument/2006/relationships/image" Target="media/image1466.jpeg"/><Relationship Id="rId1474" Type="http://schemas.openxmlformats.org/officeDocument/2006/relationships/image" Target="media/image1467.jpeg"/><Relationship Id="rId1475" Type="http://schemas.openxmlformats.org/officeDocument/2006/relationships/image" Target="media/image1468.jpeg"/><Relationship Id="rId1476" Type="http://schemas.openxmlformats.org/officeDocument/2006/relationships/image" Target="media/image1469.jpeg"/><Relationship Id="rId1477" Type="http://schemas.openxmlformats.org/officeDocument/2006/relationships/image" Target="media/image1470.jpeg"/><Relationship Id="rId1478" Type="http://schemas.openxmlformats.org/officeDocument/2006/relationships/image" Target="media/image1471.jpeg"/><Relationship Id="rId1479" Type="http://schemas.openxmlformats.org/officeDocument/2006/relationships/image" Target="media/image1472.jpeg"/><Relationship Id="rId1480" Type="http://schemas.openxmlformats.org/officeDocument/2006/relationships/image" Target="media/image1473.jpeg"/><Relationship Id="rId1481" Type="http://schemas.openxmlformats.org/officeDocument/2006/relationships/image" Target="media/image1474.jpeg"/><Relationship Id="rId1482" Type="http://schemas.openxmlformats.org/officeDocument/2006/relationships/image" Target="media/image1475.jpeg"/><Relationship Id="rId1483" Type="http://schemas.openxmlformats.org/officeDocument/2006/relationships/image" Target="media/image1476.jpeg"/><Relationship Id="rId1484" Type="http://schemas.openxmlformats.org/officeDocument/2006/relationships/image" Target="media/image1477.jpeg"/><Relationship Id="rId1485" Type="http://schemas.openxmlformats.org/officeDocument/2006/relationships/image" Target="media/image1478.jpeg"/><Relationship Id="rId1486" Type="http://schemas.openxmlformats.org/officeDocument/2006/relationships/image" Target="media/image1479.jpeg"/><Relationship Id="rId1487" Type="http://schemas.openxmlformats.org/officeDocument/2006/relationships/image" Target="media/image1480.jpeg"/><Relationship Id="rId1488" Type="http://schemas.openxmlformats.org/officeDocument/2006/relationships/image" Target="media/image1481.jpeg"/><Relationship Id="rId1489" Type="http://schemas.openxmlformats.org/officeDocument/2006/relationships/image" Target="media/image1482.jpeg"/><Relationship Id="rId1490" Type="http://schemas.openxmlformats.org/officeDocument/2006/relationships/image" Target="media/image1483.jpeg"/><Relationship Id="rId1491" Type="http://schemas.openxmlformats.org/officeDocument/2006/relationships/image" Target="media/image1484.jpeg"/><Relationship Id="rId1492" Type="http://schemas.openxmlformats.org/officeDocument/2006/relationships/image" Target="media/image1485.jpeg"/><Relationship Id="rId1493" Type="http://schemas.openxmlformats.org/officeDocument/2006/relationships/image" Target="media/image1486.jpeg"/><Relationship Id="rId1494" Type="http://schemas.openxmlformats.org/officeDocument/2006/relationships/image" Target="media/image1487.jpeg"/><Relationship Id="rId1495" Type="http://schemas.openxmlformats.org/officeDocument/2006/relationships/image" Target="media/image1488.jpeg"/><Relationship Id="rId1496" Type="http://schemas.openxmlformats.org/officeDocument/2006/relationships/image" Target="media/image1489.jpeg"/><Relationship Id="rId1497" Type="http://schemas.openxmlformats.org/officeDocument/2006/relationships/image" Target="media/image1490.jpeg"/><Relationship Id="rId1498" Type="http://schemas.openxmlformats.org/officeDocument/2006/relationships/image" Target="media/image1491.jpeg"/><Relationship Id="rId1499" Type="http://schemas.openxmlformats.org/officeDocument/2006/relationships/image" Target="media/image1492.jpeg"/><Relationship Id="rId1500" Type="http://schemas.openxmlformats.org/officeDocument/2006/relationships/image" Target="media/image1493.jpeg"/><Relationship Id="rId1501" Type="http://schemas.openxmlformats.org/officeDocument/2006/relationships/image" Target="media/image1494.jpeg"/><Relationship Id="rId1502" Type="http://schemas.openxmlformats.org/officeDocument/2006/relationships/image" Target="media/image1495.jpeg"/><Relationship Id="rId1503" Type="http://schemas.openxmlformats.org/officeDocument/2006/relationships/image" Target="media/image1496.jpeg"/><Relationship Id="rId1504" Type="http://schemas.openxmlformats.org/officeDocument/2006/relationships/image" Target="media/image1497.jpeg"/><Relationship Id="rId1505" Type="http://schemas.openxmlformats.org/officeDocument/2006/relationships/image" Target="media/image1498.jpeg"/><Relationship Id="rId1506" Type="http://schemas.openxmlformats.org/officeDocument/2006/relationships/image" Target="media/image1499.jpeg"/><Relationship Id="rId1507" Type="http://schemas.openxmlformats.org/officeDocument/2006/relationships/image" Target="media/image1500.jpeg"/><Relationship Id="rId1508" Type="http://schemas.openxmlformats.org/officeDocument/2006/relationships/image" Target="media/image1501.jpeg"/><Relationship Id="rId1509" Type="http://schemas.openxmlformats.org/officeDocument/2006/relationships/image" Target="media/image1502.jpeg"/><Relationship Id="rId1510" Type="http://schemas.openxmlformats.org/officeDocument/2006/relationships/image" Target="media/image1503.jpeg"/><Relationship Id="rId1511" Type="http://schemas.openxmlformats.org/officeDocument/2006/relationships/image" Target="media/image1504.jpeg"/><Relationship Id="rId1512" Type="http://schemas.openxmlformats.org/officeDocument/2006/relationships/image" Target="media/image1505.jpeg"/><Relationship Id="rId1513" Type="http://schemas.openxmlformats.org/officeDocument/2006/relationships/image" Target="media/image1506.jpeg"/><Relationship Id="rId1514" Type="http://schemas.openxmlformats.org/officeDocument/2006/relationships/image" Target="media/image1507.jpeg"/><Relationship Id="rId1515" Type="http://schemas.openxmlformats.org/officeDocument/2006/relationships/image" Target="media/image1508.jpeg"/><Relationship Id="rId1516" Type="http://schemas.openxmlformats.org/officeDocument/2006/relationships/image" Target="media/image1509.jpeg"/><Relationship Id="rId1517" Type="http://schemas.openxmlformats.org/officeDocument/2006/relationships/image" Target="media/image1510.jpeg"/><Relationship Id="rId1518" Type="http://schemas.openxmlformats.org/officeDocument/2006/relationships/image" Target="media/image1511.jpeg"/><Relationship Id="rId1519" Type="http://schemas.openxmlformats.org/officeDocument/2006/relationships/image" Target="media/image1512.jpeg"/><Relationship Id="rId1520" Type="http://schemas.openxmlformats.org/officeDocument/2006/relationships/image" Target="media/image1513.jpeg"/><Relationship Id="rId1521" Type="http://schemas.openxmlformats.org/officeDocument/2006/relationships/image" Target="media/image1514.jpeg"/><Relationship Id="rId1522" Type="http://schemas.openxmlformats.org/officeDocument/2006/relationships/image" Target="media/image1515.jpeg"/><Relationship Id="rId1523" Type="http://schemas.openxmlformats.org/officeDocument/2006/relationships/image" Target="media/image1516.jpeg"/><Relationship Id="rId1524" Type="http://schemas.openxmlformats.org/officeDocument/2006/relationships/image" Target="media/image1517.jpeg"/><Relationship Id="rId1525" Type="http://schemas.openxmlformats.org/officeDocument/2006/relationships/image" Target="media/image1518.jpeg"/><Relationship Id="rId1526" Type="http://schemas.openxmlformats.org/officeDocument/2006/relationships/image" Target="media/image1519.jpeg"/><Relationship Id="rId1527" Type="http://schemas.openxmlformats.org/officeDocument/2006/relationships/image" Target="media/image1520.jpeg"/><Relationship Id="rId1528" Type="http://schemas.openxmlformats.org/officeDocument/2006/relationships/image" Target="media/image1521.jpeg"/><Relationship Id="rId1529" Type="http://schemas.openxmlformats.org/officeDocument/2006/relationships/image" Target="media/image1522.jpeg"/><Relationship Id="rId1530" Type="http://schemas.openxmlformats.org/officeDocument/2006/relationships/image" Target="media/image1523.jpeg"/><Relationship Id="rId1531" Type="http://schemas.openxmlformats.org/officeDocument/2006/relationships/image" Target="media/image1524.jpeg"/><Relationship Id="rId1532" Type="http://schemas.openxmlformats.org/officeDocument/2006/relationships/image" Target="media/image1525.jpeg"/><Relationship Id="rId1533" Type="http://schemas.openxmlformats.org/officeDocument/2006/relationships/image" Target="media/image1526.jpeg"/><Relationship Id="rId1534" Type="http://schemas.openxmlformats.org/officeDocument/2006/relationships/image" Target="media/image1527.jpeg"/><Relationship Id="rId1535" Type="http://schemas.openxmlformats.org/officeDocument/2006/relationships/image" Target="media/image1528.jpeg"/><Relationship Id="rId1536" Type="http://schemas.openxmlformats.org/officeDocument/2006/relationships/image" Target="media/image1529.jpeg"/><Relationship Id="rId1537" Type="http://schemas.openxmlformats.org/officeDocument/2006/relationships/image" Target="media/image1530.jpeg"/><Relationship Id="rId1538" Type="http://schemas.openxmlformats.org/officeDocument/2006/relationships/image" Target="media/image1531.jpeg"/><Relationship Id="rId1539" Type="http://schemas.openxmlformats.org/officeDocument/2006/relationships/image" Target="media/image1532.jpeg"/><Relationship Id="rId1540" Type="http://schemas.openxmlformats.org/officeDocument/2006/relationships/image" Target="media/image1533.jpeg"/><Relationship Id="rId1541" Type="http://schemas.openxmlformats.org/officeDocument/2006/relationships/image" Target="media/image1534.jpeg"/><Relationship Id="rId1542" Type="http://schemas.openxmlformats.org/officeDocument/2006/relationships/image" Target="media/image1535.jpeg"/><Relationship Id="rId1543" Type="http://schemas.openxmlformats.org/officeDocument/2006/relationships/image" Target="media/image1536.jpeg"/><Relationship Id="rId1544" Type="http://schemas.openxmlformats.org/officeDocument/2006/relationships/image" Target="media/image1537.jpeg"/><Relationship Id="rId1545" Type="http://schemas.openxmlformats.org/officeDocument/2006/relationships/image" Target="media/image1538.jpeg"/><Relationship Id="rId1546" Type="http://schemas.openxmlformats.org/officeDocument/2006/relationships/image" Target="media/image1539.jpeg"/><Relationship Id="rId1547" Type="http://schemas.openxmlformats.org/officeDocument/2006/relationships/image" Target="media/image1540.jpeg"/><Relationship Id="rId1548" Type="http://schemas.openxmlformats.org/officeDocument/2006/relationships/image" Target="media/image1541.jpeg"/><Relationship Id="rId1549" Type="http://schemas.openxmlformats.org/officeDocument/2006/relationships/image" Target="media/image1542.jpeg"/><Relationship Id="rId1550" Type="http://schemas.openxmlformats.org/officeDocument/2006/relationships/image" Target="media/image1543.jpeg"/><Relationship Id="rId1551" Type="http://schemas.openxmlformats.org/officeDocument/2006/relationships/image" Target="media/image1544.jpeg"/><Relationship Id="rId1552" Type="http://schemas.openxmlformats.org/officeDocument/2006/relationships/image" Target="media/image1545.jpeg"/><Relationship Id="rId1553" Type="http://schemas.openxmlformats.org/officeDocument/2006/relationships/image" Target="media/image1546.jpeg"/><Relationship Id="rId1554" Type="http://schemas.openxmlformats.org/officeDocument/2006/relationships/image" Target="media/image1547.jpeg"/><Relationship Id="rId1555" Type="http://schemas.openxmlformats.org/officeDocument/2006/relationships/image" Target="media/image1548.jpeg"/><Relationship Id="rId1556" Type="http://schemas.openxmlformats.org/officeDocument/2006/relationships/image" Target="media/image1549.jpeg"/><Relationship Id="rId1557" Type="http://schemas.openxmlformats.org/officeDocument/2006/relationships/image" Target="media/image1550.jpeg"/><Relationship Id="rId1558" Type="http://schemas.openxmlformats.org/officeDocument/2006/relationships/image" Target="media/image1551.jpeg"/><Relationship Id="rId1559" Type="http://schemas.openxmlformats.org/officeDocument/2006/relationships/image" Target="media/image1552.jpeg"/><Relationship Id="rId1560" Type="http://schemas.openxmlformats.org/officeDocument/2006/relationships/image" Target="media/image1553.jpeg"/><Relationship Id="rId1561" Type="http://schemas.openxmlformats.org/officeDocument/2006/relationships/image" Target="media/image1554.jpeg"/><Relationship Id="rId1562" Type="http://schemas.openxmlformats.org/officeDocument/2006/relationships/image" Target="media/image1555.jpeg"/><Relationship Id="rId1563" Type="http://schemas.openxmlformats.org/officeDocument/2006/relationships/image" Target="media/image1556.jpeg"/><Relationship Id="rId1564" Type="http://schemas.openxmlformats.org/officeDocument/2006/relationships/image" Target="media/image1557.jpeg"/><Relationship Id="rId1565" Type="http://schemas.openxmlformats.org/officeDocument/2006/relationships/image" Target="media/image1558.jpeg"/><Relationship Id="rId1566" Type="http://schemas.openxmlformats.org/officeDocument/2006/relationships/image" Target="media/image1559.jpeg"/><Relationship Id="rId1567" Type="http://schemas.openxmlformats.org/officeDocument/2006/relationships/image" Target="media/image1560.jpeg"/><Relationship Id="rId1568" Type="http://schemas.openxmlformats.org/officeDocument/2006/relationships/image" Target="media/image1561.jpeg"/><Relationship Id="rId1569" Type="http://schemas.openxmlformats.org/officeDocument/2006/relationships/image" Target="media/image1562.jpeg"/><Relationship Id="rId1570" Type="http://schemas.openxmlformats.org/officeDocument/2006/relationships/image" Target="media/image1563.jpeg"/><Relationship Id="rId1571" Type="http://schemas.openxmlformats.org/officeDocument/2006/relationships/image" Target="media/image1564.jpeg"/><Relationship Id="rId1572" Type="http://schemas.openxmlformats.org/officeDocument/2006/relationships/image" Target="media/image1565.jpeg"/><Relationship Id="rId1573" Type="http://schemas.openxmlformats.org/officeDocument/2006/relationships/image" Target="media/image1566.jpeg"/><Relationship Id="rId1574" Type="http://schemas.openxmlformats.org/officeDocument/2006/relationships/image" Target="media/image1567.jpeg"/><Relationship Id="rId1575" Type="http://schemas.openxmlformats.org/officeDocument/2006/relationships/image" Target="media/image1568.jpeg"/><Relationship Id="rId1576" Type="http://schemas.openxmlformats.org/officeDocument/2006/relationships/image" Target="media/image1569.jpeg"/><Relationship Id="rId1577" Type="http://schemas.openxmlformats.org/officeDocument/2006/relationships/image" Target="media/image1570.jpeg"/><Relationship Id="rId1578" Type="http://schemas.openxmlformats.org/officeDocument/2006/relationships/image" Target="media/image1571.jpeg"/><Relationship Id="rId1579" Type="http://schemas.openxmlformats.org/officeDocument/2006/relationships/image" Target="media/image1572.jpeg"/><Relationship Id="rId1580" Type="http://schemas.openxmlformats.org/officeDocument/2006/relationships/image" Target="media/image1573.jpeg"/><Relationship Id="rId1581" Type="http://schemas.openxmlformats.org/officeDocument/2006/relationships/image" Target="media/image1574.jpeg"/><Relationship Id="rId1582" Type="http://schemas.openxmlformats.org/officeDocument/2006/relationships/image" Target="media/image1575.jpeg"/><Relationship Id="rId1583" Type="http://schemas.openxmlformats.org/officeDocument/2006/relationships/image" Target="media/image1576.jpeg"/><Relationship Id="rId1584" Type="http://schemas.openxmlformats.org/officeDocument/2006/relationships/image" Target="media/image1577.jpeg"/><Relationship Id="rId1585" Type="http://schemas.openxmlformats.org/officeDocument/2006/relationships/image" Target="media/image1578.jpeg"/><Relationship Id="rId1586" Type="http://schemas.openxmlformats.org/officeDocument/2006/relationships/image" Target="media/image1579.jpeg"/><Relationship Id="rId1587" Type="http://schemas.openxmlformats.org/officeDocument/2006/relationships/image" Target="media/image1580.jpeg"/><Relationship Id="rId1588" Type="http://schemas.openxmlformats.org/officeDocument/2006/relationships/image" Target="media/image1581.jpeg"/><Relationship Id="rId1589" Type="http://schemas.openxmlformats.org/officeDocument/2006/relationships/image" Target="media/image1582.jpeg"/><Relationship Id="rId1590" Type="http://schemas.openxmlformats.org/officeDocument/2006/relationships/image" Target="media/image1583.jpeg"/><Relationship Id="rId1591" Type="http://schemas.openxmlformats.org/officeDocument/2006/relationships/image" Target="media/image1584.jpeg"/><Relationship Id="rId1592" Type="http://schemas.openxmlformats.org/officeDocument/2006/relationships/image" Target="media/image1585.jpeg"/><Relationship Id="rId1593" Type="http://schemas.openxmlformats.org/officeDocument/2006/relationships/image" Target="media/image1586.jpeg"/><Relationship Id="rId1594" Type="http://schemas.openxmlformats.org/officeDocument/2006/relationships/image" Target="media/image1587.jpeg"/><Relationship Id="rId1595" Type="http://schemas.openxmlformats.org/officeDocument/2006/relationships/image" Target="media/image1588.jpeg"/><Relationship Id="rId1596" Type="http://schemas.openxmlformats.org/officeDocument/2006/relationships/image" Target="media/image1589.jpeg"/><Relationship Id="rId1597" Type="http://schemas.openxmlformats.org/officeDocument/2006/relationships/image" Target="media/image1590.jpeg"/><Relationship Id="rId1598" Type="http://schemas.openxmlformats.org/officeDocument/2006/relationships/image" Target="media/image1591.jpeg"/><Relationship Id="rId1599" Type="http://schemas.openxmlformats.org/officeDocument/2006/relationships/image" Target="media/image1592.jpeg"/><Relationship Id="rId1600" Type="http://schemas.openxmlformats.org/officeDocument/2006/relationships/image" Target="media/image1593.jpeg"/><Relationship Id="rId1601" Type="http://schemas.openxmlformats.org/officeDocument/2006/relationships/image" Target="media/image1594.jpeg"/><Relationship Id="rId1602" Type="http://schemas.openxmlformats.org/officeDocument/2006/relationships/image" Target="media/image1595.jpeg"/><Relationship Id="rId1603" Type="http://schemas.openxmlformats.org/officeDocument/2006/relationships/image" Target="media/image1596.jpeg"/><Relationship Id="rId1604" Type="http://schemas.openxmlformats.org/officeDocument/2006/relationships/image" Target="media/image1597.jpeg"/><Relationship Id="rId1605" Type="http://schemas.openxmlformats.org/officeDocument/2006/relationships/image" Target="media/image1598.jpeg"/><Relationship Id="rId1606" Type="http://schemas.openxmlformats.org/officeDocument/2006/relationships/image" Target="media/image1599.jpeg"/><Relationship Id="rId1607" Type="http://schemas.openxmlformats.org/officeDocument/2006/relationships/image" Target="media/image1600.jpeg"/><Relationship Id="rId1608" Type="http://schemas.openxmlformats.org/officeDocument/2006/relationships/image" Target="media/image1601.jpeg"/><Relationship Id="rId1609" Type="http://schemas.openxmlformats.org/officeDocument/2006/relationships/image" Target="media/image1602.jpeg"/><Relationship Id="rId1610" Type="http://schemas.openxmlformats.org/officeDocument/2006/relationships/image" Target="media/image1603.jpeg"/><Relationship Id="rId1611" Type="http://schemas.openxmlformats.org/officeDocument/2006/relationships/image" Target="media/image1604.jpeg"/><Relationship Id="rId1612" Type="http://schemas.openxmlformats.org/officeDocument/2006/relationships/image" Target="media/image1605.jpeg"/><Relationship Id="rId1613" Type="http://schemas.openxmlformats.org/officeDocument/2006/relationships/image" Target="media/image1606.jpeg"/><Relationship Id="rId1614" Type="http://schemas.openxmlformats.org/officeDocument/2006/relationships/image" Target="media/image1607.jpeg"/><Relationship Id="rId1615" Type="http://schemas.openxmlformats.org/officeDocument/2006/relationships/image" Target="media/image1608.jpeg"/><Relationship Id="rId1616" Type="http://schemas.openxmlformats.org/officeDocument/2006/relationships/image" Target="media/image1609.jpeg"/><Relationship Id="rId1617" Type="http://schemas.openxmlformats.org/officeDocument/2006/relationships/image" Target="media/image1610.jpeg"/><Relationship Id="rId1618" Type="http://schemas.openxmlformats.org/officeDocument/2006/relationships/image" Target="media/image1611.jpeg"/><Relationship Id="rId1619" Type="http://schemas.openxmlformats.org/officeDocument/2006/relationships/image" Target="media/image1612.jpeg"/><Relationship Id="rId1620" Type="http://schemas.openxmlformats.org/officeDocument/2006/relationships/image" Target="media/image1613.jpeg"/><Relationship Id="rId1621" Type="http://schemas.openxmlformats.org/officeDocument/2006/relationships/image" Target="media/image1614.jpeg"/><Relationship Id="rId1622" Type="http://schemas.openxmlformats.org/officeDocument/2006/relationships/image" Target="media/image1615.jpeg"/><Relationship Id="rId1623" Type="http://schemas.openxmlformats.org/officeDocument/2006/relationships/image" Target="media/image1616.jpeg"/><Relationship Id="rId1624" Type="http://schemas.openxmlformats.org/officeDocument/2006/relationships/image" Target="media/image1617.jpeg"/><Relationship Id="rId1625" Type="http://schemas.openxmlformats.org/officeDocument/2006/relationships/image" Target="media/image1618.jpeg"/><Relationship Id="rId1626" Type="http://schemas.openxmlformats.org/officeDocument/2006/relationships/image" Target="media/image1619.jpeg"/><Relationship Id="rId1627" Type="http://schemas.openxmlformats.org/officeDocument/2006/relationships/image" Target="media/image1620.jpeg"/><Relationship Id="rId1628" Type="http://schemas.openxmlformats.org/officeDocument/2006/relationships/image" Target="media/image1621.jpeg"/><Relationship Id="rId1629" Type="http://schemas.openxmlformats.org/officeDocument/2006/relationships/image" Target="media/image1622.jpeg"/><Relationship Id="rId1630" Type="http://schemas.openxmlformats.org/officeDocument/2006/relationships/image" Target="media/image1623.jpeg"/><Relationship Id="rId1631" Type="http://schemas.openxmlformats.org/officeDocument/2006/relationships/image" Target="media/image1624.jpeg"/><Relationship Id="rId1632" Type="http://schemas.openxmlformats.org/officeDocument/2006/relationships/image" Target="media/image1625.jpeg"/><Relationship Id="rId1633" Type="http://schemas.openxmlformats.org/officeDocument/2006/relationships/image" Target="media/image1626.jpeg"/><Relationship Id="rId1634" Type="http://schemas.openxmlformats.org/officeDocument/2006/relationships/image" Target="media/image1627.jpeg"/><Relationship Id="rId1635" Type="http://schemas.openxmlformats.org/officeDocument/2006/relationships/image" Target="media/image1628.jpeg"/><Relationship Id="rId1636" Type="http://schemas.openxmlformats.org/officeDocument/2006/relationships/image" Target="media/image1629.jpeg"/><Relationship Id="rId1637" Type="http://schemas.openxmlformats.org/officeDocument/2006/relationships/image" Target="media/image1630.jpeg"/><Relationship Id="rId1638" Type="http://schemas.openxmlformats.org/officeDocument/2006/relationships/image" Target="media/image1631.jpeg"/><Relationship Id="rId1639" Type="http://schemas.openxmlformats.org/officeDocument/2006/relationships/image" Target="media/image1632.jpeg"/><Relationship Id="rId1640" Type="http://schemas.openxmlformats.org/officeDocument/2006/relationships/image" Target="media/image1633.jpeg"/><Relationship Id="rId1641" Type="http://schemas.openxmlformats.org/officeDocument/2006/relationships/image" Target="media/image1634.jpeg"/><Relationship Id="rId1642" Type="http://schemas.openxmlformats.org/officeDocument/2006/relationships/image" Target="media/image1635.jpeg"/><Relationship Id="rId1643" Type="http://schemas.openxmlformats.org/officeDocument/2006/relationships/image" Target="media/image1636.jpeg"/><Relationship Id="rId1644" Type="http://schemas.openxmlformats.org/officeDocument/2006/relationships/image" Target="media/image1637.jpeg"/><Relationship Id="rId1645" Type="http://schemas.openxmlformats.org/officeDocument/2006/relationships/image" Target="media/image1638.jpeg"/><Relationship Id="rId1646" Type="http://schemas.openxmlformats.org/officeDocument/2006/relationships/image" Target="media/image1639.jpeg"/><Relationship Id="rId1647" Type="http://schemas.openxmlformats.org/officeDocument/2006/relationships/image" Target="media/image1640.jpeg"/><Relationship Id="rId1648" Type="http://schemas.openxmlformats.org/officeDocument/2006/relationships/image" Target="media/image1641.jpeg"/><Relationship Id="rId1649" Type="http://schemas.openxmlformats.org/officeDocument/2006/relationships/image" Target="media/image1642.jpeg"/><Relationship Id="rId1650" Type="http://schemas.openxmlformats.org/officeDocument/2006/relationships/image" Target="media/image1643.jpeg"/><Relationship Id="rId1651" Type="http://schemas.openxmlformats.org/officeDocument/2006/relationships/image" Target="media/image1644.jpeg"/><Relationship Id="rId1652" Type="http://schemas.openxmlformats.org/officeDocument/2006/relationships/image" Target="media/image1645.jpeg"/><Relationship Id="rId1653" Type="http://schemas.openxmlformats.org/officeDocument/2006/relationships/image" Target="media/image1646.jpeg"/><Relationship Id="rId1654" Type="http://schemas.openxmlformats.org/officeDocument/2006/relationships/image" Target="media/image1647.jpeg"/><Relationship Id="rId1655" Type="http://schemas.openxmlformats.org/officeDocument/2006/relationships/image" Target="media/image1648.jpeg"/><Relationship Id="rId1656" Type="http://schemas.openxmlformats.org/officeDocument/2006/relationships/image" Target="media/image1649.jpeg"/><Relationship Id="rId1657" Type="http://schemas.openxmlformats.org/officeDocument/2006/relationships/image" Target="media/image1650.jpeg"/><Relationship Id="rId1658" Type="http://schemas.openxmlformats.org/officeDocument/2006/relationships/image" Target="media/image1651.jpeg"/><Relationship Id="rId1659" Type="http://schemas.openxmlformats.org/officeDocument/2006/relationships/image" Target="media/image1652.jpeg"/><Relationship Id="rId1660" Type="http://schemas.openxmlformats.org/officeDocument/2006/relationships/image" Target="media/image1653.jpeg"/><Relationship Id="rId1661" Type="http://schemas.openxmlformats.org/officeDocument/2006/relationships/image" Target="media/image1654.jpeg"/><Relationship Id="rId1662" Type="http://schemas.openxmlformats.org/officeDocument/2006/relationships/image" Target="media/image1655.jpeg"/><Relationship Id="rId1663" Type="http://schemas.openxmlformats.org/officeDocument/2006/relationships/image" Target="media/image1656.jpeg"/><Relationship Id="rId1664" Type="http://schemas.openxmlformats.org/officeDocument/2006/relationships/image" Target="media/image1657.jpeg"/><Relationship Id="rId1665" Type="http://schemas.openxmlformats.org/officeDocument/2006/relationships/image" Target="media/image1658.jpeg"/><Relationship Id="rId1666" Type="http://schemas.openxmlformats.org/officeDocument/2006/relationships/image" Target="media/image1659.jpeg"/><Relationship Id="rId1667" Type="http://schemas.openxmlformats.org/officeDocument/2006/relationships/image" Target="media/image1660.jpeg"/><Relationship Id="rId1668" Type="http://schemas.openxmlformats.org/officeDocument/2006/relationships/image" Target="media/image1661.jpeg"/><Relationship Id="rId1669" Type="http://schemas.openxmlformats.org/officeDocument/2006/relationships/image" Target="media/image1662.jpeg"/><Relationship Id="rId1670" Type="http://schemas.openxmlformats.org/officeDocument/2006/relationships/image" Target="media/image1663.jpeg"/><Relationship Id="rId1671" Type="http://schemas.openxmlformats.org/officeDocument/2006/relationships/image" Target="media/image1664.jpeg"/><Relationship Id="rId1672" Type="http://schemas.openxmlformats.org/officeDocument/2006/relationships/image" Target="media/image1665.jpeg"/><Relationship Id="rId1673" Type="http://schemas.openxmlformats.org/officeDocument/2006/relationships/image" Target="media/image1666.jpeg"/><Relationship Id="rId1674" Type="http://schemas.openxmlformats.org/officeDocument/2006/relationships/image" Target="media/image1667.jpeg"/><Relationship Id="rId1675" Type="http://schemas.openxmlformats.org/officeDocument/2006/relationships/image" Target="media/image1668.jpeg"/><Relationship Id="rId1676" Type="http://schemas.openxmlformats.org/officeDocument/2006/relationships/image" Target="media/image1669.jpeg"/><Relationship Id="rId1677" Type="http://schemas.openxmlformats.org/officeDocument/2006/relationships/image" Target="media/image1670.jpeg"/><Relationship Id="rId1678" Type="http://schemas.openxmlformats.org/officeDocument/2006/relationships/image" Target="media/image1671.jpeg"/><Relationship Id="rId1679" Type="http://schemas.openxmlformats.org/officeDocument/2006/relationships/image" Target="media/image1672.jpeg"/><Relationship Id="rId1680" Type="http://schemas.openxmlformats.org/officeDocument/2006/relationships/image" Target="media/image1673.jpeg"/><Relationship Id="rId1681" Type="http://schemas.openxmlformats.org/officeDocument/2006/relationships/image" Target="media/image1674.jpeg"/><Relationship Id="rId1682" Type="http://schemas.openxmlformats.org/officeDocument/2006/relationships/image" Target="media/image1675.jpeg"/><Relationship Id="rId1683" Type="http://schemas.openxmlformats.org/officeDocument/2006/relationships/image" Target="media/image1676.jpeg"/><Relationship Id="rId1684" Type="http://schemas.openxmlformats.org/officeDocument/2006/relationships/image" Target="media/image1677.jpeg"/><Relationship Id="rId1685" Type="http://schemas.openxmlformats.org/officeDocument/2006/relationships/image" Target="media/image1678.jpeg"/><Relationship Id="rId1686" Type="http://schemas.openxmlformats.org/officeDocument/2006/relationships/image" Target="media/image1679.jpeg"/><Relationship Id="rId1687" Type="http://schemas.openxmlformats.org/officeDocument/2006/relationships/image" Target="media/image1680.jpeg"/><Relationship Id="rId1688" Type="http://schemas.openxmlformats.org/officeDocument/2006/relationships/image" Target="media/image1681.jpeg"/><Relationship Id="rId1689" Type="http://schemas.openxmlformats.org/officeDocument/2006/relationships/image" Target="media/image1682.jpeg"/><Relationship Id="rId1690" Type="http://schemas.openxmlformats.org/officeDocument/2006/relationships/image" Target="media/image1683.jpeg"/><Relationship Id="rId1691" Type="http://schemas.openxmlformats.org/officeDocument/2006/relationships/image" Target="media/image1684.jpeg"/><Relationship Id="rId1692" Type="http://schemas.openxmlformats.org/officeDocument/2006/relationships/image" Target="media/image1685.jpeg"/><Relationship Id="rId1693" Type="http://schemas.openxmlformats.org/officeDocument/2006/relationships/image" Target="media/image1686.jpeg"/><Relationship Id="rId1694" Type="http://schemas.openxmlformats.org/officeDocument/2006/relationships/image" Target="media/image1687.jpeg"/><Relationship Id="rId1695" Type="http://schemas.openxmlformats.org/officeDocument/2006/relationships/image" Target="media/image1688.jpeg"/><Relationship Id="rId1696" Type="http://schemas.openxmlformats.org/officeDocument/2006/relationships/image" Target="media/image1689.jpeg"/><Relationship Id="rId1697" Type="http://schemas.openxmlformats.org/officeDocument/2006/relationships/image" Target="media/image1690.jpeg"/><Relationship Id="rId1698" Type="http://schemas.openxmlformats.org/officeDocument/2006/relationships/image" Target="media/image1691.jpeg"/><Relationship Id="rId1699" Type="http://schemas.openxmlformats.org/officeDocument/2006/relationships/image" Target="media/image1692.jpeg"/><Relationship Id="rId1700" Type="http://schemas.openxmlformats.org/officeDocument/2006/relationships/image" Target="media/image1693.jpeg"/><Relationship Id="rId1701" Type="http://schemas.openxmlformats.org/officeDocument/2006/relationships/image" Target="media/image1694.jpeg"/><Relationship Id="rId1702" Type="http://schemas.openxmlformats.org/officeDocument/2006/relationships/image" Target="media/image1695.jpeg"/><Relationship Id="rId1703" Type="http://schemas.openxmlformats.org/officeDocument/2006/relationships/image" Target="media/image1696.jpeg"/><Relationship Id="rId1704" Type="http://schemas.openxmlformats.org/officeDocument/2006/relationships/image" Target="media/image1697.jpeg"/><Relationship Id="rId1705" Type="http://schemas.openxmlformats.org/officeDocument/2006/relationships/image" Target="media/image1698.jpeg"/><Relationship Id="rId1706" Type="http://schemas.openxmlformats.org/officeDocument/2006/relationships/image" Target="media/image1699.jpeg"/><Relationship Id="rId1707" Type="http://schemas.openxmlformats.org/officeDocument/2006/relationships/image" Target="media/image1700.jpeg"/><Relationship Id="rId1708" Type="http://schemas.openxmlformats.org/officeDocument/2006/relationships/image" Target="media/image1701.jpeg"/><Relationship Id="rId1709" Type="http://schemas.openxmlformats.org/officeDocument/2006/relationships/image" Target="media/image1702.jpeg"/><Relationship Id="rId1710" Type="http://schemas.openxmlformats.org/officeDocument/2006/relationships/image" Target="media/image1703.jpeg"/><Relationship Id="rId1711" Type="http://schemas.openxmlformats.org/officeDocument/2006/relationships/image" Target="media/image1704.jpeg"/><Relationship Id="rId1712" Type="http://schemas.openxmlformats.org/officeDocument/2006/relationships/image" Target="media/image1705.jpeg"/><Relationship Id="rId1713" Type="http://schemas.openxmlformats.org/officeDocument/2006/relationships/image" Target="media/image1706.jpeg"/><Relationship Id="rId1714" Type="http://schemas.openxmlformats.org/officeDocument/2006/relationships/image" Target="media/image1707.jpeg"/><Relationship Id="rId1715" Type="http://schemas.openxmlformats.org/officeDocument/2006/relationships/image" Target="media/image1708.jpeg"/><Relationship Id="rId1716" Type="http://schemas.openxmlformats.org/officeDocument/2006/relationships/image" Target="media/image1709.jpeg"/><Relationship Id="rId1717" Type="http://schemas.openxmlformats.org/officeDocument/2006/relationships/image" Target="media/image1710.jpeg"/><Relationship Id="rId1718" Type="http://schemas.openxmlformats.org/officeDocument/2006/relationships/image" Target="media/image1711.jpeg"/><Relationship Id="rId1719" Type="http://schemas.openxmlformats.org/officeDocument/2006/relationships/image" Target="media/image1712.jpeg"/><Relationship Id="rId1720" Type="http://schemas.openxmlformats.org/officeDocument/2006/relationships/image" Target="media/image1713.jpeg"/><Relationship Id="rId1721" Type="http://schemas.openxmlformats.org/officeDocument/2006/relationships/image" Target="media/image1714.jpeg"/><Relationship Id="rId1722" Type="http://schemas.openxmlformats.org/officeDocument/2006/relationships/image" Target="media/image1715.jpeg"/><Relationship Id="rId1723" Type="http://schemas.openxmlformats.org/officeDocument/2006/relationships/image" Target="media/image1716.jpeg"/><Relationship Id="rId1724" Type="http://schemas.openxmlformats.org/officeDocument/2006/relationships/image" Target="media/image1717.jpeg"/><Relationship Id="rId1725" Type="http://schemas.openxmlformats.org/officeDocument/2006/relationships/image" Target="media/image1718.jpeg"/><Relationship Id="rId1726" Type="http://schemas.openxmlformats.org/officeDocument/2006/relationships/image" Target="media/image1719.jpeg"/><Relationship Id="rId1727" Type="http://schemas.openxmlformats.org/officeDocument/2006/relationships/image" Target="media/image1720.jpeg"/><Relationship Id="rId1728" Type="http://schemas.openxmlformats.org/officeDocument/2006/relationships/image" Target="media/image1721.jpeg"/><Relationship Id="rId1729" Type="http://schemas.openxmlformats.org/officeDocument/2006/relationships/image" Target="media/image1722.jpeg"/><Relationship Id="rId1730" Type="http://schemas.openxmlformats.org/officeDocument/2006/relationships/image" Target="media/image1723.jpeg"/><Relationship Id="rId1731" Type="http://schemas.openxmlformats.org/officeDocument/2006/relationships/image" Target="media/image1724.jpeg"/><Relationship Id="rId1732" Type="http://schemas.openxmlformats.org/officeDocument/2006/relationships/image" Target="media/image1725.jpeg"/><Relationship Id="rId1733" Type="http://schemas.openxmlformats.org/officeDocument/2006/relationships/image" Target="media/image1726.jpeg"/><Relationship Id="rId1734" Type="http://schemas.openxmlformats.org/officeDocument/2006/relationships/image" Target="media/image1727.jpeg"/><Relationship Id="rId1735" Type="http://schemas.openxmlformats.org/officeDocument/2006/relationships/image" Target="media/image1728.jpeg"/><Relationship Id="rId1736" Type="http://schemas.openxmlformats.org/officeDocument/2006/relationships/image" Target="media/image1729.jpeg"/><Relationship Id="rId1737" Type="http://schemas.openxmlformats.org/officeDocument/2006/relationships/image" Target="media/image1730.jpeg"/><Relationship Id="rId1738" Type="http://schemas.openxmlformats.org/officeDocument/2006/relationships/image" Target="media/image1731.jpeg"/><Relationship Id="rId1739" Type="http://schemas.openxmlformats.org/officeDocument/2006/relationships/image" Target="media/image1732.jpeg"/><Relationship Id="rId1740" Type="http://schemas.openxmlformats.org/officeDocument/2006/relationships/image" Target="media/image1733.jpeg"/><Relationship Id="rId1741" Type="http://schemas.openxmlformats.org/officeDocument/2006/relationships/image" Target="media/image1734.jpeg"/><Relationship Id="rId1742" Type="http://schemas.openxmlformats.org/officeDocument/2006/relationships/image" Target="media/image1735.jpeg"/><Relationship Id="rId1743" Type="http://schemas.openxmlformats.org/officeDocument/2006/relationships/image" Target="media/image1736.jpeg"/><Relationship Id="rId1744" Type="http://schemas.openxmlformats.org/officeDocument/2006/relationships/image" Target="media/image1737.jpeg"/><Relationship Id="rId1745" Type="http://schemas.openxmlformats.org/officeDocument/2006/relationships/image" Target="media/image1738.jpeg"/><Relationship Id="rId1746" Type="http://schemas.openxmlformats.org/officeDocument/2006/relationships/image" Target="media/image1739.jpeg"/><Relationship Id="rId1747" Type="http://schemas.openxmlformats.org/officeDocument/2006/relationships/image" Target="media/image1740.jpeg"/><Relationship Id="rId1748" Type="http://schemas.openxmlformats.org/officeDocument/2006/relationships/image" Target="media/image1741.jpeg"/><Relationship Id="rId1749" Type="http://schemas.openxmlformats.org/officeDocument/2006/relationships/image" Target="media/image1742.jpeg"/><Relationship Id="rId1750" Type="http://schemas.openxmlformats.org/officeDocument/2006/relationships/image" Target="media/image1743.jpeg"/><Relationship Id="rId1751" Type="http://schemas.openxmlformats.org/officeDocument/2006/relationships/image" Target="media/image1744.jpeg"/><Relationship Id="rId1752" Type="http://schemas.openxmlformats.org/officeDocument/2006/relationships/image" Target="media/image1745.jpeg"/><Relationship Id="rId1753" Type="http://schemas.openxmlformats.org/officeDocument/2006/relationships/image" Target="media/image1746.jpeg"/><Relationship Id="rId1754" Type="http://schemas.openxmlformats.org/officeDocument/2006/relationships/image" Target="media/image1747.jpeg"/><Relationship Id="rId1755" Type="http://schemas.openxmlformats.org/officeDocument/2006/relationships/image" Target="media/image1748.jpeg"/><Relationship Id="rId1756" Type="http://schemas.openxmlformats.org/officeDocument/2006/relationships/image" Target="media/image1749.jpeg"/><Relationship Id="rId1757" Type="http://schemas.openxmlformats.org/officeDocument/2006/relationships/image" Target="media/image1750.jpeg"/><Relationship Id="rId1758" Type="http://schemas.openxmlformats.org/officeDocument/2006/relationships/image" Target="media/image1751.jpeg"/><Relationship Id="rId1759" Type="http://schemas.openxmlformats.org/officeDocument/2006/relationships/image" Target="media/image1752.jpeg"/><Relationship Id="rId1760" Type="http://schemas.openxmlformats.org/officeDocument/2006/relationships/image" Target="media/image1753.jpeg"/><Relationship Id="rId1761" Type="http://schemas.openxmlformats.org/officeDocument/2006/relationships/image" Target="media/image1754.jpeg"/><Relationship Id="rId1762" Type="http://schemas.openxmlformats.org/officeDocument/2006/relationships/image" Target="media/image1755.jpeg"/><Relationship Id="rId1763" Type="http://schemas.openxmlformats.org/officeDocument/2006/relationships/image" Target="media/image1756.jpeg"/><Relationship Id="rId1764" Type="http://schemas.openxmlformats.org/officeDocument/2006/relationships/image" Target="media/image1757.jpeg"/><Relationship Id="rId1765" Type="http://schemas.openxmlformats.org/officeDocument/2006/relationships/image" Target="media/image1758.jpeg"/><Relationship Id="rId1766" Type="http://schemas.openxmlformats.org/officeDocument/2006/relationships/image" Target="media/image1759.jpeg"/><Relationship Id="rId1767" Type="http://schemas.openxmlformats.org/officeDocument/2006/relationships/image" Target="media/image1760.jpeg"/><Relationship Id="rId1768" Type="http://schemas.openxmlformats.org/officeDocument/2006/relationships/image" Target="media/image1761.jpeg"/><Relationship Id="rId1769" Type="http://schemas.openxmlformats.org/officeDocument/2006/relationships/image" Target="media/image1762.jpeg"/><Relationship Id="rId1770" Type="http://schemas.openxmlformats.org/officeDocument/2006/relationships/image" Target="media/image1763.jpeg"/><Relationship Id="rId1771" Type="http://schemas.openxmlformats.org/officeDocument/2006/relationships/image" Target="media/image1764.jpeg"/><Relationship Id="rId1772" Type="http://schemas.openxmlformats.org/officeDocument/2006/relationships/image" Target="media/image1765.jpeg"/><Relationship Id="rId1773" Type="http://schemas.openxmlformats.org/officeDocument/2006/relationships/image" Target="media/image1766.jpeg"/><Relationship Id="rId1774" Type="http://schemas.openxmlformats.org/officeDocument/2006/relationships/image" Target="media/image1767.jpeg"/><Relationship Id="rId1775" Type="http://schemas.openxmlformats.org/officeDocument/2006/relationships/image" Target="media/image1768.jpeg"/><Relationship Id="rId1776" Type="http://schemas.openxmlformats.org/officeDocument/2006/relationships/image" Target="media/image1769.jpeg"/><Relationship Id="rId1777" Type="http://schemas.openxmlformats.org/officeDocument/2006/relationships/image" Target="media/image1770.jpeg"/><Relationship Id="rId1778" Type="http://schemas.openxmlformats.org/officeDocument/2006/relationships/image" Target="media/image1771.jpeg"/><Relationship Id="rId1779" Type="http://schemas.openxmlformats.org/officeDocument/2006/relationships/image" Target="media/image1772.jpeg"/><Relationship Id="rId1780" Type="http://schemas.openxmlformats.org/officeDocument/2006/relationships/image" Target="media/image1773.jpeg"/><Relationship Id="rId1781" Type="http://schemas.openxmlformats.org/officeDocument/2006/relationships/image" Target="media/image1774.jpeg"/><Relationship Id="rId1782" Type="http://schemas.openxmlformats.org/officeDocument/2006/relationships/image" Target="media/image1775.jpeg"/><Relationship Id="rId1783" Type="http://schemas.openxmlformats.org/officeDocument/2006/relationships/image" Target="media/image1776.jpeg"/><Relationship Id="rId1784" Type="http://schemas.openxmlformats.org/officeDocument/2006/relationships/image" Target="media/image1777.jpeg"/><Relationship Id="rId1785" Type="http://schemas.openxmlformats.org/officeDocument/2006/relationships/image" Target="media/image1778.jpeg"/><Relationship Id="rId1786" Type="http://schemas.openxmlformats.org/officeDocument/2006/relationships/image" Target="media/image1779.jpeg"/><Relationship Id="rId1787" Type="http://schemas.openxmlformats.org/officeDocument/2006/relationships/image" Target="media/image1780.jpeg"/><Relationship Id="rId1788" Type="http://schemas.openxmlformats.org/officeDocument/2006/relationships/image" Target="media/image1781.jpeg"/><Relationship Id="rId1789" Type="http://schemas.openxmlformats.org/officeDocument/2006/relationships/image" Target="media/image1782.jpeg"/><Relationship Id="rId1790" Type="http://schemas.openxmlformats.org/officeDocument/2006/relationships/image" Target="media/image1783.jpeg"/><Relationship Id="rId1791" Type="http://schemas.openxmlformats.org/officeDocument/2006/relationships/image" Target="media/image1784.jpeg"/><Relationship Id="rId1792" Type="http://schemas.openxmlformats.org/officeDocument/2006/relationships/image" Target="media/image1785.jpeg"/><Relationship Id="rId1793" Type="http://schemas.openxmlformats.org/officeDocument/2006/relationships/image" Target="media/image1786.jpeg"/><Relationship Id="rId1794" Type="http://schemas.openxmlformats.org/officeDocument/2006/relationships/image" Target="media/image1787.jpeg"/><Relationship Id="rId1795" Type="http://schemas.openxmlformats.org/officeDocument/2006/relationships/image" Target="media/image1788.jpeg"/><Relationship Id="rId1796" Type="http://schemas.openxmlformats.org/officeDocument/2006/relationships/image" Target="media/image1789.jpeg"/><Relationship Id="rId1797" Type="http://schemas.openxmlformats.org/officeDocument/2006/relationships/image" Target="media/image1790.jpeg"/><Relationship Id="rId1798" Type="http://schemas.openxmlformats.org/officeDocument/2006/relationships/image" Target="media/image1791.jpeg"/><Relationship Id="rId1799" Type="http://schemas.openxmlformats.org/officeDocument/2006/relationships/image" Target="media/image1792.jpeg"/><Relationship Id="rId1800" Type="http://schemas.openxmlformats.org/officeDocument/2006/relationships/image" Target="media/image1793.jpeg"/><Relationship Id="rId1801" Type="http://schemas.openxmlformats.org/officeDocument/2006/relationships/image" Target="media/image1794.jpeg"/><Relationship Id="rId1802" Type="http://schemas.openxmlformats.org/officeDocument/2006/relationships/image" Target="media/image1795.jpeg"/><Relationship Id="rId1803" Type="http://schemas.openxmlformats.org/officeDocument/2006/relationships/image" Target="media/image1796.jpeg"/><Relationship Id="rId1804" Type="http://schemas.openxmlformats.org/officeDocument/2006/relationships/image" Target="media/image1797.jpeg"/><Relationship Id="rId1805" Type="http://schemas.openxmlformats.org/officeDocument/2006/relationships/image" Target="media/image1798.jpeg"/><Relationship Id="rId1806" Type="http://schemas.openxmlformats.org/officeDocument/2006/relationships/image" Target="media/image1799.jpeg"/><Relationship Id="rId1807" Type="http://schemas.openxmlformats.org/officeDocument/2006/relationships/image" Target="media/image1800.jpeg"/><Relationship Id="rId1808" Type="http://schemas.openxmlformats.org/officeDocument/2006/relationships/image" Target="media/image1801.jpeg"/><Relationship Id="rId1809" Type="http://schemas.openxmlformats.org/officeDocument/2006/relationships/image" Target="media/image1802.jpeg"/><Relationship Id="rId1810" Type="http://schemas.openxmlformats.org/officeDocument/2006/relationships/image" Target="media/image1803.jpeg"/><Relationship Id="rId1811" Type="http://schemas.openxmlformats.org/officeDocument/2006/relationships/image" Target="media/image1804.jpeg"/><Relationship Id="rId1812" Type="http://schemas.openxmlformats.org/officeDocument/2006/relationships/image" Target="media/image1805.jpeg"/><Relationship Id="rId1813" Type="http://schemas.openxmlformats.org/officeDocument/2006/relationships/image" Target="media/image1806.jpeg"/><Relationship Id="rId1814" Type="http://schemas.openxmlformats.org/officeDocument/2006/relationships/image" Target="media/image1807.jpeg"/><Relationship Id="rId1815" Type="http://schemas.openxmlformats.org/officeDocument/2006/relationships/image" Target="media/image1808.jpeg"/><Relationship Id="rId1816" Type="http://schemas.openxmlformats.org/officeDocument/2006/relationships/image" Target="media/image1809.jpeg"/><Relationship Id="rId1817" Type="http://schemas.openxmlformats.org/officeDocument/2006/relationships/image" Target="media/image1810.jpeg"/><Relationship Id="rId1818" Type="http://schemas.openxmlformats.org/officeDocument/2006/relationships/image" Target="media/image1811.jpeg"/><Relationship Id="rId1819" Type="http://schemas.openxmlformats.org/officeDocument/2006/relationships/image" Target="media/image1812.jpeg"/><Relationship Id="rId1820" Type="http://schemas.openxmlformats.org/officeDocument/2006/relationships/image" Target="media/image1813.jpeg"/><Relationship Id="rId1821" Type="http://schemas.openxmlformats.org/officeDocument/2006/relationships/image" Target="media/image1814.jpeg"/><Relationship Id="rId1822" Type="http://schemas.openxmlformats.org/officeDocument/2006/relationships/image" Target="media/image1815.jpeg"/><Relationship Id="rId1823" Type="http://schemas.openxmlformats.org/officeDocument/2006/relationships/image" Target="media/image1816.jpeg"/><Relationship Id="rId1824" Type="http://schemas.openxmlformats.org/officeDocument/2006/relationships/image" Target="media/image1817.jpeg"/><Relationship Id="rId1825" Type="http://schemas.openxmlformats.org/officeDocument/2006/relationships/image" Target="media/image1818.jpeg"/><Relationship Id="rId1826" Type="http://schemas.openxmlformats.org/officeDocument/2006/relationships/image" Target="media/image1819.jpeg"/><Relationship Id="rId1827" Type="http://schemas.openxmlformats.org/officeDocument/2006/relationships/image" Target="media/image1820.jpeg"/><Relationship Id="rId1828" Type="http://schemas.openxmlformats.org/officeDocument/2006/relationships/image" Target="media/image1821.jpeg"/><Relationship Id="rId1829" Type="http://schemas.openxmlformats.org/officeDocument/2006/relationships/image" Target="media/image1822.jpeg"/><Relationship Id="rId1830" Type="http://schemas.openxmlformats.org/officeDocument/2006/relationships/image" Target="media/image1823.jpeg"/><Relationship Id="rId1831" Type="http://schemas.openxmlformats.org/officeDocument/2006/relationships/image" Target="media/image1824.jpeg"/><Relationship Id="rId1832" Type="http://schemas.openxmlformats.org/officeDocument/2006/relationships/image" Target="media/image1825.jpeg"/><Relationship Id="rId1833" Type="http://schemas.openxmlformats.org/officeDocument/2006/relationships/image" Target="media/image1826.jpeg"/><Relationship Id="rId1834" Type="http://schemas.openxmlformats.org/officeDocument/2006/relationships/image" Target="media/image1827.jpeg"/><Relationship Id="rId1835" Type="http://schemas.openxmlformats.org/officeDocument/2006/relationships/image" Target="media/image1828.jpeg"/><Relationship Id="rId1836" Type="http://schemas.openxmlformats.org/officeDocument/2006/relationships/image" Target="media/image1829.jpeg"/><Relationship Id="rId1837" Type="http://schemas.openxmlformats.org/officeDocument/2006/relationships/image" Target="media/image1830.jpeg"/><Relationship Id="rId1838" Type="http://schemas.openxmlformats.org/officeDocument/2006/relationships/image" Target="media/image1831.jpeg"/><Relationship Id="rId1839" Type="http://schemas.openxmlformats.org/officeDocument/2006/relationships/image" Target="media/image1832.jpeg"/><Relationship Id="rId1840" Type="http://schemas.openxmlformats.org/officeDocument/2006/relationships/image" Target="media/image1833.jpeg"/><Relationship Id="rId1841" Type="http://schemas.openxmlformats.org/officeDocument/2006/relationships/image" Target="media/image1834.jpeg"/><Relationship Id="rId1842" Type="http://schemas.openxmlformats.org/officeDocument/2006/relationships/image" Target="media/image1835.jpeg"/><Relationship Id="rId1843" Type="http://schemas.openxmlformats.org/officeDocument/2006/relationships/image" Target="media/image1836.jpeg"/><Relationship Id="rId1844" Type="http://schemas.openxmlformats.org/officeDocument/2006/relationships/image" Target="media/image1837.jpeg"/><Relationship Id="rId1845" Type="http://schemas.openxmlformats.org/officeDocument/2006/relationships/image" Target="media/image1838.jpeg"/><Relationship Id="rId1846" Type="http://schemas.openxmlformats.org/officeDocument/2006/relationships/image" Target="media/image1839.jpeg"/><Relationship Id="rId1847" Type="http://schemas.openxmlformats.org/officeDocument/2006/relationships/image" Target="media/image1840.jpeg"/><Relationship Id="rId1848" Type="http://schemas.openxmlformats.org/officeDocument/2006/relationships/image" Target="media/image1841.jpeg"/><Relationship Id="rId1849" Type="http://schemas.openxmlformats.org/officeDocument/2006/relationships/image" Target="media/image1842.jpeg"/><Relationship Id="rId1850" Type="http://schemas.openxmlformats.org/officeDocument/2006/relationships/image" Target="media/image1843.jpeg"/><Relationship Id="rId1851" Type="http://schemas.openxmlformats.org/officeDocument/2006/relationships/image" Target="media/image1844.jpeg"/><Relationship Id="rId1852" Type="http://schemas.openxmlformats.org/officeDocument/2006/relationships/image" Target="media/image1845.jpeg"/><Relationship Id="rId1853" Type="http://schemas.openxmlformats.org/officeDocument/2006/relationships/image" Target="media/image1846.jpeg"/><Relationship Id="rId1854" Type="http://schemas.openxmlformats.org/officeDocument/2006/relationships/image" Target="media/image1847.jpeg"/><Relationship Id="rId1855" Type="http://schemas.openxmlformats.org/officeDocument/2006/relationships/image" Target="media/image1848.jpeg"/><Relationship Id="rId1856" Type="http://schemas.openxmlformats.org/officeDocument/2006/relationships/image" Target="media/image1849.jpeg"/><Relationship Id="rId1857" Type="http://schemas.openxmlformats.org/officeDocument/2006/relationships/image" Target="media/image1850.jpeg"/><Relationship Id="rId1858" Type="http://schemas.openxmlformats.org/officeDocument/2006/relationships/image" Target="media/image1851.jpeg"/><Relationship Id="rId1859" Type="http://schemas.openxmlformats.org/officeDocument/2006/relationships/image" Target="media/image1852.jpeg"/><Relationship Id="rId1860" Type="http://schemas.openxmlformats.org/officeDocument/2006/relationships/image" Target="media/image1853.jpeg"/><Relationship Id="rId1861" Type="http://schemas.openxmlformats.org/officeDocument/2006/relationships/image" Target="media/image1854.jpeg"/><Relationship Id="rId1862" Type="http://schemas.openxmlformats.org/officeDocument/2006/relationships/image" Target="media/image1855.jpeg"/><Relationship Id="rId1863" Type="http://schemas.openxmlformats.org/officeDocument/2006/relationships/image" Target="media/image1856.jpeg"/><Relationship Id="rId1864" Type="http://schemas.openxmlformats.org/officeDocument/2006/relationships/image" Target="media/image1857.jpeg"/><Relationship Id="rId1865" Type="http://schemas.openxmlformats.org/officeDocument/2006/relationships/image" Target="media/image1858.jpeg"/><Relationship Id="rId1866" Type="http://schemas.openxmlformats.org/officeDocument/2006/relationships/image" Target="media/image1859.jpeg"/><Relationship Id="rId1867" Type="http://schemas.openxmlformats.org/officeDocument/2006/relationships/image" Target="media/image1860.jpeg"/><Relationship Id="rId1868" Type="http://schemas.openxmlformats.org/officeDocument/2006/relationships/image" Target="media/image1861.jpeg"/><Relationship Id="rId1869" Type="http://schemas.openxmlformats.org/officeDocument/2006/relationships/image" Target="media/image1862.jpeg"/><Relationship Id="rId1870" Type="http://schemas.openxmlformats.org/officeDocument/2006/relationships/image" Target="media/image1863.jpeg"/><Relationship Id="rId1871" Type="http://schemas.openxmlformats.org/officeDocument/2006/relationships/image" Target="media/image1864.jpeg"/><Relationship Id="rId1872" Type="http://schemas.openxmlformats.org/officeDocument/2006/relationships/image" Target="media/image1865.jpeg"/><Relationship Id="rId1873" Type="http://schemas.openxmlformats.org/officeDocument/2006/relationships/image" Target="media/image1866.jpeg"/><Relationship Id="rId1874" Type="http://schemas.openxmlformats.org/officeDocument/2006/relationships/image" Target="media/image1867.jpeg"/><Relationship Id="rId1875" Type="http://schemas.openxmlformats.org/officeDocument/2006/relationships/image" Target="media/image1868.jpeg"/><Relationship Id="rId1876" Type="http://schemas.openxmlformats.org/officeDocument/2006/relationships/image" Target="media/image1869.jpeg"/><Relationship Id="rId1877" Type="http://schemas.openxmlformats.org/officeDocument/2006/relationships/image" Target="media/image1870.jpeg"/><Relationship Id="rId1878" Type="http://schemas.openxmlformats.org/officeDocument/2006/relationships/image" Target="media/image1871.jpeg"/><Relationship Id="rId1879" Type="http://schemas.openxmlformats.org/officeDocument/2006/relationships/image" Target="media/image1872.jpeg"/><Relationship Id="rId1880" Type="http://schemas.openxmlformats.org/officeDocument/2006/relationships/image" Target="media/image1873.jpeg"/><Relationship Id="rId1881" Type="http://schemas.openxmlformats.org/officeDocument/2006/relationships/image" Target="media/image1874.jpeg"/><Relationship Id="rId1882" Type="http://schemas.openxmlformats.org/officeDocument/2006/relationships/image" Target="media/image1875.jpeg"/><Relationship Id="rId1883" Type="http://schemas.openxmlformats.org/officeDocument/2006/relationships/image" Target="media/image1876.jpeg"/><Relationship Id="rId1884" Type="http://schemas.openxmlformats.org/officeDocument/2006/relationships/image" Target="media/image1877.jpeg"/><Relationship Id="rId1885" Type="http://schemas.openxmlformats.org/officeDocument/2006/relationships/image" Target="media/image1878.jpeg"/><Relationship Id="rId1886" Type="http://schemas.openxmlformats.org/officeDocument/2006/relationships/image" Target="media/image1879.jpeg"/><Relationship Id="rId1887" Type="http://schemas.openxmlformats.org/officeDocument/2006/relationships/image" Target="media/image1880.jpeg"/><Relationship Id="rId1888" Type="http://schemas.openxmlformats.org/officeDocument/2006/relationships/image" Target="media/image1881.jpeg"/><Relationship Id="rId1889" Type="http://schemas.openxmlformats.org/officeDocument/2006/relationships/image" Target="media/image1882.jpeg"/><Relationship Id="rId1890" Type="http://schemas.openxmlformats.org/officeDocument/2006/relationships/image" Target="media/image1883.jpeg"/><Relationship Id="rId1891" Type="http://schemas.openxmlformats.org/officeDocument/2006/relationships/image" Target="media/image1884.jpeg"/><Relationship Id="rId1892" Type="http://schemas.openxmlformats.org/officeDocument/2006/relationships/image" Target="media/image1885.jpeg"/><Relationship Id="rId1893" Type="http://schemas.openxmlformats.org/officeDocument/2006/relationships/image" Target="media/image1886.jpeg"/><Relationship Id="rId1894" Type="http://schemas.openxmlformats.org/officeDocument/2006/relationships/image" Target="media/image1887.jpeg"/><Relationship Id="rId1895" Type="http://schemas.openxmlformats.org/officeDocument/2006/relationships/image" Target="media/image1888.jpeg"/><Relationship Id="rId1896" Type="http://schemas.openxmlformats.org/officeDocument/2006/relationships/image" Target="media/image1889.jpeg"/><Relationship Id="rId1897" Type="http://schemas.openxmlformats.org/officeDocument/2006/relationships/image" Target="media/image1890.jpeg"/><Relationship Id="rId1898" Type="http://schemas.openxmlformats.org/officeDocument/2006/relationships/image" Target="media/image1891.jpeg"/><Relationship Id="rId1899" Type="http://schemas.openxmlformats.org/officeDocument/2006/relationships/image" Target="media/image1892.jpeg"/><Relationship Id="rId1900" Type="http://schemas.openxmlformats.org/officeDocument/2006/relationships/image" Target="media/image1893.jpeg"/><Relationship Id="rId1901" Type="http://schemas.openxmlformats.org/officeDocument/2006/relationships/image" Target="media/image1894.jpeg"/><Relationship Id="rId1902" Type="http://schemas.openxmlformats.org/officeDocument/2006/relationships/image" Target="media/image1895.jpeg"/><Relationship Id="rId1903" Type="http://schemas.openxmlformats.org/officeDocument/2006/relationships/image" Target="media/image1896.jpeg"/><Relationship Id="rId1904" Type="http://schemas.openxmlformats.org/officeDocument/2006/relationships/image" Target="media/image1897.jpeg"/><Relationship Id="rId1905" Type="http://schemas.openxmlformats.org/officeDocument/2006/relationships/image" Target="media/image1898.jpeg"/><Relationship Id="rId1906" Type="http://schemas.openxmlformats.org/officeDocument/2006/relationships/image" Target="media/image1899.jpeg"/><Relationship Id="rId1907" Type="http://schemas.openxmlformats.org/officeDocument/2006/relationships/image" Target="media/image1900.jpeg"/><Relationship Id="rId1908" Type="http://schemas.openxmlformats.org/officeDocument/2006/relationships/image" Target="media/image1901.jpeg"/><Relationship Id="rId1909" Type="http://schemas.openxmlformats.org/officeDocument/2006/relationships/image" Target="media/image1902.jpeg"/><Relationship Id="rId1910" Type="http://schemas.openxmlformats.org/officeDocument/2006/relationships/image" Target="media/image1903.jpeg"/><Relationship Id="rId1911" Type="http://schemas.openxmlformats.org/officeDocument/2006/relationships/image" Target="media/image1904.jpeg"/><Relationship Id="rId1912" Type="http://schemas.openxmlformats.org/officeDocument/2006/relationships/image" Target="media/image1905.jpeg"/><Relationship Id="rId1913" Type="http://schemas.openxmlformats.org/officeDocument/2006/relationships/image" Target="media/image1906.jpeg"/><Relationship Id="rId1914" Type="http://schemas.openxmlformats.org/officeDocument/2006/relationships/image" Target="media/image1907.jpeg"/><Relationship Id="rId1915" Type="http://schemas.openxmlformats.org/officeDocument/2006/relationships/image" Target="media/image1908.jpeg"/><Relationship Id="rId1916" Type="http://schemas.openxmlformats.org/officeDocument/2006/relationships/image" Target="media/image1909.jpeg"/><Relationship Id="rId1917" Type="http://schemas.openxmlformats.org/officeDocument/2006/relationships/image" Target="media/image1910.jpeg"/><Relationship Id="rId1918" Type="http://schemas.openxmlformats.org/officeDocument/2006/relationships/image" Target="media/image1911.jpeg"/><Relationship Id="rId1919" Type="http://schemas.openxmlformats.org/officeDocument/2006/relationships/image" Target="media/image1912.jpeg"/><Relationship Id="rId1920" Type="http://schemas.openxmlformats.org/officeDocument/2006/relationships/image" Target="media/image1913.jpeg"/><Relationship Id="rId1921" Type="http://schemas.openxmlformats.org/officeDocument/2006/relationships/image" Target="media/image1914.jpeg"/><Relationship Id="rId1922" Type="http://schemas.openxmlformats.org/officeDocument/2006/relationships/image" Target="media/image1915.jpeg"/><Relationship Id="rId1923" Type="http://schemas.openxmlformats.org/officeDocument/2006/relationships/image" Target="media/image1916.jpeg"/><Relationship Id="rId1924" Type="http://schemas.openxmlformats.org/officeDocument/2006/relationships/image" Target="media/image1917.jpeg"/><Relationship Id="rId1925" Type="http://schemas.openxmlformats.org/officeDocument/2006/relationships/image" Target="media/image1918.jpeg"/><Relationship Id="rId1926" Type="http://schemas.openxmlformats.org/officeDocument/2006/relationships/image" Target="media/image1919.jpeg"/><Relationship Id="rId1927" Type="http://schemas.openxmlformats.org/officeDocument/2006/relationships/image" Target="media/image1920.jpeg"/><Relationship Id="rId1928" Type="http://schemas.openxmlformats.org/officeDocument/2006/relationships/image" Target="media/image1921.jpeg"/><Relationship Id="rId1929" Type="http://schemas.openxmlformats.org/officeDocument/2006/relationships/image" Target="media/image1922.jpeg"/><Relationship Id="rId1930" Type="http://schemas.openxmlformats.org/officeDocument/2006/relationships/image" Target="media/image1923.jpeg"/><Relationship Id="rId1931" Type="http://schemas.openxmlformats.org/officeDocument/2006/relationships/image" Target="media/image1924.jpeg"/><Relationship Id="rId1932" Type="http://schemas.openxmlformats.org/officeDocument/2006/relationships/image" Target="media/image1925.jpeg"/><Relationship Id="rId1933" Type="http://schemas.openxmlformats.org/officeDocument/2006/relationships/image" Target="media/image1926.jpeg"/><Relationship Id="rId1934" Type="http://schemas.openxmlformats.org/officeDocument/2006/relationships/image" Target="media/image1927.jpeg"/><Relationship Id="rId1935" Type="http://schemas.openxmlformats.org/officeDocument/2006/relationships/image" Target="media/image1928.jpeg"/><Relationship Id="rId1936" Type="http://schemas.openxmlformats.org/officeDocument/2006/relationships/image" Target="media/image1929.jpeg"/><Relationship Id="rId1937" Type="http://schemas.openxmlformats.org/officeDocument/2006/relationships/image" Target="media/image1930.jpeg"/><Relationship Id="rId1938" Type="http://schemas.openxmlformats.org/officeDocument/2006/relationships/image" Target="media/image1931.jpeg"/><Relationship Id="rId1939" Type="http://schemas.openxmlformats.org/officeDocument/2006/relationships/image" Target="media/image1932.jpeg"/><Relationship Id="rId1940" Type="http://schemas.openxmlformats.org/officeDocument/2006/relationships/image" Target="media/image1933.jpeg"/><Relationship Id="rId1941" Type="http://schemas.openxmlformats.org/officeDocument/2006/relationships/image" Target="media/image1934.jpeg"/><Relationship Id="rId1942" Type="http://schemas.openxmlformats.org/officeDocument/2006/relationships/image" Target="media/image1935.jpeg"/><Relationship Id="rId1943" Type="http://schemas.openxmlformats.org/officeDocument/2006/relationships/image" Target="media/image1936.jpeg"/><Relationship Id="rId1944" Type="http://schemas.openxmlformats.org/officeDocument/2006/relationships/image" Target="media/image1937.jpeg"/><Relationship Id="rId1945" Type="http://schemas.openxmlformats.org/officeDocument/2006/relationships/image" Target="media/image1938.jpeg"/><Relationship Id="rId1946" Type="http://schemas.openxmlformats.org/officeDocument/2006/relationships/image" Target="media/image1939.jpeg"/><Relationship Id="rId1947" Type="http://schemas.openxmlformats.org/officeDocument/2006/relationships/image" Target="media/image1940.jpeg"/><Relationship Id="rId1948" Type="http://schemas.openxmlformats.org/officeDocument/2006/relationships/image" Target="media/image1941.jpeg"/><Relationship Id="rId1949" Type="http://schemas.openxmlformats.org/officeDocument/2006/relationships/image" Target="media/image1942.jpeg"/><Relationship Id="rId1950" Type="http://schemas.openxmlformats.org/officeDocument/2006/relationships/image" Target="media/image1943.jpeg"/><Relationship Id="rId1951" Type="http://schemas.openxmlformats.org/officeDocument/2006/relationships/image" Target="media/image1944.jpeg"/><Relationship Id="rId1952" Type="http://schemas.openxmlformats.org/officeDocument/2006/relationships/image" Target="media/image1945.jpeg"/><Relationship Id="rId1953" Type="http://schemas.openxmlformats.org/officeDocument/2006/relationships/image" Target="media/image1946.jpeg"/><Relationship Id="rId1954" Type="http://schemas.openxmlformats.org/officeDocument/2006/relationships/image" Target="media/image1947.jpeg"/><Relationship Id="rId1955" Type="http://schemas.openxmlformats.org/officeDocument/2006/relationships/image" Target="media/image1948.jpeg"/><Relationship Id="rId1956" Type="http://schemas.openxmlformats.org/officeDocument/2006/relationships/image" Target="media/image1949.jpeg"/><Relationship Id="rId1957" Type="http://schemas.openxmlformats.org/officeDocument/2006/relationships/image" Target="media/image1950.jpeg"/><Relationship Id="rId1958" Type="http://schemas.openxmlformats.org/officeDocument/2006/relationships/image" Target="media/image1951.jpeg"/><Relationship Id="rId1959" Type="http://schemas.openxmlformats.org/officeDocument/2006/relationships/image" Target="media/image1952.jpeg"/><Relationship Id="rId1960" Type="http://schemas.openxmlformats.org/officeDocument/2006/relationships/image" Target="media/image1953.jpeg"/><Relationship Id="rId1961" Type="http://schemas.openxmlformats.org/officeDocument/2006/relationships/image" Target="media/image1954.jpeg"/><Relationship Id="rId1962" Type="http://schemas.openxmlformats.org/officeDocument/2006/relationships/image" Target="media/image1955.jpeg"/><Relationship Id="rId1963" Type="http://schemas.openxmlformats.org/officeDocument/2006/relationships/image" Target="media/image1956.jpeg"/><Relationship Id="rId1964" Type="http://schemas.openxmlformats.org/officeDocument/2006/relationships/image" Target="media/image1957.jpeg"/><Relationship Id="rId1965" Type="http://schemas.openxmlformats.org/officeDocument/2006/relationships/image" Target="media/image1958.jpeg"/><Relationship Id="rId1966" Type="http://schemas.openxmlformats.org/officeDocument/2006/relationships/image" Target="media/image1959.jpeg"/><Relationship Id="rId1967" Type="http://schemas.openxmlformats.org/officeDocument/2006/relationships/image" Target="media/image1960.jpeg"/><Relationship Id="rId1968" Type="http://schemas.openxmlformats.org/officeDocument/2006/relationships/image" Target="media/image1961.jpeg"/><Relationship Id="rId1969" Type="http://schemas.openxmlformats.org/officeDocument/2006/relationships/image" Target="media/image1962.jpeg"/><Relationship Id="rId1970" Type="http://schemas.openxmlformats.org/officeDocument/2006/relationships/image" Target="media/image1963.jpeg"/><Relationship Id="rId1971" Type="http://schemas.openxmlformats.org/officeDocument/2006/relationships/image" Target="media/image1964.jpeg"/><Relationship Id="rId1972" Type="http://schemas.openxmlformats.org/officeDocument/2006/relationships/image" Target="media/image1965.jpeg"/><Relationship Id="rId1973" Type="http://schemas.openxmlformats.org/officeDocument/2006/relationships/image" Target="media/image1966.jpeg"/><Relationship Id="rId1974" Type="http://schemas.openxmlformats.org/officeDocument/2006/relationships/image" Target="media/image1967.jpeg"/><Relationship Id="rId1975" Type="http://schemas.openxmlformats.org/officeDocument/2006/relationships/image" Target="media/image1968.jpeg"/><Relationship Id="rId1976" Type="http://schemas.openxmlformats.org/officeDocument/2006/relationships/image" Target="media/image1969.jpeg"/><Relationship Id="rId1977" Type="http://schemas.openxmlformats.org/officeDocument/2006/relationships/image" Target="media/image1970.jpeg"/><Relationship Id="rId1978" Type="http://schemas.openxmlformats.org/officeDocument/2006/relationships/image" Target="media/image1971.jpeg"/><Relationship Id="rId1979" Type="http://schemas.openxmlformats.org/officeDocument/2006/relationships/image" Target="media/image1972.jpeg"/><Relationship Id="rId1980" Type="http://schemas.openxmlformats.org/officeDocument/2006/relationships/image" Target="media/image1973.jpeg"/><Relationship Id="rId1981" Type="http://schemas.openxmlformats.org/officeDocument/2006/relationships/image" Target="media/image1974.jpeg"/><Relationship Id="rId1982" Type="http://schemas.openxmlformats.org/officeDocument/2006/relationships/image" Target="media/image1975.jpeg"/><Relationship Id="rId1983" Type="http://schemas.openxmlformats.org/officeDocument/2006/relationships/image" Target="media/image1976.jpeg"/><Relationship Id="rId1984" Type="http://schemas.openxmlformats.org/officeDocument/2006/relationships/image" Target="media/image1977.jpeg"/><Relationship Id="rId1985" Type="http://schemas.openxmlformats.org/officeDocument/2006/relationships/image" Target="media/image1978.jpeg"/><Relationship Id="rId1986" Type="http://schemas.openxmlformats.org/officeDocument/2006/relationships/image" Target="media/image1979.jpeg"/><Relationship Id="rId1987" Type="http://schemas.openxmlformats.org/officeDocument/2006/relationships/image" Target="media/image1980.jpeg"/><Relationship Id="rId1988" Type="http://schemas.openxmlformats.org/officeDocument/2006/relationships/image" Target="media/image1981.jpeg"/><Relationship Id="rId1989" Type="http://schemas.openxmlformats.org/officeDocument/2006/relationships/image" Target="media/image1982.jpeg"/><Relationship Id="rId1990" Type="http://schemas.openxmlformats.org/officeDocument/2006/relationships/image" Target="media/image1983.jpeg"/><Relationship Id="rId1991" Type="http://schemas.openxmlformats.org/officeDocument/2006/relationships/image" Target="media/image1984.jpeg"/><Relationship Id="rId1992" Type="http://schemas.openxmlformats.org/officeDocument/2006/relationships/image" Target="media/image1985.jpeg"/><Relationship Id="rId1993" Type="http://schemas.openxmlformats.org/officeDocument/2006/relationships/image" Target="media/image1986.jpeg"/><Relationship Id="rId1994" Type="http://schemas.openxmlformats.org/officeDocument/2006/relationships/image" Target="media/image1987.jpeg"/><Relationship Id="rId1995" Type="http://schemas.openxmlformats.org/officeDocument/2006/relationships/image" Target="media/image1988.jpeg"/><Relationship Id="rId1996" Type="http://schemas.openxmlformats.org/officeDocument/2006/relationships/image" Target="media/image1989.jpeg"/><Relationship Id="rId1997" Type="http://schemas.openxmlformats.org/officeDocument/2006/relationships/image" Target="media/image1990.jpeg"/><Relationship Id="rId1998" Type="http://schemas.openxmlformats.org/officeDocument/2006/relationships/image" Target="media/image1991.jpeg"/><Relationship Id="rId1999" Type="http://schemas.openxmlformats.org/officeDocument/2006/relationships/image" Target="media/image1992.jpeg"/><Relationship Id="rId2000" Type="http://schemas.openxmlformats.org/officeDocument/2006/relationships/image" Target="media/image1993.jpeg"/><Relationship Id="rId2001" Type="http://schemas.openxmlformats.org/officeDocument/2006/relationships/image" Target="media/image1994.jpeg"/><Relationship Id="rId2002" Type="http://schemas.openxmlformats.org/officeDocument/2006/relationships/image" Target="media/image1995.jpeg"/><Relationship Id="rId2003" Type="http://schemas.openxmlformats.org/officeDocument/2006/relationships/image" Target="media/image1996.jpeg"/><Relationship Id="rId2004" Type="http://schemas.openxmlformats.org/officeDocument/2006/relationships/image" Target="media/image1997.jpeg"/><Relationship Id="rId2005" Type="http://schemas.openxmlformats.org/officeDocument/2006/relationships/image" Target="media/image1998.jpeg"/><Relationship Id="rId2006" Type="http://schemas.openxmlformats.org/officeDocument/2006/relationships/image" Target="media/image1999.jpeg"/><Relationship Id="rId2007" Type="http://schemas.openxmlformats.org/officeDocument/2006/relationships/image" Target="media/image2000.jpeg"/><Relationship Id="rId2008" Type="http://schemas.openxmlformats.org/officeDocument/2006/relationships/image" Target="media/image2001.jpeg"/><Relationship Id="rId2009" Type="http://schemas.openxmlformats.org/officeDocument/2006/relationships/image" Target="media/image2002.jpeg"/><Relationship Id="rId2010" Type="http://schemas.openxmlformats.org/officeDocument/2006/relationships/image" Target="media/image2003.jpeg"/><Relationship Id="rId2011" Type="http://schemas.openxmlformats.org/officeDocument/2006/relationships/image" Target="media/image2004.jpeg"/><Relationship Id="rId2012" Type="http://schemas.openxmlformats.org/officeDocument/2006/relationships/image" Target="media/image2005.jpeg"/><Relationship Id="rId2013" Type="http://schemas.openxmlformats.org/officeDocument/2006/relationships/image" Target="media/image2006.jpeg"/><Relationship Id="rId2014" Type="http://schemas.openxmlformats.org/officeDocument/2006/relationships/image" Target="media/image2007.jpeg"/><Relationship Id="rId2015" Type="http://schemas.openxmlformats.org/officeDocument/2006/relationships/image" Target="media/image2008.jpeg"/><Relationship Id="rId2016" Type="http://schemas.openxmlformats.org/officeDocument/2006/relationships/image" Target="media/image2009.jpeg"/><Relationship Id="rId2017" Type="http://schemas.openxmlformats.org/officeDocument/2006/relationships/image" Target="media/image2010.jpeg"/><Relationship Id="rId2018" Type="http://schemas.openxmlformats.org/officeDocument/2006/relationships/image" Target="media/image2011.jpeg"/><Relationship Id="rId2019" Type="http://schemas.openxmlformats.org/officeDocument/2006/relationships/image" Target="media/image2012.jpeg"/><Relationship Id="rId2020" Type="http://schemas.openxmlformats.org/officeDocument/2006/relationships/image" Target="media/image2013.jpeg"/><Relationship Id="rId2021" Type="http://schemas.openxmlformats.org/officeDocument/2006/relationships/image" Target="media/image2014.jpeg"/><Relationship Id="rId2022" Type="http://schemas.openxmlformats.org/officeDocument/2006/relationships/image" Target="media/image2015.jpeg"/><Relationship Id="rId2023" Type="http://schemas.openxmlformats.org/officeDocument/2006/relationships/image" Target="media/image2016.jpeg"/><Relationship Id="rId2024" Type="http://schemas.openxmlformats.org/officeDocument/2006/relationships/image" Target="media/image2017.jpeg"/><Relationship Id="rId2025" Type="http://schemas.openxmlformats.org/officeDocument/2006/relationships/image" Target="media/image2018.jpeg"/><Relationship Id="rId2026" Type="http://schemas.openxmlformats.org/officeDocument/2006/relationships/image" Target="media/image2019.jpeg"/><Relationship Id="rId2027" Type="http://schemas.openxmlformats.org/officeDocument/2006/relationships/image" Target="media/image2020.jpeg"/><Relationship Id="rId2028" Type="http://schemas.openxmlformats.org/officeDocument/2006/relationships/image" Target="media/image2021.jpeg"/><Relationship Id="rId2029" Type="http://schemas.openxmlformats.org/officeDocument/2006/relationships/image" Target="media/image2022.jpeg"/><Relationship Id="rId2030" Type="http://schemas.openxmlformats.org/officeDocument/2006/relationships/image" Target="media/image2023.jpeg"/><Relationship Id="rId2031" Type="http://schemas.openxmlformats.org/officeDocument/2006/relationships/image" Target="media/image2024.jpeg"/><Relationship Id="rId2032" Type="http://schemas.openxmlformats.org/officeDocument/2006/relationships/image" Target="media/image2025.jpeg"/><Relationship Id="rId2033" Type="http://schemas.openxmlformats.org/officeDocument/2006/relationships/image" Target="media/image2026.jpeg"/><Relationship Id="rId2034" Type="http://schemas.openxmlformats.org/officeDocument/2006/relationships/image" Target="media/image2027.jpeg"/><Relationship Id="rId2035" Type="http://schemas.openxmlformats.org/officeDocument/2006/relationships/image" Target="media/image2028.jpeg"/><Relationship Id="rId2036" Type="http://schemas.openxmlformats.org/officeDocument/2006/relationships/image" Target="media/image2029.jpeg"/><Relationship Id="rId2037" Type="http://schemas.openxmlformats.org/officeDocument/2006/relationships/image" Target="media/image2030.jpeg"/><Relationship Id="rId2038" Type="http://schemas.openxmlformats.org/officeDocument/2006/relationships/image" Target="media/image2031.jpeg"/><Relationship Id="rId2039" Type="http://schemas.openxmlformats.org/officeDocument/2006/relationships/image" Target="media/image2032.jpeg"/><Relationship Id="rId2040" Type="http://schemas.openxmlformats.org/officeDocument/2006/relationships/image" Target="media/image2033.jpeg"/><Relationship Id="rId2041" Type="http://schemas.openxmlformats.org/officeDocument/2006/relationships/image" Target="media/image2034.jpeg"/><Relationship Id="rId2042" Type="http://schemas.openxmlformats.org/officeDocument/2006/relationships/image" Target="media/image2035.jpeg"/><Relationship Id="rId2043" Type="http://schemas.openxmlformats.org/officeDocument/2006/relationships/image" Target="media/image2036.jpeg"/><Relationship Id="rId2044" Type="http://schemas.openxmlformats.org/officeDocument/2006/relationships/image" Target="media/image2037.jpeg"/><Relationship Id="rId2045" Type="http://schemas.openxmlformats.org/officeDocument/2006/relationships/image" Target="media/image2038.jpeg"/><Relationship Id="rId2046" Type="http://schemas.openxmlformats.org/officeDocument/2006/relationships/image" Target="media/image2039.jpeg"/><Relationship Id="rId2047" Type="http://schemas.openxmlformats.org/officeDocument/2006/relationships/image" Target="media/image2040.jpeg"/><Relationship Id="rId2048" Type="http://schemas.openxmlformats.org/officeDocument/2006/relationships/image" Target="media/image2041.jpeg"/><Relationship Id="rId2049" Type="http://schemas.openxmlformats.org/officeDocument/2006/relationships/image" Target="media/image2042.jpeg"/><Relationship Id="rId2050" Type="http://schemas.openxmlformats.org/officeDocument/2006/relationships/image" Target="media/image2043.jpeg"/><Relationship Id="rId2051" Type="http://schemas.openxmlformats.org/officeDocument/2006/relationships/image" Target="media/image2044.jpeg"/><Relationship Id="rId2052" Type="http://schemas.openxmlformats.org/officeDocument/2006/relationships/image" Target="media/image2045.jpeg"/><Relationship Id="rId2053" Type="http://schemas.openxmlformats.org/officeDocument/2006/relationships/image" Target="media/image2046.jpeg"/><Relationship Id="rId2054" Type="http://schemas.openxmlformats.org/officeDocument/2006/relationships/image" Target="media/image2047.jpeg"/><Relationship Id="rId2055" Type="http://schemas.openxmlformats.org/officeDocument/2006/relationships/image" Target="media/image2048.jpeg"/><Relationship Id="rId2056" Type="http://schemas.openxmlformats.org/officeDocument/2006/relationships/image" Target="media/image2049.jpeg"/><Relationship Id="rId2057" Type="http://schemas.openxmlformats.org/officeDocument/2006/relationships/image" Target="media/image2050.jpeg"/><Relationship Id="rId2058" Type="http://schemas.openxmlformats.org/officeDocument/2006/relationships/image" Target="media/image2051.jpeg"/><Relationship Id="rId2059" Type="http://schemas.openxmlformats.org/officeDocument/2006/relationships/image" Target="media/image2052.jpeg"/><Relationship Id="rId2060" Type="http://schemas.openxmlformats.org/officeDocument/2006/relationships/image" Target="media/image2053.jpeg"/><Relationship Id="rId2061" Type="http://schemas.openxmlformats.org/officeDocument/2006/relationships/image" Target="media/image2054.jpeg"/><Relationship Id="rId2062" Type="http://schemas.openxmlformats.org/officeDocument/2006/relationships/image" Target="media/image2055.jpeg"/><Relationship Id="rId2063" Type="http://schemas.openxmlformats.org/officeDocument/2006/relationships/image" Target="media/image2056.jpeg"/><Relationship Id="rId2064" Type="http://schemas.openxmlformats.org/officeDocument/2006/relationships/image" Target="media/image2057.jpeg"/><Relationship Id="rId2065" Type="http://schemas.openxmlformats.org/officeDocument/2006/relationships/image" Target="media/image2058.jpeg"/><Relationship Id="rId2066" Type="http://schemas.openxmlformats.org/officeDocument/2006/relationships/image" Target="media/image2059.jpeg"/><Relationship Id="rId2067" Type="http://schemas.openxmlformats.org/officeDocument/2006/relationships/image" Target="media/image2060.jpeg"/><Relationship Id="rId2068" Type="http://schemas.openxmlformats.org/officeDocument/2006/relationships/image" Target="media/image2061.jpeg"/><Relationship Id="rId2069" Type="http://schemas.openxmlformats.org/officeDocument/2006/relationships/image" Target="media/image2062.jpeg"/><Relationship Id="rId2070" Type="http://schemas.openxmlformats.org/officeDocument/2006/relationships/image" Target="media/image2063.jpeg"/><Relationship Id="rId2071" Type="http://schemas.openxmlformats.org/officeDocument/2006/relationships/image" Target="media/image2064.jpeg"/><Relationship Id="rId2072" Type="http://schemas.openxmlformats.org/officeDocument/2006/relationships/image" Target="media/image2065.jpeg"/><Relationship Id="rId2073" Type="http://schemas.openxmlformats.org/officeDocument/2006/relationships/image" Target="media/image2066.jpeg"/><Relationship Id="rId2074" Type="http://schemas.openxmlformats.org/officeDocument/2006/relationships/image" Target="media/image2067.jpeg"/><Relationship Id="rId2075" Type="http://schemas.openxmlformats.org/officeDocument/2006/relationships/image" Target="media/image2068.jpeg"/><Relationship Id="rId2076" Type="http://schemas.openxmlformats.org/officeDocument/2006/relationships/image" Target="media/image2069.jpeg"/><Relationship Id="rId2077" Type="http://schemas.openxmlformats.org/officeDocument/2006/relationships/image" Target="media/image2070.jpeg"/><Relationship Id="rId2078" Type="http://schemas.openxmlformats.org/officeDocument/2006/relationships/image" Target="media/image2071.jpeg"/><Relationship Id="rId2079" Type="http://schemas.openxmlformats.org/officeDocument/2006/relationships/image" Target="media/image2072.jpeg"/><Relationship Id="rId2080" Type="http://schemas.openxmlformats.org/officeDocument/2006/relationships/image" Target="media/image2073.jpeg"/><Relationship Id="rId2081" Type="http://schemas.openxmlformats.org/officeDocument/2006/relationships/image" Target="media/image2074.jpeg"/><Relationship Id="rId2082" Type="http://schemas.openxmlformats.org/officeDocument/2006/relationships/image" Target="media/image2075.jpeg"/><Relationship Id="rId2083" Type="http://schemas.openxmlformats.org/officeDocument/2006/relationships/image" Target="media/image2076.jpeg"/><Relationship Id="rId2084" Type="http://schemas.openxmlformats.org/officeDocument/2006/relationships/image" Target="media/image2077.jpeg"/><Relationship Id="rId2085" Type="http://schemas.openxmlformats.org/officeDocument/2006/relationships/image" Target="media/image2078.jpeg"/><Relationship Id="rId2086" Type="http://schemas.openxmlformats.org/officeDocument/2006/relationships/image" Target="media/image2079.jpeg"/><Relationship Id="rId2087" Type="http://schemas.openxmlformats.org/officeDocument/2006/relationships/image" Target="media/image2080.jpeg"/><Relationship Id="rId2088" Type="http://schemas.openxmlformats.org/officeDocument/2006/relationships/image" Target="media/image2081.jpeg"/><Relationship Id="rId2089" Type="http://schemas.openxmlformats.org/officeDocument/2006/relationships/image" Target="media/image2082.jpeg"/><Relationship Id="rId2090" Type="http://schemas.openxmlformats.org/officeDocument/2006/relationships/image" Target="media/image2083.jpeg"/><Relationship Id="rId2091" Type="http://schemas.openxmlformats.org/officeDocument/2006/relationships/image" Target="media/image2084.jpeg"/><Relationship Id="rId2092" Type="http://schemas.openxmlformats.org/officeDocument/2006/relationships/image" Target="media/image2085.jpeg"/><Relationship Id="rId2093" Type="http://schemas.openxmlformats.org/officeDocument/2006/relationships/image" Target="media/image2086.jpeg"/><Relationship Id="rId2094" Type="http://schemas.openxmlformats.org/officeDocument/2006/relationships/image" Target="media/image2087.jpeg"/><Relationship Id="rId2095" Type="http://schemas.openxmlformats.org/officeDocument/2006/relationships/image" Target="media/image2088.jpeg"/><Relationship Id="rId2096" Type="http://schemas.openxmlformats.org/officeDocument/2006/relationships/image" Target="media/image2089.jpeg"/><Relationship Id="rId2097" Type="http://schemas.openxmlformats.org/officeDocument/2006/relationships/image" Target="media/image2090.jpeg"/><Relationship Id="rId2098" Type="http://schemas.openxmlformats.org/officeDocument/2006/relationships/image" Target="media/image2091.jpeg"/><Relationship Id="rId2099" Type="http://schemas.openxmlformats.org/officeDocument/2006/relationships/image" Target="media/image2092.jpeg"/><Relationship Id="rId2100" Type="http://schemas.openxmlformats.org/officeDocument/2006/relationships/image" Target="media/image2093.jpeg"/><Relationship Id="rId2101" Type="http://schemas.openxmlformats.org/officeDocument/2006/relationships/image" Target="media/image2094.jpeg"/><Relationship Id="rId2102" Type="http://schemas.openxmlformats.org/officeDocument/2006/relationships/image" Target="media/image2095.jpeg"/><Relationship Id="rId2103" Type="http://schemas.openxmlformats.org/officeDocument/2006/relationships/image" Target="media/image2096.jpeg"/><Relationship Id="rId2104" Type="http://schemas.openxmlformats.org/officeDocument/2006/relationships/image" Target="media/image2097.jpeg"/><Relationship Id="rId2105" Type="http://schemas.openxmlformats.org/officeDocument/2006/relationships/image" Target="media/image2098.jpeg"/><Relationship Id="rId2106" Type="http://schemas.openxmlformats.org/officeDocument/2006/relationships/image" Target="media/image2099.jpeg"/><Relationship Id="rId2107" Type="http://schemas.openxmlformats.org/officeDocument/2006/relationships/image" Target="media/image2100.jpeg"/><Relationship Id="rId2108" Type="http://schemas.openxmlformats.org/officeDocument/2006/relationships/image" Target="media/image2101.jpeg"/><Relationship Id="rId2109" Type="http://schemas.openxmlformats.org/officeDocument/2006/relationships/image" Target="media/image2102.jpeg"/><Relationship Id="rId2110" Type="http://schemas.openxmlformats.org/officeDocument/2006/relationships/image" Target="media/image2103.jpeg"/><Relationship Id="rId2111" Type="http://schemas.openxmlformats.org/officeDocument/2006/relationships/image" Target="media/image2104.jpeg"/><Relationship Id="rId2112" Type="http://schemas.openxmlformats.org/officeDocument/2006/relationships/image" Target="media/image2105.jpeg"/><Relationship Id="rId2113" Type="http://schemas.openxmlformats.org/officeDocument/2006/relationships/image" Target="media/image2106.jpeg"/><Relationship Id="rId2114" Type="http://schemas.openxmlformats.org/officeDocument/2006/relationships/image" Target="media/image2107.jpeg"/><Relationship Id="rId2115" Type="http://schemas.openxmlformats.org/officeDocument/2006/relationships/image" Target="media/image2108.jpeg"/><Relationship Id="rId2116" Type="http://schemas.openxmlformats.org/officeDocument/2006/relationships/image" Target="media/image2109.jpeg"/><Relationship Id="rId2117" Type="http://schemas.openxmlformats.org/officeDocument/2006/relationships/image" Target="media/image2110.jpeg"/><Relationship Id="rId2118" Type="http://schemas.openxmlformats.org/officeDocument/2006/relationships/image" Target="media/image2111.jpeg"/><Relationship Id="rId2119" Type="http://schemas.openxmlformats.org/officeDocument/2006/relationships/image" Target="media/image2112.jpeg"/><Relationship Id="rId2120" Type="http://schemas.openxmlformats.org/officeDocument/2006/relationships/image" Target="media/image2113.jpeg"/><Relationship Id="rId2121" Type="http://schemas.openxmlformats.org/officeDocument/2006/relationships/image" Target="media/image2114.jpeg"/><Relationship Id="rId2122" Type="http://schemas.openxmlformats.org/officeDocument/2006/relationships/image" Target="media/image2115.jpeg"/><Relationship Id="rId2123" Type="http://schemas.openxmlformats.org/officeDocument/2006/relationships/image" Target="media/image2116.jpeg"/><Relationship Id="rId2124" Type="http://schemas.openxmlformats.org/officeDocument/2006/relationships/image" Target="media/image2117.jpeg"/><Relationship Id="rId2125" Type="http://schemas.openxmlformats.org/officeDocument/2006/relationships/image" Target="media/image2118.jpeg"/><Relationship Id="rId2126" Type="http://schemas.openxmlformats.org/officeDocument/2006/relationships/image" Target="media/image2119.jpeg"/><Relationship Id="rId2127" Type="http://schemas.openxmlformats.org/officeDocument/2006/relationships/image" Target="media/image2120.jpeg"/><Relationship Id="rId2128" Type="http://schemas.openxmlformats.org/officeDocument/2006/relationships/image" Target="media/image2121.jpeg"/><Relationship Id="rId2129" Type="http://schemas.openxmlformats.org/officeDocument/2006/relationships/image" Target="media/image2122.jpeg"/><Relationship Id="rId2130" Type="http://schemas.openxmlformats.org/officeDocument/2006/relationships/image" Target="media/image2123.jpeg"/><Relationship Id="rId2131" Type="http://schemas.openxmlformats.org/officeDocument/2006/relationships/image" Target="media/image2124.jpeg"/><Relationship Id="rId2132" Type="http://schemas.openxmlformats.org/officeDocument/2006/relationships/image" Target="media/image2125.jpeg"/><Relationship Id="rId2133" Type="http://schemas.openxmlformats.org/officeDocument/2006/relationships/image" Target="media/image2126.jpeg"/><Relationship Id="rId2134" Type="http://schemas.openxmlformats.org/officeDocument/2006/relationships/image" Target="media/image2127.jpeg"/><Relationship Id="rId2135" Type="http://schemas.openxmlformats.org/officeDocument/2006/relationships/image" Target="media/image2128.jpeg"/><Relationship Id="rId2136" Type="http://schemas.openxmlformats.org/officeDocument/2006/relationships/image" Target="media/image2129.jpeg"/><Relationship Id="rId2137" Type="http://schemas.openxmlformats.org/officeDocument/2006/relationships/image" Target="media/image2130.jpeg"/><Relationship Id="rId2138" Type="http://schemas.openxmlformats.org/officeDocument/2006/relationships/image" Target="media/image2131.jpeg"/><Relationship Id="rId2139" Type="http://schemas.openxmlformats.org/officeDocument/2006/relationships/image" Target="media/image2132.jpeg"/><Relationship Id="rId2140" Type="http://schemas.openxmlformats.org/officeDocument/2006/relationships/image" Target="media/image2133.jpeg"/><Relationship Id="rId2141" Type="http://schemas.openxmlformats.org/officeDocument/2006/relationships/image" Target="media/image2134.jpeg"/><Relationship Id="rId2142" Type="http://schemas.openxmlformats.org/officeDocument/2006/relationships/image" Target="media/image2135.jpeg"/><Relationship Id="rId2143" Type="http://schemas.openxmlformats.org/officeDocument/2006/relationships/image" Target="media/image2136.jpeg"/><Relationship Id="rId2144" Type="http://schemas.openxmlformats.org/officeDocument/2006/relationships/image" Target="media/image2137.jpeg"/><Relationship Id="rId2145" Type="http://schemas.openxmlformats.org/officeDocument/2006/relationships/image" Target="media/image2138.jpeg"/><Relationship Id="rId2146" Type="http://schemas.openxmlformats.org/officeDocument/2006/relationships/image" Target="media/image2139.jpeg"/><Relationship Id="rId2147" Type="http://schemas.openxmlformats.org/officeDocument/2006/relationships/image" Target="media/image2140.jpeg"/><Relationship Id="rId2148" Type="http://schemas.openxmlformats.org/officeDocument/2006/relationships/image" Target="media/image2141.jpeg"/><Relationship Id="rId2149" Type="http://schemas.openxmlformats.org/officeDocument/2006/relationships/image" Target="media/image2142.jpeg"/><Relationship Id="rId2150" Type="http://schemas.openxmlformats.org/officeDocument/2006/relationships/image" Target="media/image2143.jpeg"/><Relationship Id="rId2151" Type="http://schemas.openxmlformats.org/officeDocument/2006/relationships/image" Target="media/image2144.jpeg"/><Relationship Id="rId2152" Type="http://schemas.openxmlformats.org/officeDocument/2006/relationships/image" Target="media/image2145.jpeg"/><Relationship Id="rId2153" Type="http://schemas.openxmlformats.org/officeDocument/2006/relationships/image" Target="media/image2146.jpeg"/><Relationship Id="rId2154" Type="http://schemas.openxmlformats.org/officeDocument/2006/relationships/image" Target="media/image2147.jpeg"/><Relationship Id="rId2155" Type="http://schemas.openxmlformats.org/officeDocument/2006/relationships/image" Target="media/image2148.jpeg"/><Relationship Id="rId2156" Type="http://schemas.openxmlformats.org/officeDocument/2006/relationships/image" Target="media/image2149.jpeg"/><Relationship Id="rId2157" Type="http://schemas.openxmlformats.org/officeDocument/2006/relationships/image" Target="media/image2150.jpeg"/><Relationship Id="rId2158" Type="http://schemas.openxmlformats.org/officeDocument/2006/relationships/image" Target="media/image2151.jpeg"/><Relationship Id="rId2159" Type="http://schemas.openxmlformats.org/officeDocument/2006/relationships/image" Target="media/image2152.jpeg"/><Relationship Id="rId2160" Type="http://schemas.openxmlformats.org/officeDocument/2006/relationships/image" Target="media/image2153.jpeg"/><Relationship Id="rId2161" Type="http://schemas.openxmlformats.org/officeDocument/2006/relationships/image" Target="media/image2154.jpeg"/><Relationship Id="rId2162" Type="http://schemas.openxmlformats.org/officeDocument/2006/relationships/image" Target="media/image2155.jpeg"/><Relationship Id="rId2163" Type="http://schemas.openxmlformats.org/officeDocument/2006/relationships/image" Target="media/image2156.jpeg"/><Relationship Id="rId2164" Type="http://schemas.openxmlformats.org/officeDocument/2006/relationships/image" Target="media/image2157.jpeg"/><Relationship Id="rId2165" Type="http://schemas.openxmlformats.org/officeDocument/2006/relationships/image" Target="media/image2158.jpeg"/><Relationship Id="rId2166" Type="http://schemas.openxmlformats.org/officeDocument/2006/relationships/image" Target="media/image2159.jpeg"/><Relationship Id="rId2167" Type="http://schemas.openxmlformats.org/officeDocument/2006/relationships/image" Target="media/image2160.jpeg"/><Relationship Id="rId2168" Type="http://schemas.openxmlformats.org/officeDocument/2006/relationships/image" Target="media/image2161.jpeg"/><Relationship Id="rId2169" Type="http://schemas.openxmlformats.org/officeDocument/2006/relationships/image" Target="media/image2162.jpeg"/><Relationship Id="rId2170" Type="http://schemas.openxmlformats.org/officeDocument/2006/relationships/image" Target="media/image2163.jpeg"/><Relationship Id="rId2171" Type="http://schemas.openxmlformats.org/officeDocument/2006/relationships/image" Target="media/image2164.jpeg"/><Relationship Id="rId2172" Type="http://schemas.openxmlformats.org/officeDocument/2006/relationships/image" Target="media/image2165.jpeg"/><Relationship Id="rId2173" Type="http://schemas.openxmlformats.org/officeDocument/2006/relationships/image" Target="media/image2166.jpeg"/><Relationship Id="rId2174" Type="http://schemas.openxmlformats.org/officeDocument/2006/relationships/image" Target="media/image2167.jpeg"/><Relationship Id="rId2175" Type="http://schemas.openxmlformats.org/officeDocument/2006/relationships/image" Target="media/image2168.jpeg"/><Relationship Id="rId2176" Type="http://schemas.openxmlformats.org/officeDocument/2006/relationships/image" Target="media/image2169.jpeg"/><Relationship Id="rId2177" Type="http://schemas.openxmlformats.org/officeDocument/2006/relationships/image" Target="media/image2170.jpeg"/><Relationship Id="rId2178" Type="http://schemas.openxmlformats.org/officeDocument/2006/relationships/image" Target="media/image2171.jpeg"/><Relationship Id="rId2179" Type="http://schemas.openxmlformats.org/officeDocument/2006/relationships/image" Target="media/image2172.jpeg"/><Relationship Id="rId2180" Type="http://schemas.openxmlformats.org/officeDocument/2006/relationships/image" Target="media/image2173.jpeg"/><Relationship Id="rId2181" Type="http://schemas.openxmlformats.org/officeDocument/2006/relationships/image" Target="media/image2174.jpeg"/><Relationship Id="rId2182" Type="http://schemas.openxmlformats.org/officeDocument/2006/relationships/image" Target="media/image2175.jpeg"/><Relationship Id="rId2183" Type="http://schemas.openxmlformats.org/officeDocument/2006/relationships/image" Target="media/image2176.jpeg"/><Relationship Id="rId2184" Type="http://schemas.openxmlformats.org/officeDocument/2006/relationships/image" Target="media/image2177.jpeg"/><Relationship Id="rId2185" Type="http://schemas.openxmlformats.org/officeDocument/2006/relationships/image" Target="media/image2178.jpeg"/><Relationship Id="rId2186" Type="http://schemas.openxmlformats.org/officeDocument/2006/relationships/image" Target="media/image2179.jpeg"/><Relationship Id="rId2187" Type="http://schemas.openxmlformats.org/officeDocument/2006/relationships/image" Target="media/image2180.jpeg"/><Relationship Id="rId2188" Type="http://schemas.openxmlformats.org/officeDocument/2006/relationships/image" Target="media/image2181.jpeg"/><Relationship Id="rId2189" Type="http://schemas.openxmlformats.org/officeDocument/2006/relationships/image" Target="media/image2182.jpeg"/><Relationship Id="rId2190" Type="http://schemas.openxmlformats.org/officeDocument/2006/relationships/image" Target="media/image2183.jpeg"/><Relationship Id="rId2191" Type="http://schemas.openxmlformats.org/officeDocument/2006/relationships/image" Target="media/image2184.jpeg"/><Relationship Id="rId2192" Type="http://schemas.openxmlformats.org/officeDocument/2006/relationships/image" Target="media/image2185.jpeg"/><Relationship Id="rId2193" Type="http://schemas.openxmlformats.org/officeDocument/2006/relationships/image" Target="media/image2186.jpeg"/><Relationship Id="rId2194" Type="http://schemas.openxmlformats.org/officeDocument/2006/relationships/image" Target="media/image2187.jpeg"/><Relationship Id="rId2195" Type="http://schemas.openxmlformats.org/officeDocument/2006/relationships/image" Target="media/image2188.jpeg"/><Relationship Id="rId2196" Type="http://schemas.openxmlformats.org/officeDocument/2006/relationships/image" Target="media/image2189.jpeg"/><Relationship Id="rId2197" Type="http://schemas.openxmlformats.org/officeDocument/2006/relationships/image" Target="media/image2190.jpeg"/><Relationship Id="rId2198" Type="http://schemas.openxmlformats.org/officeDocument/2006/relationships/image" Target="media/image2191.jpeg"/><Relationship Id="rId2199" Type="http://schemas.openxmlformats.org/officeDocument/2006/relationships/image" Target="media/image2192.jpeg"/><Relationship Id="rId2200" Type="http://schemas.openxmlformats.org/officeDocument/2006/relationships/image" Target="media/image2193.jpeg"/><Relationship Id="rId2201" Type="http://schemas.openxmlformats.org/officeDocument/2006/relationships/image" Target="media/image2194.jpeg"/><Relationship Id="rId2202" Type="http://schemas.openxmlformats.org/officeDocument/2006/relationships/image" Target="media/image2195.jpeg"/><Relationship Id="rId2203" Type="http://schemas.openxmlformats.org/officeDocument/2006/relationships/image" Target="media/image2196.jpeg"/><Relationship Id="rId2204" Type="http://schemas.openxmlformats.org/officeDocument/2006/relationships/image" Target="media/image2197.jpeg"/><Relationship Id="rId2205" Type="http://schemas.openxmlformats.org/officeDocument/2006/relationships/image" Target="media/image2198.jpeg"/><Relationship Id="rId2206" Type="http://schemas.openxmlformats.org/officeDocument/2006/relationships/image" Target="media/image2199.jpeg"/><Relationship Id="rId2207" Type="http://schemas.openxmlformats.org/officeDocument/2006/relationships/image" Target="media/image2200.jpeg"/><Relationship Id="rId2208" Type="http://schemas.openxmlformats.org/officeDocument/2006/relationships/image" Target="media/image2201.jpeg"/><Relationship Id="rId2209" Type="http://schemas.openxmlformats.org/officeDocument/2006/relationships/image" Target="media/image2202.jpeg"/><Relationship Id="rId2210" Type="http://schemas.openxmlformats.org/officeDocument/2006/relationships/image" Target="media/image2203.jpeg"/><Relationship Id="rId2211" Type="http://schemas.openxmlformats.org/officeDocument/2006/relationships/image" Target="media/image2204.jpeg"/><Relationship Id="rId2212" Type="http://schemas.openxmlformats.org/officeDocument/2006/relationships/image" Target="media/image2205.jpeg"/><Relationship Id="rId2213" Type="http://schemas.openxmlformats.org/officeDocument/2006/relationships/image" Target="media/image2206.jpeg"/><Relationship Id="rId2214" Type="http://schemas.openxmlformats.org/officeDocument/2006/relationships/image" Target="media/image2207.jpeg"/><Relationship Id="rId2215" Type="http://schemas.openxmlformats.org/officeDocument/2006/relationships/image" Target="media/image2208.jpeg"/><Relationship Id="rId2216" Type="http://schemas.openxmlformats.org/officeDocument/2006/relationships/image" Target="media/image2209.jpeg"/><Relationship Id="rId2217" Type="http://schemas.openxmlformats.org/officeDocument/2006/relationships/image" Target="media/image2210.jpeg"/><Relationship Id="rId2218" Type="http://schemas.openxmlformats.org/officeDocument/2006/relationships/image" Target="media/image2211.jpeg"/><Relationship Id="rId2219" Type="http://schemas.openxmlformats.org/officeDocument/2006/relationships/image" Target="media/image2212.jpeg"/><Relationship Id="rId2220" Type="http://schemas.openxmlformats.org/officeDocument/2006/relationships/image" Target="media/image2213.jpeg"/><Relationship Id="rId2221" Type="http://schemas.openxmlformats.org/officeDocument/2006/relationships/image" Target="media/image2214.jpeg"/><Relationship Id="rId2222" Type="http://schemas.openxmlformats.org/officeDocument/2006/relationships/image" Target="media/image2215.jpeg"/><Relationship Id="rId2223" Type="http://schemas.openxmlformats.org/officeDocument/2006/relationships/image" Target="media/image2216.jpeg"/><Relationship Id="rId2224" Type="http://schemas.openxmlformats.org/officeDocument/2006/relationships/image" Target="media/image2217.jpeg"/><Relationship Id="rId2225" Type="http://schemas.openxmlformats.org/officeDocument/2006/relationships/image" Target="media/image2218.jpeg"/><Relationship Id="rId2226" Type="http://schemas.openxmlformats.org/officeDocument/2006/relationships/image" Target="media/image2219.jpeg"/><Relationship Id="rId2227" Type="http://schemas.openxmlformats.org/officeDocument/2006/relationships/image" Target="media/image2220.jpeg"/><Relationship Id="rId2228" Type="http://schemas.openxmlformats.org/officeDocument/2006/relationships/image" Target="media/image2221.jpeg"/><Relationship Id="rId2229" Type="http://schemas.openxmlformats.org/officeDocument/2006/relationships/image" Target="media/image2222.jpeg"/><Relationship Id="rId2230" Type="http://schemas.openxmlformats.org/officeDocument/2006/relationships/image" Target="media/image2223.jpeg"/><Relationship Id="rId2231" Type="http://schemas.openxmlformats.org/officeDocument/2006/relationships/image" Target="media/image2224.jpeg"/><Relationship Id="rId2232" Type="http://schemas.openxmlformats.org/officeDocument/2006/relationships/image" Target="media/image2225.jpeg"/><Relationship Id="rId2233" Type="http://schemas.openxmlformats.org/officeDocument/2006/relationships/image" Target="media/image2226.jpeg"/><Relationship Id="rId2234" Type="http://schemas.openxmlformats.org/officeDocument/2006/relationships/image" Target="media/image2227.jpeg"/><Relationship Id="rId2235" Type="http://schemas.openxmlformats.org/officeDocument/2006/relationships/image" Target="media/image2228.jpeg"/><Relationship Id="rId2236" Type="http://schemas.openxmlformats.org/officeDocument/2006/relationships/image" Target="media/image2229.jpeg"/><Relationship Id="rId2237" Type="http://schemas.openxmlformats.org/officeDocument/2006/relationships/image" Target="media/image2230.jpeg"/><Relationship Id="rId2238" Type="http://schemas.openxmlformats.org/officeDocument/2006/relationships/image" Target="media/image2231.jpeg"/><Relationship Id="rId2239" Type="http://schemas.openxmlformats.org/officeDocument/2006/relationships/image" Target="media/image2232.jpeg"/><Relationship Id="rId2240" Type="http://schemas.openxmlformats.org/officeDocument/2006/relationships/image" Target="media/image2233.jpeg"/><Relationship Id="rId2241" Type="http://schemas.openxmlformats.org/officeDocument/2006/relationships/image" Target="media/image2234.jpeg"/><Relationship Id="rId2242" Type="http://schemas.openxmlformats.org/officeDocument/2006/relationships/image" Target="media/image2235.jpeg"/><Relationship Id="rId2243" Type="http://schemas.openxmlformats.org/officeDocument/2006/relationships/image" Target="media/image2236.jpeg"/><Relationship Id="rId2244" Type="http://schemas.openxmlformats.org/officeDocument/2006/relationships/image" Target="media/image2237.jpeg"/><Relationship Id="rId2245" Type="http://schemas.openxmlformats.org/officeDocument/2006/relationships/image" Target="media/image2238.jpeg"/><Relationship Id="rId2246" Type="http://schemas.openxmlformats.org/officeDocument/2006/relationships/image" Target="media/image2239.jpeg"/><Relationship Id="rId2247" Type="http://schemas.openxmlformats.org/officeDocument/2006/relationships/image" Target="media/image2240.jpeg"/><Relationship Id="rId2248" Type="http://schemas.openxmlformats.org/officeDocument/2006/relationships/image" Target="media/image2241.jpeg"/><Relationship Id="rId2249" Type="http://schemas.openxmlformats.org/officeDocument/2006/relationships/image" Target="media/image2242.jpeg"/><Relationship Id="rId2250" Type="http://schemas.openxmlformats.org/officeDocument/2006/relationships/image" Target="media/image2243.jpeg"/><Relationship Id="rId2251" Type="http://schemas.openxmlformats.org/officeDocument/2006/relationships/image" Target="media/image2244.jpeg"/><Relationship Id="rId2252" Type="http://schemas.openxmlformats.org/officeDocument/2006/relationships/image" Target="media/image2245.jpeg"/><Relationship Id="rId2253" Type="http://schemas.openxmlformats.org/officeDocument/2006/relationships/image" Target="media/image2246.jpeg"/><Relationship Id="rId2254" Type="http://schemas.openxmlformats.org/officeDocument/2006/relationships/image" Target="media/image2247.jpeg"/><Relationship Id="rId2255" Type="http://schemas.openxmlformats.org/officeDocument/2006/relationships/image" Target="media/image2248.jpeg"/><Relationship Id="rId2256" Type="http://schemas.openxmlformats.org/officeDocument/2006/relationships/image" Target="media/image2249.jpeg"/><Relationship Id="rId2257" Type="http://schemas.openxmlformats.org/officeDocument/2006/relationships/image" Target="media/image2250.jpeg"/><Relationship Id="rId2258" Type="http://schemas.openxmlformats.org/officeDocument/2006/relationships/image" Target="media/image2251.jpeg"/><Relationship Id="rId2259" Type="http://schemas.openxmlformats.org/officeDocument/2006/relationships/image" Target="media/image2252.jpeg"/><Relationship Id="rId2260" Type="http://schemas.openxmlformats.org/officeDocument/2006/relationships/image" Target="media/image2253.jpeg"/><Relationship Id="rId2261" Type="http://schemas.openxmlformats.org/officeDocument/2006/relationships/image" Target="media/image2254.jpeg"/><Relationship Id="rId2262" Type="http://schemas.openxmlformats.org/officeDocument/2006/relationships/image" Target="media/image2255.jpeg"/><Relationship Id="rId2263" Type="http://schemas.openxmlformats.org/officeDocument/2006/relationships/image" Target="media/image2256.jpeg"/><Relationship Id="rId2264" Type="http://schemas.openxmlformats.org/officeDocument/2006/relationships/image" Target="media/image2257.jpeg"/><Relationship Id="rId2265" Type="http://schemas.openxmlformats.org/officeDocument/2006/relationships/image" Target="media/image2258.jpeg"/><Relationship Id="rId2266" Type="http://schemas.openxmlformats.org/officeDocument/2006/relationships/image" Target="media/image2259.jpeg"/><Relationship Id="rId2267" Type="http://schemas.openxmlformats.org/officeDocument/2006/relationships/image" Target="media/image2260.jpeg"/><Relationship Id="rId2268" Type="http://schemas.openxmlformats.org/officeDocument/2006/relationships/image" Target="media/image2261.jpeg"/><Relationship Id="rId2269" Type="http://schemas.openxmlformats.org/officeDocument/2006/relationships/image" Target="media/image2262.jpeg"/><Relationship Id="rId2270" Type="http://schemas.openxmlformats.org/officeDocument/2006/relationships/image" Target="media/image2263.jpeg"/><Relationship Id="rId2271" Type="http://schemas.openxmlformats.org/officeDocument/2006/relationships/image" Target="media/image2264.jpeg"/><Relationship Id="rId2272" Type="http://schemas.openxmlformats.org/officeDocument/2006/relationships/image" Target="media/image2265.jpeg"/><Relationship Id="rId2273" Type="http://schemas.openxmlformats.org/officeDocument/2006/relationships/image" Target="media/image2266.jpeg"/><Relationship Id="rId2274" Type="http://schemas.openxmlformats.org/officeDocument/2006/relationships/image" Target="media/image2267.jpeg"/><Relationship Id="rId2275" Type="http://schemas.openxmlformats.org/officeDocument/2006/relationships/image" Target="media/image2268.jpeg"/><Relationship Id="rId2276" Type="http://schemas.openxmlformats.org/officeDocument/2006/relationships/image" Target="media/image2269.jpeg"/><Relationship Id="rId2277" Type="http://schemas.openxmlformats.org/officeDocument/2006/relationships/image" Target="media/image2270.jpeg"/><Relationship Id="rId2278" Type="http://schemas.openxmlformats.org/officeDocument/2006/relationships/image" Target="media/image2271.jpeg"/><Relationship Id="rId2279" Type="http://schemas.openxmlformats.org/officeDocument/2006/relationships/image" Target="media/image2272.jpeg"/><Relationship Id="rId2280" Type="http://schemas.openxmlformats.org/officeDocument/2006/relationships/image" Target="media/image2273.jpeg"/><Relationship Id="rId2281" Type="http://schemas.openxmlformats.org/officeDocument/2006/relationships/image" Target="media/image2274.jpeg"/><Relationship Id="rId2282" Type="http://schemas.openxmlformats.org/officeDocument/2006/relationships/image" Target="media/image2275.jpeg"/><Relationship Id="rId2283" Type="http://schemas.openxmlformats.org/officeDocument/2006/relationships/image" Target="media/image2276.jpeg"/><Relationship Id="rId2284" Type="http://schemas.openxmlformats.org/officeDocument/2006/relationships/image" Target="media/image2277.jpeg"/><Relationship Id="rId2285" Type="http://schemas.openxmlformats.org/officeDocument/2006/relationships/image" Target="media/image2278.jpeg"/><Relationship Id="rId2286" Type="http://schemas.openxmlformats.org/officeDocument/2006/relationships/image" Target="media/image2279.jpeg"/><Relationship Id="rId2287" Type="http://schemas.openxmlformats.org/officeDocument/2006/relationships/image" Target="media/image2280.jpeg"/><Relationship Id="rId2288" Type="http://schemas.openxmlformats.org/officeDocument/2006/relationships/image" Target="media/image2281.jpeg"/><Relationship Id="rId2289" Type="http://schemas.openxmlformats.org/officeDocument/2006/relationships/image" Target="media/image2282.jpeg"/><Relationship Id="rId2290" Type="http://schemas.openxmlformats.org/officeDocument/2006/relationships/image" Target="media/image2283.jpeg"/><Relationship Id="rId2291" Type="http://schemas.openxmlformats.org/officeDocument/2006/relationships/image" Target="media/image2284.jpeg"/><Relationship Id="rId2292" Type="http://schemas.openxmlformats.org/officeDocument/2006/relationships/image" Target="media/image2285.jpeg"/><Relationship Id="rId2293" Type="http://schemas.openxmlformats.org/officeDocument/2006/relationships/image" Target="media/image2286.jpeg"/><Relationship Id="rId2294" Type="http://schemas.openxmlformats.org/officeDocument/2006/relationships/image" Target="media/image2287.jpeg"/><Relationship Id="rId2295" Type="http://schemas.openxmlformats.org/officeDocument/2006/relationships/image" Target="media/image2288.jpeg"/><Relationship Id="rId2296" Type="http://schemas.openxmlformats.org/officeDocument/2006/relationships/image" Target="media/image2289.jpeg"/><Relationship Id="rId2297" Type="http://schemas.openxmlformats.org/officeDocument/2006/relationships/image" Target="media/image2290.jpeg"/><Relationship Id="rId2298" Type="http://schemas.openxmlformats.org/officeDocument/2006/relationships/image" Target="media/image2291.jpeg"/><Relationship Id="rId2299" Type="http://schemas.openxmlformats.org/officeDocument/2006/relationships/image" Target="media/image2292.jpeg"/><Relationship Id="rId2300" Type="http://schemas.openxmlformats.org/officeDocument/2006/relationships/image" Target="media/image2293.jpeg"/><Relationship Id="rId2301" Type="http://schemas.openxmlformats.org/officeDocument/2006/relationships/image" Target="media/image2294.jpeg"/><Relationship Id="rId2302" Type="http://schemas.openxmlformats.org/officeDocument/2006/relationships/image" Target="media/image2295.jpeg"/><Relationship Id="rId2303" Type="http://schemas.openxmlformats.org/officeDocument/2006/relationships/image" Target="media/image2296.jpeg"/><Relationship Id="rId2304" Type="http://schemas.openxmlformats.org/officeDocument/2006/relationships/image" Target="media/image2297.jpeg"/><Relationship Id="rId2305" Type="http://schemas.openxmlformats.org/officeDocument/2006/relationships/image" Target="media/image2298.jpeg"/><Relationship Id="rId2306" Type="http://schemas.openxmlformats.org/officeDocument/2006/relationships/image" Target="media/image2299.jpeg"/><Relationship Id="rId2307" Type="http://schemas.openxmlformats.org/officeDocument/2006/relationships/image" Target="media/image2300.jpeg"/><Relationship Id="rId2308" Type="http://schemas.openxmlformats.org/officeDocument/2006/relationships/image" Target="media/image2301.jpeg"/><Relationship Id="rId2309" Type="http://schemas.openxmlformats.org/officeDocument/2006/relationships/image" Target="media/image2302.jpeg"/><Relationship Id="rId2310" Type="http://schemas.openxmlformats.org/officeDocument/2006/relationships/image" Target="media/image2303.jpeg"/><Relationship Id="rId2311" Type="http://schemas.openxmlformats.org/officeDocument/2006/relationships/image" Target="media/image2304.jpeg"/><Relationship Id="rId2312" Type="http://schemas.openxmlformats.org/officeDocument/2006/relationships/image" Target="media/image2305.jpeg"/><Relationship Id="rId2313" Type="http://schemas.openxmlformats.org/officeDocument/2006/relationships/image" Target="media/image2306.jpeg"/><Relationship Id="rId2314" Type="http://schemas.openxmlformats.org/officeDocument/2006/relationships/image" Target="media/image2307.jpeg"/><Relationship Id="rId2315" Type="http://schemas.openxmlformats.org/officeDocument/2006/relationships/image" Target="media/image2308.jpeg"/><Relationship Id="rId2316" Type="http://schemas.openxmlformats.org/officeDocument/2006/relationships/image" Target="media/image2309.jpeg"/><Relationship Id="rId2317" Type="http://schemas.openxmlformats.org/officeDocument/2006/relationships/image" Target="media/image2310.jpeg"/><Relationship Id="rId2318" Type="http://schemas.openxmlformats.org/officeDocument/2006/relationships/image" Target="media/image2311.jpeg"/><Relationship Id="rId2319" Type="http://schemas.openxmlformats.org/officeDocument/2006/relationships/image" Target="media/image2312.jpeg"/><Relationship Id="rId2320" Type="http://schemas.openxmlformats.org/officeDocument/2006/relationships/image" Target="media/image2313.jpeg"/><Relationship Id="rId2321" Type="http://schemas.openxmlformats.org/officeDocument/2006/relationships/image" Target="media/image2314.jpeg"/><Relationship Id="rId2322" Type="http://schemas.openxmlformats.org/officeDocument/2006/relationships/image" Target="media/image2315.jpeg"/><Relationship Id="rId2323" Type="http://schemas.openxmlformats.org/officeDocument/2006/relationships/image" Target="media/image2316.jpeg"/><Relationship Id="rId2324" Type="http://schemas.openxmlformats.org/officeDocument/2006/relationships/image" Target="media/image2317.jpeg"/><Relationship Id="rId2325" Type="http://schemas.openxmlformats.org/officeDocument/2006/relationships/image" Target="media/image2318.jpeg"/><Relationship Id="rId2326" Type="http://schemas.openxmlformats.org/officeDocument/2006/relationships/image" Target="media/image2319.jpeg"/><Relationship Id="rId2327" Type="http://schemas.openxmlformats.org/officeDocument/2006/relationships/image" Target="media/image2320.jpeg"/><Relationship Id="rId2328" Type="http://schemas.openxmlformats.org/officeDocument/2006/relationships/image" Target="media/image2321.jpeg"/><Relationship Id="rId2329" Type="http://schemas.openxmlformats.org/officeDocument/2006/relationships/image" Target="media/image2322.jpeg"/><Relationship Id="rId2330" Type="http://schemas.openxmlformats.org/officeDocument/2006/relationships/image" Target="media/image2323.jpeg"/><Relationship Id="rId2331" Type="http://schemas.openxmlformats.org/officeDocument/2006/relationships/image" Target="media/image2324.jpeg"/><Relationship Id="rId2332" Type="http://schemas.openxmlformats.org/officeDocument/2006/relationships/image" Target="media/image2325.jpeg"/><Relationship Id="rId2333" Type="http://schemas.openxmlformats.org/officeDocument/2006/relationships/image" Target="media/image2326.jpeg"/><Relationship Id="rId2334" Type="http://schemas.openxmlformats.org/officeDocument/2006/relationships/image" Target="media/image2327.jpeg"/><Relationship Id="rId2335" Type="http://schemas.openxmlformats.org/officeDocument/2006/relationships/image" Target="media/image2328.jpeg"/><Relationship Id="rId2336" Type="http://schemas.openxmlformats.org/officeDocument/2006/relationships/image" Target="media/image2329.jpeg"/><Relationship Id="rId2337" Type="http://schemas.openxmlformats.org/officeDocument/2006/relationships/image" Target="media/image2330.jpeg"/><Relationship Id="rId2338" Type="http://schemas.openxmlformats.org/officeDocument/2006/relationships/image" Target="media/image2331.jpeg"/><Relationship Id="rId2339" Type="http://schemas.openxmlformats.org/officeDocument/2006/relationships/image" Target="media/image2332.jpeg"/><Relationship Id="rId2340" Type="http://schemas.openxmlformats.org/officeDocument/2006/relationships/image" Target="media/image2333.jpeg"/><Relationship Id="rId2341" Type="http://schemas.openxmlformats.org/officeDocument/2006/relationships/image" Target="media/image2334.jpeg"/><Relationship Id="rId2342" Type="http://schemas.openxmlformats.org/officeDocument/2006/relationships/image" Target="media/image2335.jpeg"/><Relationship Id="rId2343" Type="http://schemas.openxmlformats.org/officeDocument/2006/relationships/image" Target="media/image2336.jpeg"/><Relationship Id="rId2344" Type="http://schemas.openxmlformats.org/officeDocument/2006/relationships/image" Target="media/image2337.jpeg"/><Relationship Id="rId2345" Type="http://schemas.openxmlformats.org/officeDocument/2006/relationships/image" Target="media/image2338.jpeg"/><Relationship Id="rId2346" Type="http://schemas.openxmlformats.org/officeDocument/2006/relationships/image" Target="media/image2339.jpeg"/><Relationship Id="rId2347" Type="http://schemas.openxmlformats.org/officeDocument/2006/relationships/image" Target="media/image2340.jpeg"/><Relationship Id="rId2348" Type="http://schemas.openxmlformats.org/officeDocument/2006/relationships/image" Target="media/image2341.jpeg"/><Relationship Id="rId2349" Type="http://schemas.openxmlformats.org/officeDocument/2006/relationships/image" Target="media/image2342.jpeg"/><Relationship Id="rId2350" Type="http://schemas.openxmlformats.org/officeDocument/2006/relationships/image" Target="media/image2343.jpeg"/><Relationship Id="rId2351" Type="http://schemas.openxmlformats.org/officeDocument/2006/relationships/image" Target="media/image2344.jpeg"/><Relationship Id="rId2352" Type="http://schemas.openxmlformats.org/officeDocument/2006/relationships/image" Target="media/image2345.jpeg"/><Relationship Id="rId2353" Type="http://schemas.openxmlformats.org/officeDocument/2006/relationships/image" Target="media/image2346.jpeg"/><Relationship Id="rId2354" Type="http://schemas.openxmlformats.org/officeDocument/2006/relationships/image" Target="media/image2347.jpeg"/><Relationship Id="rId2355" Type="http://schemas.openxmlformats.org/officeDocument/2006/relationships/image" Target="media/image2348.jpeg"/><Relationship Id="rId2356" Type="http://schemas.openxmlformats.org/officeDocument/2006/relationships/image" Target="media/image2349.jpeg"/><Relationship Id="rId2357" Type="http://schemas.openxmlformats.org/officeDocument/2006/relationships/image" Target="media/image2350.jpeg"/><Relationship Id="rId2358" Type="http://schemas.openxmlformats.org/officeDocument/2006/relationships/image" Target="media/image2351.jpeg"/><Relationship Id="rId2359" Type="http://schemas.openxmlformats.org/officeDocument/2006/relationships/image" Target="media/image2352.jpeg"/><Relationship Id="rId2360" Type="http://schemas.openxmlformats.org/officeDocument/2006/relationships/image" Target="media/image2353.jpeg"/><Relationship Id="rId2361" Type="http://schemas.openxmlformats.org/officeDocument/2006/relationships/image" Target="media/image2354.jpeg"/><Relationship Id="rId2362" Type="http://schemas.openxmlformats.org/officeDocument/2006/relationships/image" Target="media/image2355.jpeg"/><Relationship Id="rId2363" Type="http://schemas.openxmlformats.org/officeDocument/2006/relationships/image" Target="media/image2356.jpeg"/><Relationship Id="rId2364" Type="http://schemas.openxmlformats.org/officeDocument/2006/relationships/image" Target="media/image2357.jpeg"/><Relationship Id="rId2365" Type="http://schemas.openxmlformats.org/officeDocument/2006/relationships/image" Target="media/image2358.jpeg"/><Relationship Id="rId2366" Type="http://schemas.openxmlformats.org/officeDocument/2006/relationships/image" Target="media/image2359.jpeg"/><Relationship Id="rId2367" Type="http://schemas.openxmlformats.org/officeDocument/2006/relationships/image" Target="media/image2360.jpeg"/><Relationship Id="rId2368" Type="http://schemas.openxmlformats.org/officeDocument/2006/relationships/image" Target="media/image2361.jpeg"/><Relationship Id="rId2369" Type="http://schemas.openxmlformats.org/officeDocument/2006/relationships/image" Target="media/image2362.jpeg"/><Relationship Id="rId2370" Type="http://schemas.openxmlformats.org/officeDocument/2006/relationships/image" Target="media/image2363.jpeg"/><Relationship Id="rId2371" Type="http://schemas.openxmlformats.org/officeDocument/2006/relationships/image" Target="media/image2364.jpeg"/><Relationship Id="rId2372" Type="http://schemas.openxmlformats.org/officeDocument/2006/relationships/image" Target="media/image2365.jpeg"/><Relationship Id="rId2373" Type="http://schemas.openxmlformats.org/officeDocument/2006/relationships/image" Target="media/image2366.jpeg"/><Relationship Id="rId2374" Type="http://schemas.openxmlformats.org/officeDocument/2006/relationships/image" Target="media/image2367.jpeg"/><Relationship Id="rId2375" Type="http://schemas.openxmlformats.org/officeDocument/2006/relationships/image" Target="media/image2368.jpeg"/><Relationship Id="rId2376" Type="http://schemas.openxmlformats.org/officeDocument/2006/relationships/image" Target="media/image2369.jpeg"/><Relationship Id="rId2377" Type="http://schemas.openxmlformats.org/officeDocument/2006/relationships/image" Target="media/image2370.jpeg"/><Relationship Id="rId2378" Type="http://schemas.openxmlformats.org/officeDocument/2006/relationships/image" Target="media/image2371.jpeg"/><Relationship Id="rId2379" Type="http://schemas.openxmlformats.org/officeDocument/2006/relationships/image" Target="media/image2372.jpeg"/><Relationship Id="rId2380" Type="http://schemas.openxmlformats.org/officeDocument/2006/relationships/image" Target="media/image2373.jpeg"/><Relationship Id="rId2381" Type="http://schemas.openxmlformats.org/officeDocument/2006/relationships/image" Target="media/image2374.jpeg"/><Relationship Id="rId2382" Type="http://schemas.openxmlformats.org/officeDocument/2006/relationships/image" Target="media/image2375.jpeg"/><Relationship Id="rId2383" Type="http://schemas.openxmlformats.org/officeDocument/2006/relationships/image" Target="media/image2376.jpeg"/><Relationship Id="rId2384" Type="http://schemas.openxmlformats.org/officeDocument/2006/relationships/image" Target="media/image2377.jpeg"/><Relationship Id="rId2385" Type="http://schemas.openxmlformats.org/officeDocument/2006/relationships/image" Target="media/image2378.jpeg"/><Relationship Id="rId2386" Type="http://schemas.openxmlformats.org/officeDocument/2006/relationships/image" Target="media/image2379.jpeg"/><Relationship Id="rId2387" Type="http://schemas.openxmlformats.org/officeDocument/2006/relationships/image" Target="media/image2380.jpeg"/><Relationship Id="rId2388" Type="http://schemas.openxmlformats.org/officeDocument/2006/relationships/image" Target="media/image2381.jpeg"/><Relationship Id="rId2389" Type="http://schemas.openxmlformats.org/officeDocument/2006/relationships/image" Target="media/image2382.jpeg"/><Relationship Id="rId2390" Type="http://schemas.openxmlformats.org/officeDocument/2006/relationships/image" Target="media/image2383.jpeg"/><Relationship Id="rId2391" Type="http://schemas.openxmlformats.org/officeDocument/2006/relationships/image" Target="media/image2384.jpeg"/><Relationship Id="rId2392" Type="http://schemas.openxmlformats.org/officeDocument/2006/relationships/image" Target="media/image2385.jpeg"/><Relationship Id="rId2393" Type="http://schemas.openxmlformats.org/officeDocument/2006/relationships/image" Target="media/image2386.jpeg"/><Relationship Id="rId2394" Type="http://schemas.openxmlformats.org/officeDocument/2006/relationships/image" Target="media/image2387.jpeg"/><Relationship Id="rId2395" Type="http://schemas.openxmlformats.org/officeDocument/2006/relationships/image" Target="media/image2388.jpeg"/><Relationship Id="rId2396" Type="http://schemas.openxmlformats.org/officeDocument/2006/relationships/image" Target="media/image2389.jpeg"/><Relationship Id="rId2397" Type="http://schemas.openxmlformats.org/officeDocument/2006/relationships/image" Target="media/image2390.jpeg"/><Relationship Id="rId2398" Type="http://schemas.openxmlformats.org/officeDocument/2006/relationships/image" Target="media/image2391.jpeg"/><Relationship Id="rId2399" Type="http://schemas.openxmlformats.org/officeDocument/2006/relationships/image" Target="media/image2392.jpeg"/><Relationship Id="rId2400" Type="http://schemas.openxmlformats.org/officeDocument/2006/relationships/image" Target="media/image2393.jpeg"/><Relationship Id="rId2401" Type="http://schemas.openxmlformats.org/officeDocument/2006/relationships/image" Target="media/image2394.jpeg"/><Relationship Id="rId2402" Type="http://schemas.openxmlformats.org/officeDocument/2006/relationships/image" Target="media/image2395.jpeg"/><Relationship Id="rId2403" Type="http://schemas.openxmlformats.org/officeDocument/2006/relationships/image" Target="media/image2396.jpeg"/><Relationship Id="rId2404" Type="http://schemas.openxmlformats.org/officeDocument/2006/relationships/image" Target="media/image2397.jpeg"/><Relationship Id="rId2405" Type="http://schemas.openxmlformats.org/officeDocument/2006/relationships/image" Target="media/image2398.jpeg"/><Relationship Id="rId2406" Type="http://schemas.openxmlformats.org/officeDocument/2006/relationships/image" Target="media/image2399.jpeg"/><Relationship Id="rId2407" Type="http://schemas.openxmlformats.org/officeDocument/2006/relationships/image" Target="media/image2400.jpeg"/><Relationship Id="rId2408" Type="http://schemas.openxmlformats.org/officeDocument/2006/relationships/image" Target="media/image2401.jpeg"/><Relationship Id="rId2409" Type="http://schemas.openxmlformats.org/officeDocument/2006/relationships/image" Target="media/image2402.jpeg"/><Relationship Id="rId2410" Type="http://schemas.openxmlformats.org/officeDocument/2006/relationships/image" Target="media/image2403.jpeg"/><Relationship Id="rId2411" Type="http://schemas.openxmlformats.org/officeDocument/2006/relationships/image" Target="media/image2404.jpeg"/><Relationship Id="rId2412" Type="http://schemas.openxmlformats.org/officeDocument/2006/relationships/image" Target="media/image2405.jpeg"/><Relationship Id="rId2413" Type="http://schemas.openxmlformats.org/officeDocument/2006/relationships/image" Target="media/image2406.jpeg"/><Relationship Id="rId2414" Type="http://schemas.openxmlformats.org/officeDocument/2006/relationships/image" Target="media/image2407.jpeg"/><Relationship Id="rId2415" Type="http://schemas.openxmlformats.org/officeDocument/2006/relationships/image" Target="media/image2408.jpeg"/><Relationship Id="rId2416" Type="http://schemas.openxmlformats.org/officeDocument/2006/relationships/image" Target="media/image2409.jpeg"/><Relationship Id="rId2417" Type="http://schemas.openxmlformats.org/officeDocument/2006/relationships/image" Target="media/image2410.jpeg"/><Relationship Id="rId2418" Type="http://schemas.openxmlformats.org/officeDocument/2006/relationships/image" Target="media/image2411.jpeg"/><Relationship Id="rId2419" Type="http://schemas.openxmlformats.org/officeDocument/2006/relationships/image" Target="media/image2412.jpeg"/><Relationship Id="rId2420" Type="http://schemas.openxmlformats.org/officeDocument/2006/relationships/image" Target="media/image2413.jpeg"/><Relationship Id="rId2421" Type="http://schemas.openxmlformats.org/officeDocument/2006/relationships/image" Target="media/image2414.jpeg"/><Relationship Id="rId2422" Type="http://schemas.openxmlformats.org/officeDocument/2006/relationships/image" Target="media/image2415.jpeg"/><Relationship Id="rId2423" Type="http://schemas.openxmlformats.org/officeDocument/2006/relationships/image" Target="media/image2416.jpeg"/><Relationship Id="rId2424" Type="http://schemas.openxmlformats.org/officeDocument/2006/relationships/image" Target="media/image2417.jpeg"/><Relationship Id="rId2425" Type="http://schemas.openxmlformats.org/officeDocument/2006/relationships/image" Target="media/image2418.jpeg"/><Relationship Id="rId2426" Type="http://schemas.openxmlformats.org/officeDocument/2006/relationships/image" Target="media/image2419.jpeg"/><Relationship Id="rId2427" Type="http://schemas.openxmlformats.org/officeDocument/2006/relationships/image" Target="media/image2420.jpeg"/><Relationship Id="rId2428" Type="http://schemas.openxmlformats.org/officeDocument/2006/relationships/image" Target="media/image2421.jpeg"/><Relationship Id="rId2429" Type="http://schemas.openxmlformats.org/officeDocument/2006/relationships/image" Target="media/image2422.jpeg"/><Relationship Id="rId2430" Type="http://schemas.openxmlformats.org/officeDocument/2006/relationships/image" Target="media/image2423.jpeg"/><Relationship Id="rId2431" Type="http://schemas.openxmlformats.org/officeDocument/2006/relationships/image" Target="media/image2424.jpeg"/><Relationship Id="rId2432" Type="http://schemas.openxmlformats.org/officeDocument/2006/relationships/image" Target="media/image2425.jpeg"/><Relationship Id="rId2433" Type="http://schemas.openxmlformats.org/officeDocument/2006/relationships/image" Target="media/image2426.jpeg"/><Relationship Id="rId2434" Type="http://schemas.openxmlformats.org/officeDocument/2006/relationships/image" Target="media/image2427.jpeg"/><Relationship Id="rId2435" Type="http://schemas.openxmlformats.org/officeDocument/2006/relationships/image" Target="media/image2428.jpeg"/><Relationship Id="rId2436" Type="http://schemas.openxmlformats.org/officeDocument/2006/relationships/image" Target="media/image2429.jpeg"/><Relationship Id="rId2437" Type="http://schemas.openxmlformats.org/officeDocument/2006/relationships/image" Target="media/image2430.jpeg"/><Relationship Id="rId2438" Type="http://schemas.openxmlformats.org/officeDocument/2006/relationships/image" Target="media/image2431.jpeg"/><Relationship Id="rId2439" Type="http://schemas.openxmlformats.org/officeDocument/2006/relationships/image" Target="media/image2432.jpeg"/><Relationship Id="rId2440" Type="http://schemas.openxmlformats.org/officeDocument/2006/relationships/image" Target="media/image2433.jpeg"/><Relationship Id="rId2441" Type="http://schemas.openxmlformats.org/officeDocument/2006/relationships/image" Target="media/image2434.jpeg"/><Relationship Id="rId2442" Type="http://schemas.openxmlformats.org/officeDocument/2006/relationships/image" Target="media/image2435.jpeg"/><Relationship Id="rId2443" Type="http://schemas.openxmlformats.org/officeDocument/2006/relationships/image" Target="media/image2436.jpeg"/><Relationship Id="rId2444" Type="http://schemas.openxmlformats.org/officeDocument/2006/relationships/image" Target="media/image2437.jpeg"/><Relationship Id="rId2445" Type="http://schemas.openxmlformats.org/officeDocument/2006/relationships/image" Target="media/image2438.jpeg"/><Relationship Id="rId2446" Type="http://schemas.openxmlformats.org/officeDocument/2006/relationships/image" Target="media/image2439.jpeg"/><Relationship Id="rId2447" Type="http://schemas.openxmlformats.org/officeDocument/2006/relationships/image" Target="media/image2440.jpeg"/><Relationship Id="rId2448" Type="http://schemas.openxmlformats.org/officeDocument/2006/relationships/image" Target="media/image2441.jpeg"/><Relationship Id="rId2449" Type="http://schemas.openxmlformats.org/officeDocument/2006/relationships/image" Target="media/image2442.jpeg"/><Relationship Id="rId2450" Type="http://schemas.openxmlformats.org/officeDocument/2006/relationships/image" Target="media/image2443.jpeg"/><Relationship Id="rId2451" Type="http://schemas.openxmlformats.org/officeDocument/2006/relationships/image" Target="media/image2444.jpeg"/><Relationship Id="rId2452" Type="http://schemas.openxmlformats.org/officeDocument/2006/relationships/image" Target="media/image2445.jpeg"/><Relationship Id="rId2453" Type="http://schemas.openxmlformats.org/officeDocument/2006/relationships/image" Target="media/image2446.jpeg"/><Relationship Id="rId2454" Type="http://schemas.openxmlformats.org/officeDocument/2006/relationships/image" Target="media/image2447.jpeg"/><Relationship Id="rId2455" Type="http://schemas.openxmlformats.org/officeDocument/2006/relationships/image" Target="media/image2448.jpeg"/><Relationship Id="rId2456" Type="http://schemas.openxmlformats.org/officeDocument/2006/relationships/image" Target="media/image2449.jpeg"/><Relationship Id="rId2457" Type="http://schemas.openxmlformats.org/officeDocument/2006/relationships/image" Target="media/image2450.jpeg"/><Relationship Id="rId2458" Type="http://schemas.openxmlformats.org/officeDocument/2006/relationships/image" Target="media/image2451.jpeg"/><Relationship Id="rId2459" Type="http://schemas.openxmlformats.org/officeDocument/2006/relationships/image" Target="media/image2452.jpeg"/><Relationship Id="rId2460" Type="http://schemas.openxmlformats.org/officeDocument/2006/relationships/image" Target="media/image2453.jpeg"/><Relationship Id="rId2461" Type="http://schemas.openxmlformats.org/officeDocument/2006/relationships/image" Target="media/image2454.jpeg"/><Relationship Id="rId2462" Type="http://schemas.openxmlformats.org/officeDocument/2006/relationships/image" Target="media/image2455.jpeg"/><Relationship Id="rId2463" Type="http://schemas.openxmlformats.org/officeDocument/2006/relationships/image" Target="media/image2456.jpeg"/><Relationship Id="rId2464" Type="http://schemas.openxmlformats.org/officeDocument/2006/relationships/image" Target="media/image2457.jpeg"/><Relationship Id="rId2465" Type="http://schemas.openxmlformats.org/officeDocument/2006/relationships/image" Target="media/image2458.jpeg"/><Relationship Id="rId2466" Type="http://schemas.openxmlformats.org/officeDocument/2006/relationships/image" Target="media/image2459.jpeg"/><Relationship Id="rId2467" Type="http://schemas.openxmlformats.org/officeDocument/2006/relationships/image" Target="media/image2460.jpeg"/><Relationship Id="rId2468" Type="http://schemas.openxmlformats.org/officeDocument/2006/relationships/image" Target="media/image2461.jpeg"/><Relationship Id="rId2469" Type="http://schemas.openxmlformats.org/officeDocument/2006/relationships/image" Target="media/image2462.jpeg"/><Relationship Id="rId2470" Type="http://schemas.openxmlformats.org/officeDocument/2006/relationships/image" Target="media/image2463.jpeg"/><Relationship Id="rId2471" Type="http://schemas.openxmlformats.org/officeDocument/2006/relationships/image" Target="media/image2464.jpeg"/><Relationship Id="rId2472" Type="http://schemas.openxmlformats.org/officeDocument/2006/relationships/image" Target="media/image2465.jpeg"/><Relationship Id="rId2473" Type="http://schemas.openxmlformats.org/officeDocument/2006/relationships/image" Target="media/image2466.jpeg"/><Relationship Id="rId2474" Type="http://schemas.openxmlformats.org/officeDocument/2006/relationships/image" Target="media/image2467.jpeg"/><Relationship Id="rId2475" Type="http://schemas.openxmlformats.org/officeDocument/2006/relationships/image" Target="media/image2468.jpeg"/><Relationship Id="rId2476" Type="http://schemas.openxmlformats.org/officeDocument/2006/relationships/image" Target="media/image2469.jpeg"/><Relationship Id="rId2477" Type="http://schemas.openxmlformats.org/officeDocument/2006/relationships/image" Target="media/image2470.jpeg"/><Relationship Id="rId2478" Type="http://schemas.openxmlformats.org/officeDocument/2006/relationships/image" Target="media/image2471.jpeg"/><Relationship Id="rId2479" Type="http://schemas.openxmlformats.org/officeDocument/2006/relationships/image" Target="media/image2472.jpeg"/><Relationship Id="rId2480" Type="http://schemas.openxmlformats.org/officeDocument/2006/relationships/image" Target="media/image2473.jpeg"/><Relationship Id="rId2481" Type="http://schemas.openxmlformats.org/officeDocument/2006/relationships/image" Target="media/image2474.jpeg"/><Relationship Id="rId2482" Type="http://schemas.openxmlformats.org/officeDocument/2006/relationships/image" Target="media/image2475.jpeg"/><Relationship Id="rId2483" Type="http://schemas.openxmlformats.org/officeDocument/2006/relationships/image" Target="media/image2476.jpeg"/><Relationship Id="rId2484" Type="http://schemas.openxmlformats.org/officeDocument/2006/relationships/image" Target="media/image2477.jpeg"/><Relationship Id="rId2485" Type="http://schemas.openxmlformats.org/officeDocument/2006/relationships/image" Target="media/image2478.jpeg"/><Relationship Id="rId2486" Type="http://schemas.openxmlformats.org/officeDocument/2006/relationships/image" Target="media/image2479.jpeg"/><Relationship Id="rId2487" Type="http://schemas.openxmlformats.org/officeDocument/2006/relationships/image" Target="media/image2480.jpeg"/><Relationship Id="rId2488" Type="http://schemas.openxmlformats.org/officeDocument/2006/relationships/image" Target="media/image2481.jpeg"/><Relationship Id="rId2489" Type="http://schemas.openxmlformats.org/officeDocument/2006/relationships/image" Target="media/image2482.jpeg"/><Relationship Id="rId2490" Type="http://schemas.openxmlformats.org/officeDocument/2006/relationships/image" Target="media/image2483.jpeg"/><Relationship Id="rId2491" Type="http://schemas.openxmlformats.org/officeDocument/2006/relationships/image" Target="media/image2484.jpeg"/><Relationship Id="rId2492" Type="http://schemas.openxmlformats.org/officeDocument/2006/relationships/image" Target="media/image2485.jpeg"/><Relationship Id="rId2493" Type="http://schemas.openxmlformats.org/officeDocument/2006/relationships/image" Target="media/image2486.jpeg"/><Relationship Id="rId2494" Type="http://schemas.openxmlformats.org/officeDocument/2006/relationships/image" Target="media/image2487.jpeg"/><Relationship Id="rId2495" Type="http://schemas.openxmlformats.org/officeDocument/2006/relationships/image" Target="media/image2488.jpeg"/><Relationship Id="rId2496" Type="http://schemas.openxmlformats.org/officeDocument/2006/relationships/image" Target="media/image2489.jpeg"/><Relationship Id="rId2497" Type="http://schemas.openxmlformats.org/officeDocument/2006/relationships/image" Target="media/image2490.jpeg"/><Relationship Id="rId2498" Type="http://schemas.openxmlformats.org/officeDocument/2006/relationships/image" Target="media/image2491.jpeg"/><Relationship Id="rId2499" Type="http://schemas.openxmlformats.org/officeDocument/2006/relationships/image" Target="media/image2492.jpeg"/><Relationship Id="rId2500" Type="http://schemas.openxmlformats.org/officeDocument/2006/relationships/image" Target="media/image2493.jpeg"/><Relationship Id="rId2501" Type="http://schemas.openxmlformats.org/officeDocument/2006/relationships/image" Target="media/image2494.jpeg"/><Relationship Id="rId2502" Type="http://schemas.openxmlformats.org/officeDocument/2006/relationships/image" Target="media/image2495.jpeg"/><Relationship Id="rId2503" Type="http://schemas.openxmlformats.org/officeDocument/2006/relationships/image" Target="media/image2496.jpeg"/><Relationship Id="rId2504" Type="http://schemas.openxmlformats.org/officeDocument/2006/relationships/image" Target="media/image2497.jpeg"/><Relationship Id="rId2505" Type="http://schemas.openxmlformats.org/officeDocument/2006/relationships/image" Target="media/image2498.jpeg"/><Relationship Id="rId2506" Type="http://schemas.openxmlformats.org/officeDocument/2006/relationships/image" Target="media/image2499.jpeg"/><Relationship Id="rId2507" Type="http://schemas.openxmlformats.org/officeDocument/2006/relationships/image" Target="media/image2500.jpeg"/><Relationship Id="rId2508" Type="http://schemas.openxmlformats.org/officeDocument/2006/relationships/image" Target="media/image2501.jpeg"/><Relationship Id="rId2509" Type="http://schemas.openxmlformats.org/officeDocument/2006/relationships/image" Target="media/image2502.jpeg"/><Relationship Id="rId2510" Type="http://schemas.openxmlformats.org/officeDocument/2006/relationships/image" Target="media/image2503.jpeg"/><Relationship Id="rId2511" Type="http://schemas.openxmlformats.org/officeDocument/2006/relationships/image" Target="media/image2504.jpeg"/><Relationship Id="rId2512" Type="http://schemas.openxmlformats.org/officeDocument/2006/relationships/image" Target="media/image2505.jpeg"/><Relationship Id="rId2513" Type="http://schemas.openxmlformats.org/officeDocument/2006/relationships/image" Target="media/image2506.jpeg"/><Relationship Id="rId2514" Type="http://schemas.openxmlformats.org/officeDocument/2006/relationships/image" Target="media/image2507.jpeg"/><Relationship Id="rId2515" Type="http://schemas.openxmlformats.org/officeDocument/2006/relationships/image" Target="media/image2508.jpeg"/><Relationship Id="rId2516" Type="http://schemas.openxmlformats.org/officeDocument/2006/relationships/image" Target="media/image2509.jpeg"/><Relationship Id="rId2517" Type="http://schemas.openxmlformats.org/officeDocument/2006/relationships/image" Target="media/image2510.jpeg"/><Relationship Id="rId2518" Type="http://schemas.openxmlformats.org/officeDocument/2006/relationships/image" Target="media/image2511.jpeg"/><Relationship Id="rId2519" Type="http://schemas.openxmlformats.org/officeDocument/2006/relationships/image" Target="media/image2512.jpeg"/><Relationship Id="rId2520" Type="http://schemas.openxmlformats.org/officeDocument/2006/relationships/image" Target="media/image2513.jpeg"/><Relationship Id="rId2521" Type="http://schemas.openxmlformats.org/officeDocument/2006/relationships/image" Target="media/image2514.jpeg"/><Relationship Id="rId2522" Type="http://schemas.openxmlformats.org/officeDocument/2006/relationships/image" Target="media/image2515.jpeg"/><Relationship Id="rId2523" Type="http://schemas.openxmlformats.org/officeDocument/2006/relationships/image" Target="media/image2516.jpeg"/><Relationship Id="rId2524" Type="http://schemas.openxmlformats.org/officeDocument/2006/relationships/image" Target="media/image2517.jpeg"/><Relationship Id="rId2525" Type="http://schemas.openxmlformats.org/officeDocument/2006/relationships/image" Target="media/image2518.jpeg"/><Relationship Id="rId2526" Type="http://schemas.openxmlformats.org/officeDocument/2006/relationships/image" Target="media/image2519.jpeg"/><Relationship Id="rId2527" Type="http://schemas.openxmlformats.org/officeDocument/2006/relationships/image" Target="media/image2520.jpeg"/><Relationship Id="rId2528" Type="http://schemas.openxmlformats.org/officeDocument/2006/relationships/image" Target="media/image2521.jpeg"/><Relationship Id="rId2529" Type="http://schemas.openxmlformats.org/officeDocument/2006/relationships/image" Target="media/image2522.jpeg"/><Relationship Id="rId2530" Type="http://schemas.openxmlformats.org/officeDocument/2006/relationships/image" Target="media/image2523.jpeg"/><Relationship Id="rId2531" Type="http://schemas.openxmlformats.org/officeDocument/2006/relationships/image" Target="media/image2524.jpeg"/><Relationship Id="rId2532" Type="http://schemas.openxmlformats.org/officeDocument/2006/relationships/image" Target="media/image2525.jpeg"/><Relationship Id="rId2533" Type="http://schemas.openxmlformats.org/officeDocument/2006/relationships/image" Target="media/image2526.jpeg"/><Relationship Id="rId2534" Type="http://schemas.openxmlformats.org/officeDocument/2006/relationships/image" Target="media/image2527.jpeg"/><Relationship Id="rId2535" Type="http://schemas.openxmlformats.org/officeDocument/2006/relationships/image" Target="media/image2528.jpeg"/><Relationship Id="rId2536" Type="http://schemas.openxmlformats.org/officeDocument/2006/relationships/image" Target="media/image2529.jpeg"/><Relationship Id="rId2537" Type="http://schemas.openxmlformats.org/officeDocument/2006/relationships/image" Target="media/image2530.jpeg"/><Relationship Id="rId2538" Type="http://schemas.openxmlformats.org/officeDocument/2006/relationships/image" Target="media/image2531.jpeg"/><Relationship Id="rId2539" Type="http://schemas.openxmlformats.org/officeDocument/2006/relationships/image" Target="media/image2532.jpeg"/><Relationship Id="rId2540" Type="http://schemas.openxmlformats.org/officeDocument/2006/relationships/image" Target="media/image2533.jpeg"/><Relationship Id="rId2541" Type="http://schemas.openxmlformats.org/officeDocument/2006/relationships/image" Target="media/image2534.jpeg"/><Relationship Id="rId2542" Type="http://schemas.openxmlformats.org/officeDocument/2006/relationships/image" Target="media/image2535.jpeg"/><Relationship Id="rId2543" Type="http://schemas.openxmlformats.org/officeDocument/2006/relationships/image" Target="media/image2536.jpeg"/><Relationship Id="rId2544" Type="http://schemas.openxmlformats.org/officeDocument/2006/relationships/image" Target="media/image2537.jpeg"/><Relationship Id="rId2545" Type="http://schemas.openxmlformats.org/officeDocument/2006/relationships/image" Target="media/image2538.jpeg"/><Relationship Id="rId2546" Type="http://schemas.openxmlformats.org/officeDocument/2006/relationships/image" Target="media/image2539.jpeg"/><Relationship Id="rId2547" Type="http://schemas.openxmlformats.org/officeDocument/2006/relationships/image" Target="media/image2540.jpeg"/><Relationship Id="rId2548" Type="http://schemas.openxmlformats.org/officeDocument/2006/relationships/image" Target="media/image2541.jpeg"/><Relationship Id="rId2549" Type="http://schemas.openxmlformats.org/officeDocument/2006/relationships/image" Target="media/image2542.jpeg"/><Relationship Id="rId2550" Type="http://schemas.openxmlformats.org/officeDocument/2006/relationships/image" Target="media/image2543.jpeg"/><Relationship Id="rId2551" Type="http://schemas.openxmlformats.org/officeDocument/2006/relationships/image" Target="media/image2544.jpeg"/><Relationship Id="rId2552" Type="http://schemas.openxmlformats.org/officeDocument/2006/relationships/image" Target="media/image2545.jpeg"/><Relationship Id="rId2553" Type="http://schemas.openxmlformats.org/officeDocument/2006/relationships/image" Target="media/image2546.jpeg"/><Relationship Id="rId2554" Type="http://schemas.openxmlformats.org/officeDocument/2006/relationships/image" Target="media/image2547.jpeg"/><Relationship Id="rId2555" Type="http://schemas.openxmlformats.org/officeDocument/2006/relationships/image" Target="media/image2548.jpeg"/><Relationship Id="rId2556" Type="http://schemas.openxmlformats.org/officeDocument/2006/relationships/image" Target="media/image2549.jpeg"/><Relationship Id="rId2557" Type="http://schemas.openxmlformats.org/officeDocument/2006/relationships/image" Target="media/image2550.jpeg"/><Relationship Id="rId2558" Type="http://schemas.openxmlformats.org/officeDocument/2006/relationships/image" Target="media/image2551.jpeg"/><Relationship Id="rId2559" Type="http://schemas.openxmlformats.org/officeDocument/2006/relationships/image" Target="media/image2552.jpeg"/><Relationship Id="rId2560" Type="http://schemas.openxmlformats.org/officeDocument/2006/relationships/image" Target="media/image2553.jpeg"/><Relationship Id="rId2561" Type="http://schemas.openxmlformats.org/officeDocument/2006/relationships/image" Target="media/image2554.jpeg"/><Relationship Id="rId2562" Type="http://schemas.openxmlformats.org/officeDocument/2006/relationships/image" Target="media/image2555.jpeg"/><Relationship Id="rId2563" Type="http://schemas.openxmlformats.org/officeDocument/2006/relationships/image" Target="media/image2556.jpeg"/><Relationship Id="rId2564" Type="http://schemas.openxmlformats.org/officeDocument/2006/relationships/image" Target="media/image2557.jpeg"/><Relationship Id="rId2565" Type="http://schemas.openxmlformats.org/officeDocument/2006/relationships/image" Target="media/image2558.jpeg"/><Relationship Id="rId2566" Type="http://schemas.openxmlformats.org/officeDocument/2006/relationships/image" Target="media/image2559.jpeg"/><Relationship Id="rId2567" Type="http://schemas.openxmlformats.org/officeDocument/2006/relationships/image" Target="media/image2560.jpeg"/><Relationship Id="rId2568" Type="http://schemas.openxmlformats.org/officeDocument/2006/relationships/image" Target="media/image2561.jpeg"/><Relationship Id="rId2569" Type="http://schemas.openxmlformats.org/officeDocument/2006/relationships/image" Target="media/image2562.jpeg"/><Relationship Id="rId2570" Type="http://schemas.openxmlformats.org/officeDocument/2006/relationships/image" Target="media/image2563.jpeg"/><Relationship Id="rId2571" Type="http://schemas.openxmlformats.org/officeDocument/2006/relationships/image" Target="media/image2564.jpeg"/><Relationship Id="rId2572" Type="http://schemas.openxmlformats.org/officeDocument/2006/relationships/image" Target="media/image2565.jpeg"/><Relationship Id="rId2573" Type="http://schemas.openxmlformats.org/officeDocument/2006/relationships/image" Target="media/image2566.jpeg"/><Relationship Id="rId2574" Type="http://schemas.openxmlformats.org/officeDocument/2006/relationships/image" Target="media/image2567.jpeg"/><Relationship Id="rId2575" Type="http://schemas.openxmlformats.org/officeDocument/2006/relationships/image" Target="media/image2568.jpeg"/><Relationship Id="rId2576" Type="http://schemas.openxmlformats.org/officeDocument/2006/relationships/image" Target="media/image2569.jpeg"/><Relationship Id="rId2577" Type="http://schemas.openxmlformats.org/officeDocument/2006/relationships/image" Target="media/image2570.jpeg"/><Relationship Id="rId2578" Type="http://schemas.openxmlformats.org/officeDocument/2006/relationships/image" Target="media/image2571.jpeg"/><Relationship Id="rId2579" Type="http://schemas.openxmlformats.org/officeDocument/2006/relationships/image" Target="media/image2572.jpeg"/><Relationship Id="rId2580" Type="http://schemas.openxmlformats.org/officeDocument/2006/relationships/image" Target="media/image2573.jpeg"/><Relationship Id="rId2581" Type="http://schemas.openxmlformats.org/officeDocument/2006/relationships/image" Target="media/image2574.jpeg"/><Relationship Id="rId2582" Type="http://schemas.openxmlformats.org/officeDocument/2006/relationships/image" Target="media/image2575.jpeg"/><Relationship Id="rId2583" Type="http://schemas.openxmlformats.org/officeDocument/2006/relationships/image" Target="media/image2576.jpeg"/><Relationship Id="rId2584" Type="http://schemas.openxmlformats.org/officeDocument/2006/relationships/image" Target="media/image2577.jpeg"/><Relationship Id="rId2585" Type="http://schemas.openxmlformats.org/officeDocument/2006/relationships/image" Target="media/image2578.jpeg"/><Relationship Id="rId2586" Type="http://schemas.openxmlformats.org/officeDocument/2006/relationships/image" Target="media/image2579.jpeg"/><Relationship Id="rId2587" Type="http://schemas.openxmlformats.org/officeDocument/2006/relationships/image" Target="media/image2580.jpeg"/><Relationship Id="rId2588" Type="http://schemas.openxmlformats.org/officeDocument/2006/relationships/image" Target="media/image2581.jpeg"/><Relationship Id="rId2589" Type="http://schemas.openxmlformats.org/officeDocument/2006/relationships/image" Target="media/image2582.jpeg"/><Relationship Id="rId2590" Type="http://schemas.openxmlformats.org/officeDocument/2006/relationships/image" Target="media/image2583.jpeg"/><Relationship Id="rId2591" Type="http://schemas.openxmlformats.org/officeDocument/2006/relationships/image" Target="media/image2584.jpeg"/><Relationship Id="rId2592" Type="http://schemas.openxmlformats.org/officeDocument/2006/relationships/image" Target="media/image2585.jpeg"/><Relationship Id="rId2593" Type="http://schemas.openxmlformats.org/officeDocument/2006/relationships/image" Target="media/image2586.jpeg"/><Relationship Id="rId2594" Type="http://schemas.openxmlformats.org/officeDocument/2006/relationships/image" Target="media/image2587.jpeg"/><Relationship Id="rId2595" Type="http://schemas.openxmlformats.org/officeDocument/2006/relationships/image" Target="media/image2588.jpeg"/><Relationship Id="rId2596" Type="http://schemas.openxmlformats.org/officeDocument/2006/relationships/image" Target="media/image2589.jpeg"/><Relationship Id="rId2597" Type="http://schemas.openxmlformats.org/officeDocument/2006/relationships/image" Target="media/image2590.jpeg"/><Relationship Id="rId2598" Type="http://schemas.openxmlformats.org/officeDocument/2006/relationships/image" Target="media/image2591.jpeg"/><Relationship Id="rId2599" Type="http://schemas.openxmlformats.org/officeDocument/2006/relationships/image" Target="media/image2592.jpeg"/><Relationship Id="rId2600" Type="http://schemas.openxmlformats.org/officeDocument/2006/relationships/image" Target="media/image2593.jpeg"/><Relationship Id="rId2601" Type="http://schemas.openxmlformats.org/officeDocument/2006/relationships/image" Target="media/image2594.jpeg"/><Relationship Id="rId2602" Type="http://schemas.openxmlformats.org/officeDocument/2006/relationships/image" Target="media/image2595.jpeg"/><Relationship Id="rId2603" Type="http://schemas.openxmlformats.org/officeDocument/2006/relationships/image" Target="media/image2596.jpeg"/><Relationship Id="rId2604" Type="http://schemas.openxmlformats.org/officeDocument/2006/relationships/image" Target="media/image2597.jpeg"/><Relationship Id="rId2605" Type="http://schemas.openxmlformats.org/officeDocument/2006/relationships/image" Target="media/image2598.jpeg"/><Relationship Id="rId2606" Type="http://schemas.openxmlformats.org/officeDocument/2006/relationships/image" Target="media/image2599.jpeg"/><Relationship Id="rId2607" Type="http://schemas.openxmlformats.org/officeDocument/2006/relationships/image" Target="media/image2600.jpeg"/><Relationship Id="rId2608" Type="http://schemas.openxmlformats.org/officeDocument/2006/relationships/image" Target="media/image2601.jpeg"/><Relationship Id="rId2609" Type="http://schemas.openxmlformats.org/officeDocument/2006/relationships/image" Target="media/image2602.jpeg"/><Relationship Id="rId2610" Type="http://schemas.openxmlformats.org/officeDocument/2006/relationships/image" Target="media/image2603.jpeg"/><Relationship Id="rId2611" Type="http://schemas.openxmlformats.org/officeDocument/2006/relationships/image" Target="media/image2604.jpeg"/><Relationship Id="rId2612" Type="http://schemas.openxmlformats.org/officeDocument/2006/relationships/image" Target="media/image2605.jpeg"/><Relationship Id="rId2613" Type="http://schemas.openxmlformats.org/officeDocument/2006/relationships/image" Target="media/image2606.jpeg"/><Relationship Id="rId2614" Type="http://schemas.openxmlformats.org/officeDocument/2006/relationships/image" Target="media/image2607.jpeg"/><Relationship Id="rId2615" Type="http://schemas.openxmlformats.org/officeDocument/2006/relationships/image" Target="media/image2608.jpeg"/><Relationship Id="rId2616" Type="http://schemas.openxmlformats.org/officeDocument/2006/relationships/image" Target="media/image2609.jpeg"/><Relationship Id="rId2617" Type="http://schemas.openxmlformats.org/officeDocument/2006/relationships/image" Target="media/image2610.jpeg"/><Relationship Id="rId2618" Type="http://schemas.openxmlformats.org/officeDocument/2006/relationships/image" Target="media/image2611.jpeg"/><Relationship Id="rId2619" Type="http://schemas.openxmlformats.org/officeDocument/2006/relationships/image" Target="media/image2612.jpeg"/><Relationship Id="rId2620" Type="http://schemas.openxmlformats.org/officeDocument/2006/relationships/image" Target="media/image2613.jpeg"/><Relationship Id="rId2621" Type="http://schemas.openxmlformats.org/officeDocument/2006/relationships/image" Target="media/image2614.jpeg"/><Relationship Id="rId2622" Type="http://schemas.openxmlformats.org/officeDocument/2006/relationships/image" Target="media/image2615.jpeg"/><Relationship Id="rId2623" Type="http://schemas.openxmlformats.org/officeDocument/2006/relationships/image" Target="media/image2616.jpeg"/><Relationship Id="rId2624" Type="http://schemas.openxmlformats.org/officeDocument/2006/relationships/image" Target="media/image2617.jpeg"/><Relationship Id="rId2625" Type="http://schemas.openxmlformats.org/officeDocument/2006/relationships/image" Target="media/image2618.jpeg"/><Relationship Id="rId2626" Type="http://schemas.openxmlformats.org/officeDocument/2006/relationships/image" Target="media/image2619.jpeg"/><Relationship Id="rId2627" Type="http://schemas.openxmlformats.org/officeDocument/2006/relationships/image" Target="media/image2620.jpeg"/><Relationship Id="rId2628" Type="http://schemas.openxmlformats.org/officeDocument/2006/relationships/image" Target="media/image2621.jpeg"/><Relationship Id="rId2629" Type="http://schemas.openxmlformats.org/officeDocument/2006/relationships/image" Target="media/image2622.jpeg"/><Relationship Id="rId2630" Type="http://schemas.openxmlformats.org/officeDocument/2006/relationships/image" Target="media/image2623.jpeg"/><Relationship Id="rId2631" Type="http://schemas.openxmlformats.org/officeDocument/2006/relationships/image" Target="media/image2624.jpeg"/><Relationship Id="rId2632" Type="http://schemas.openxmlformats.org/officeDocument/2006/relationships/image" Target="media/image2625.jpeg"/><Relationship Id="rId2633" Type="http://schemas.openxmlformats.org/officeDocument/2006/relationships/image" Target="media/image2626.jpeg"/><Relationship Id="rId2634" Type="http://schemas.openxmlformats.org/officeDocument/2006/relationships/image" Target="media/image2627.jpeg"/><Relationship Id="rId2635" Type="http://schemas.openxmlformats.org/officeDocument/2006/relationships/image" Target="media/image2628.jpeg"/><Relationship Id="rId2636" Type="http://schemas.openxmlformats.org/officeDocument/2006/relationships/image" Target="media/image2629.jpeg"/><Relationship Id="rId2637" Type="http://schemas.openxmlformats.org/officeDocument/2006/relationships/image" Target="media/image2630.jpeg"/><Relationship Id="rId2638" Type="http://schemas.openxmlformats.org/officeDocument/2006/relationships/image" Target="media/image2631.jpeg"/><Relationship Id="rId2639" Type="http://schemas.openxmlformats.org/officeDocument/2006/relationships/image" Target="media/image2632.jpeg"/><Relationship Id="rId2640" Type="http://schemas.openxmlformats.org/officeDocument/2006/relationships/image" Target="media/image2633.jpeg"/><Relationship Id="rId2641" Type="http://schemas.openxmlformats.org/officeDocument/2006/relationships/image" Target="media/image2634.jpeg"/><Relationship Id="rId2642" Type="http://schemas.openxmlformats.org/officeDocument/2006/relationships/image" Target="media/image2635.jpeg"/><Relationship Id="rId2643" Type="http://schemas.openxmlformats.org/officeDocument/2006/relationships/image" Target="media/image2636.jpeg"/><Relationship Id="rId2644" Type="http://schemas.openxmlformats.org/officeDocument/2006/relationships/image" Target="media/image2637.jpeg"/><Relationship Id="rId2645" Type="http://schemas.openxmlformats.org/officeDocument/2006/relationships/image" Target="media/image2638.jpeg"/><Relationship Id="rId2646" Type="http://schemas.openxmlformats.org/officeDocument/2006/relationships/image" Target="media/image2639.jpeg"/><Relationship Id="rId2647" Type="http://schemas.openxmlformats.org/officeDocument/2006/relationships/image" Target="media/image2640.jpeg"/><Relationship Id="rId2648" Type="http://schemas.openxmlformats.org/officeDocument/2006/relationships/image" Target="media/image2641.jpeg"/><Relationship Id="rId2649" Type="http://schemas.openxmlformats.org/officeDocument/2006/relationships/image" Target="media/image2642.jpeg"/><Relationship Id="rId2650" Type="http://schemas.openxmlformats.org/officeDocument/2006/relationships/image" Target="media/image2643.jpeg"/><Relationship Id="rId2651" Type="http://schemas.openxmlformats.org/officeDocument/2006/relationships/image" Target="media/image2644.jpeg"/><Relationship Id="rId2652" Type="http://schemas.openxmlformats.org/officeDocument/2006/relationships/image" Target="media/image2645.jpeg"/><Relationship Id="rId2653" Type="http://schemas.openxmlformats.org/officeDocument/2006/relationships/image" Target="media/image2646.jpeg"/><Relationship Id="rId2654" Type="http://schemas.openxmlformats.org/officeDocument/2006/relationships/image" Target="media/image2647.jpeg"/><Relationship Id="rId2655" Type="http://schemas.openxmlformats.org/officeDocument/2006/relationships/image" Target="media/image2648.jpeg"/><Relationship Id="rId2656" Type="http://schemas.openxmlformats.org/officeDocument/2006/relationships/image" Target="media/image2649.jpeg"/><Relationship Id="rId2657" Type="http://schemas.openxmlformats.org/officeDocument/2006/relationships/image" Target="media/image2650.jpeg"/><Relationship Id="rId2658" Type="http://schemas.openxmlformats.org/officeDocument/2006/relationships/image" Target="media/image2651.jpeg"/><Relationship Id="rId2659" Type="http://schemas.openxmlformats.org/officeDocument/2006/relationships/image" Target="media/image2652.jpeg"/><Relationship Id="rId2660" Type="http://schemas.openxmlformats.org/officeDocument/2006/relationships/image" Target="media/image2653.jpeg"/><Relationship Id="rId2661" Type="http://schemas.openxmlformats.org/officeDocument/2006/relationships/image" Target="media/image2654.jpeg"/><Relationship Id="rId2662" Type="http://schemas.openxmlformats.org/officeDocument/2006/relationships/image" Target="media/image2655.jpeg"/><Relationship Id="rId2663" Type="http://schemas.openxmlformats.org/officeDocument/2006/relationships/image" Target="media/image2656.jpeg"/><Relationship Id="rId2664" Type="http://schemas.openxmlformats.org/officeDocument/2006/relationships/image" Target="media/image2657.jpeg"/><Relationship Id="rId2665" Type="http://schemas.openxmlformats.org/officeDocument/2006/relationships/image" Target="media/image2658.jpeg"/><Relationship Id="rId2666" Type="http://schemas.openxmlformats.org/officeDocument/2006/relationships/image" Target="media/image2659.jpeg"/><Relationship Id="rId2667" Type="http://schemas.openxmlformats.org/officeDocument/2006/relationships/image" Target="media/image2660.jpeg"/><Relationship Id="rId2668" Type="http://schemas.openxmlformats.org/officeDocument/2006/relationships/image" Target="media/image2661.jpeg"/><Relationship Id="rId2669" Type="http://schemas.openxmlformats.org/officeDocument/2006/relationships/image" Target="media/image2662.jpeg"/><Relationship Id="rId2670" Type="http://schemas.openxmlformats.org/officeDocument/2006/relationships/image" Target="media/image2663.jpeg"/><Relationship Id="rId2671" Type="http://schemas.openxmlformats.org/officeDocument/2006/relationships/image" Target="media/image2664.jpeg"/><Relationship Id="rId2672" Type="http://schemas.openxmlformats.org/officeDocument/2006/relationships/image" Target="media/image2665.jpeg"/><Relationship Id="rId2673" Type="http://schemas.openxmlformats.org/officeDocument/2006/relationships/image" Target="media/image2666.jpeg"/><Relationship Id="rId2674" Type="http://schemas.openxmlformats.org/officeDocument/2006/relationships/image" Target="media/image2667.jpeg"/><Relationship Id="rId2675" Type="http://schemas.openxmlformats.org/officeDocument/2006/relationships/image" Target="media/image2668.jpeg"/><Relationship Id="rId2676" Type="http://schemas.openxmlformats.org/officeDocument/2006/relationships/image" Target="media/image2669.jpeg"/><Relationship Id="rId2677" Type="http://schemas.openxmlformats.org/officeDocument/2006/relationships/image" Target="media/image2670.jpeg"/><Relationship Id="rId2678" Type="http://schemas.openxmlformats.org/officeDocument/2006/relationships/image" Target="media/image2671.jpeg"/><Relationship Id="rId2679" Type="http://schemas.openxmlformats.org/officeDocument/2006/relationships/image" Target="media/image2672.jpeg"/><Relationship Id="rId2680" Type="http://schemas.openxmlformats.org/officeDocument/2006/relationships/image" Target="media/image2673.jpeg"/><Relationship Id="rId2681" Type="http://schemas.openxmlformats.org/officeDocument/2006/relationships/image" Target="media/image2674.jpeg"/><Relationship Id="rId2682" Type="http://schemas.openxmlformats.org/officeDocument/2006/relationships/image" Target="media/image2675.jpeg"/><Relationship Id="rId2683" Type="http://schemas.openxmlformats.org/officeDocument/2006/relationships/image" Target="media/image2676.jpeg"/><Relationship Id="rId2684" Type="http://schemas.openxmlformats.org/officeDocument/2006/relationships/image" Target="media/image2677.jpeg"/><Relationship Id="rId2685" Type="http://schemas.openxmlformats.org/officeDocument/2006/relationships/image" Target="media/image2678.jpeg"/><Relationship Id="rId2686" Type="http://schemas.openxmlformats.org/officeDocument/2006/relationships/image" Target="media/image2679.jpeg"/><Relationship Id="rId2687" Type="http://schemas.openxmlformats.org/officeDocument/2006/relationships/image" Target="media/image2680.jpeg"/><Relationship Id="rId2688" Type="http://schemas.openxmlformats.org/officeDocument/2006/relationships/image" Target="media/image2681.jpeg"/><Relationship Id="rId2689" Type="http://schemas.openxmlformats.org/officeDocument/2006/relationships/image" Target="media/image2682.jpeg"/><Relationship Id="rId2690" Type="http://schemas.openxmlformats.org/officeDocument/2006/relationships/image" Target="media/image2683.jpeg"/><Relationship Id="rId2691" Type="http://schemas.openxmlformats.org/officeDocument/2006/relationships/image" Target="media/image2684.jpeg"/><Relationship Id="rId2692" Type="http://schemas.openxmlformats.org/officeDocument/2006/relationships/image" Target="media/image2685.jpeg"/><Relationship Id="rId2693" Type="http://schemas.openxmlformats.org/officeDocument/2006/relationships/image" Target="media/image2686.jpeg"/><Relationship Id="rId2694" Type="http://schemas.openxmlformats.org/officeDocument/2006/relationships/image" Target="media/image2687.jpeg"/><Relationship Id="rId2695" Type="http://schemas.openxmlformats.org/officeDocument/2006/relationships/image" Target="media/image2688.jpeg"/><Relationship Id="rId2696" Type="http://schemas.openxmlformats.org/officeDocument/2006/relationships/image" Target="media/image2689.jpeg"/><Relationship Id="rId2697" Type="http://schemas.openxmlformats.org/officeDocument/2006/relationships/image" Target="media/image2690.jpeg"/><Relationship Id="rId2698" Type="http://schemas.openxmlformats.org/officeDocument/2006/relationships/image" Target="media/image2691.jpeg"/><Relationship Id="rId2699" Type="http://schemas.openxmlformats.org/officeDocument/2006/relationships/image" Target="media/image2692.jpeg"/><Relationship Id="rId2700" Type="http://schemas.openxmlformats.org/officeDocument/2006/relationships/image" Target="media/image2693.jpeg"/><Relationship Id="rId2701" Type="http://schemas.openxmlformats.org/officeDocument/2006/relationships/image" Target="media/image2694.jpeg"/><Relationship Id="rId2702" Type="http://schemas.openxmlformats.org/officeDocument/2006/relationships/image" Target="media/image2695.jpeg"/><Relationship Id="rId2703" Type="http://schemas.openxmlformats.org/officeDocument/2006/relationships/image" Target="media/image2696.jpeg"/><Relationship Id="rId2704" Type="http://schemas.openxmlformats.org/officeDocument/2006/relationships/image" Target="media/image2697.jpeg"/><Relationship Id="rId2705" Type="http://schemas.openxmlformats.org/officeDocument/2006/relationships/image" Target="media/image2698.jpeg"/><Relationship Id="rId2706" Type="http://schemas.openxmlformats.org/officeDocument/2006/relationships/image" Target="media/image2699.jpeg"/><Relationship Id="rId2707" Type="http://schemas.openxmlformats.org/officeDocument/2006/relationships/image" Target="media/image2700.jpeg"/><Relationship Id="rId2708" Type="http://schemas.openxmlformats.org/officeDocument/2006/relationships/image" Target="media/image2701.jpeg"/><Relationship Id="rId2709" Type="http://schemas.openxmlformats.org/officeDocument/2006/relationships/image" Target="media/image2702.jpeg"/><Relationship Id="rId2710" Type="http://schemas.openxmlformats.org/officeDocument/2006/relationships/image" Target="media/image2703.jpeg"/><Relationship Id="rId2711" Type="http://schemas.openxmlformats.org/officeDocument/2006/relationships/image" Target="media/image2704.jpeg"/><Relationship Id="rId2712" Type="http://schemas.openxmlformats.org/officeDocument/2006/relationships/image" Target="media/image2705.jpeg"/><Relationship Id="rId2713" Type="http://schemas.openxmlformats.org/officeDocument/2006/relationships/image" Target="media/image2706.jpeg"/><Relationship Id="rId2714" Type="http://schemas.openxmlformats.org/officeDocument/2006/relationships/image" Target="media/image2707.jpeg"/><Relationship Id="rId2715" Type="http://schemas.openxmlformats.org/officeDocument/2006/relationships/image" Target="media/image2708.jpeg"/><Relationship Id="rId2716" Type="http://schemas.openxmlformats.org/officeDocument/2006/relationships/image" Target="media/image2709.jpeg"/><Relationship Id="rId2717" Type="http://schemas.openxmlformats.org/officeDocument/2006/relationships/image" Target="media/image2710.jpeg"/><Relationship Id="rId2718" Type="http://schemas.openxmlformats.org/officeDocument/2006/relationships/image" Target="media/image2711.jpeg"/><Relationship Id="rId2719" Type="http://schemas.openxmlformats.org/officeDocument/2006/relationships/image" Target="media/image2712.jpeg"/><Relationship Id="rId2720" Type="http://schemas.openxmlformats.org/officeDocument/2006/relationships/image" Target="media/image2713.jpeg"/><Relationship Id="rId2721" Type="http://schemas.openxmlformats.org/officeDocument/2006/relationships/image" Target="media/image2714.jpeg"/><Relationship Id="rId2722" Type="http://schemas.openxmlformats.org/officeDocument/2006/relationships/image" Target="media/image2715.jpeg"/><Relationship Id="rId2723" Type="http://schemas.openxmlformats.org/officeDocument/2006/relationships/image" Target="media/image2716.jpeg"/><Relationship Id="rId2724" Type="http://schemas.openxmlformats.org/officeDocument/2006/relationships/image" Target="media/image2717.jpeg"/><Relationship Id="rId2725" Type="http://schemas.openxmlformats.org/officeDocument/2006/relationships/image" Target="media/image2718.jpeg"/><Relationship Id="rId2726" Type="http://schemas.openxmlformats.org/officeDocument/2006/relationships/image" Target="media/image2719.jpeg"/><Relationship Id="rId2727" Type="http://schemas.openxmlformats.org/officeDocument/2006/relationships/image" Target="media/image2720.jpeg"/><Relationship Id="rId2728" Type="http://schemas.openxmlformats.org/officeDocument/2006/relationships/image" Target="media/image2721.jpeg"/><Relationship Id="rId2729" Type="http://schemas.openxmlformats.org/officeDocument/2006/relationships/image" Target="media/image2722.jpeg"/><Relationship Id="rId2730" Type="http://schemas.openxmlformats.org/officeDocument/2006/relationships/image" Target="media/image2723.jpeg"/><Relationship Id="rId2731" Type="http://schemas.openxmlformats.org/officeDocument/2006/relationships/image" Target="media/image2724.jpeg"/><Relationship Id="rId2732" Type="http://schemas.openxmlformats.org/officeDocument/2006/relationships/image" Target="media/image2725.jpeg"/><Relationship Id="rId2733" Type="http://schemas.openxmlformats.org/officeDocument/2006/relationships/image" Target="media/image2726.jpeg"/><Relationship Id="rId2734" Type="http://schemas.openxmlformats.org/officeDocument/2006/relationships/image" Target="media/image2727.jpeg"/><Relationship Id="rId2735" Type="http://schemas.openxmlformats.org/officeDocument/2006/relationships/image" Target="media/image2728.jpeg"/><Relationship Id="rId2736" Type="http://schemas.openxmlformats.org/officeDocument/2006/relationships/image" Target="media/image2729.jpeg"/><Relationship Id="rId2737" Type="http://schemas.openxmlformats.org/officeDocument/2006/relationships/image" Target="media/image2730.jpeg"/><Relationship Id="rId2738" Type="http://schemas.openxmlformats.org/officeDocument/2006/relationships/image" Target="media/image2731.jpeg"/><Relationship Id="rId2739" Type="http://schemas.openxmlformats.org/officeDocument/2006/relationships/image" Target="media/image2732.jpeg"/><Relationship Id="rId2740" Type="http://schemas.openxmlformats.org/officeDocument/2006/relationships/image" Target="media/image2733.jpeg"/><Relationship Id="rId2741" Type="http://schemas.openxmlformats.org/officeDocument/2006/relationships/image" Target="media/image2734.jpeg"/><Relationship Id="rId2742" Type="http://schemas.openxmlformats.org/officeDocument/2006/relationships/image" Target="media/image2735.jpeg"/><Relationship Id="rId2743" Type="http://schemas.openxmlformats.org/officeDocument/2006/relationships/image" Target="media/image2736.jpeg"/><Relationship Id="rId2744" Type="http://schemas.openxmlformats.org/officeDocument/2006/relationships/image" Target="media/image2737.jpeg"/><Relationship Id="rId2745" Type="http://schemas.openxmlformats.org/officeDocument/2006/relationships/image" Target="media/image2738.jpeg"/><Relationship Id="rId2746" Type="http://schemas.openxmlformats.org/officeDocument/2006/relationships/image" Target="media/image2739.jpeg"/><Relationship Id="rId2747" Type="http://schemas.openxmlformats.org/officeDocument/2006/relationships/image" Target="media/image2740.jpeg"/><Relationship Id="rId2748" Type="http://schemas.openxmlformats.org/officeDocument/2006/relationships/image" Target="media/image2741.jpeg"/><Relationship Id="rId2749" Type="http://schemas.openxmlformats.org/officeDocument/2006/relationships/image" Target="media/image2742.jpeg"/><Relationship Id="rId2750" Type="http://schemas.openxmlformats.org/officeDocument/2006/relationships/image" Target="media/image2743.jpeg"/><Relationship Id="rId2751" Type="http://schemas.openxmlformats.org/officeDocument/2006/relationships/image" Target="media/image2744.jpeg"/><Relationship Id="rId2752" Type="http://schemas.openxmlformats.org/officeDocument/2006/relationships/image" Target="media/image2745.jpeg"/><Relationship Id="rId2753" Type="http://schemas.openxmlformats.org/officeDocument/2006/relationships/image" Target="media/image2746.jpeg"/><Relationship Id="rId2754" Type="http://schemas.openxmlformats.org/officeDocument/2006/relationships/image" Target="media/image2747.jpeg"/><Relationship Id="rId2755" Type="http://schemas.openxmlformats.org/officeDocument/2006/relationships/image" Target="media/image2748.jpeg"/><Relationship Id="rId2756" Type="http://schemas.openxmlformats.org/officeDocument/2006/relationships/image" Target="media/image2749.jpeg"/><Relationship Id="rId2757" Type="http://schemas.openxmlformats.org/officeDocument/2006/relationships/image" Target="media/image2750.jpeg"/><Relationship Id="rId2758" Type="http://schemas.openxmlformats.org/officeDocument/2006/relationships/image" Target="media/image2751.jpeg"/><Relationship Id="rId2759" Type="http://schemas.openxmlformats.org/officeDocument/2006/relationships/image" Target="media/image2752.jpeg"/><Relationship Id="rId2760" Type="http://schemas.openxmlformats.org/officeDocument/2006/relationships/image" Target="media/image2753.jpeg"/><Relationship Id="rId2761" Type="http://schemas.openxmlformats.org/officeDocument/2006/relationships/image" Target="media/image2754.jpeg"/><Relationship Id="rId2762" Type="http://schemas.openxmlformats.org/officeDocument/2006/relationships/image" Target="media/image2755.jpeg"/><Relationship Id="rId2763" Type="http://schemas.openxmlformats.org/officeDocument/2006/relationships/image" Target="media/image2756.jpeg"/><Relationship Id="rId2764" Type="http://schemas.openxmlformats.org/officeDocument/2006/relationships/image" Target="media/image2757.jpeg"/><Relationship Id="rId2765" Type="http://schemas.openxmlformats.org/officeDocument/2006/relationships/image" Target="media/image2758.jpeg"/><Relationship Id="rId2766" Type="http://schemas.openxmlformats.org/officeDocument/2006/relationships/image" Target="media/image2759.jpeg"/><Relationship Id="rId2767" Type="http://schemas.openxmlformats.org/officeDocument/2006/relationships/image" Target="media/image2760.jpeg"/><Relationship Id="rId2768" Type="http://schemas.openxmlformats.org/officeDocument/2006/relationships/image" Target="media/image2761.jpeg"/><Relationship Id="rId2769" Type="http://schemas.openxmlformats.org/officeDocument/2006/relationships/image" Target="media/image2762.jpeg"/><Relationship Id="rId2770" Type="http://schemas.openxmlformats.org/officeDocument/2006/relationships/image" Target="media/image2763.jpeg"/><Relationship Id="rId2771" Type="http://schemas.openxmlformats.org/officeDocument/2006/relationships/image" Target="media/image2764.jpeg"/><Relationship Id="rId2772" Type="http://schemas.openxmlformats.org/officeDocument/2006/relationships/image" Target="media/image276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2026-06-09T07:44:42Z</dcterms:created>
  <dcterms:modified xsi:type="dcterms:W3CDTF">2026-06-09T07:44:42Z</dcterms:modified>
</cp:coreProperties>
</file>